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13" w:rsidRPr="00CD082D" w:rsidRDefault="008C4B13" w:rsidP="008C4B13">
      <w:pPr>
        <w:rPr>
          <w:b/>
        </w:rPr>
      </w:pPr>
      <w:r w:rsidRPr="00CD082D">
        <w:rPr>
          <w:b/>
        </w:rPr>
        <w:t xml:space="preserve">Order </w:t>
      </w:r>
      <w:r>
        <w:rPr>
          <w:b/>
        </w:rPr>
        <w:t xml:space="preserve">form </w:t>
      </w:r>
      <w:r w:rsidRPr="00CD082D">
        <w:rPr>
          <w:b/>
        </w:rPr>
        <w:t xml:space="preserve">for World Post Day </w:t>
      </w:r>
      <w:r w:rsidR="00425AE3">
        <w:rPr>
          <w:b/>
        </w:rPr>
        <w:t>posters 202</w:t>
      </w:r>
      <w:r w:rsidR="00857DDD">
        <w:rPr>
          <w:b/>
        </w:rPr>
        <w:t>3</w:t>
      </w:r>
    </w:p>
    <w:p w:rsidR="008C4B13" w:rsidRDefault="008C4B13" w:rsidP="008C4B13">
      <w:pPr>
        <w:jc w:val="both"/>
      </w:pPr>
    </w:p>
    <w:p w:rsidR="008C4B13" w:rsidRPr="00CD082D" w:rsidRDefault="008C4B13" w:rsidP="008C4B13">
      <w:pPr>
        <w:jc w:val="both"/>
      </w:pPr>
    </w:p>
    <w:p w:rsidR="008C4B13" w:rsidRDefault="008C4B13" w:rsidP="008C4B13">
      <w:pPr>
        <w:jc w:val="both"/>
      </w:pPr>
      <w:r>
        <w:t>M</w:t>
      </w:r>
      <w:r w:rsidRPr="00C57B3D">
        <w:t>ember countries</w:t>
      </w:r>
      <w:r>
        <w:t xml:space="preserve"> and their d</w:t>
      </w:r>
      <w:r w:rsidRPr="00C57B3D">
        <w:t xml:space="preserve">esignated operators </w:t>
      </w:r>
      <w:r>
        <w:t xml:space="preserve">are entitled to 200 free posters each year to assist in their efforts to promote World Post Day. If they wish to order more than 200, </w:t>
      </w:r>
      <w:r w:rsidRPr="00C57B3D">
        <w:t xml:space="preserve">a fee of </w:t>
      </w:r>
      <w:r>
        <w:t xml:space="preserve">15 </w:t>
      </w:r>
      <w:r w:rsidRPr="00C57B3D">
        <w:t xml:space="preserve">CHF </w:t>
      </w:r>
      <w:r>
        <w:t xml:space="preserve">per </w:t>
      </w:r>
      <w:r w:rsidRPr="00C57B3D">
        <w:t>100 posters</w:t>
      </w:r>
      <w:r>
        <w:t xml:space="preserve"> will be charged. The minimum order for additional posters is 100, in multiples of 100. </w:t>
      </w:r>
    </w:p>
    <w:p w:rsidR="008C4B13" w:rsidRDefault="008C4B13" w:rsidP="008C4B13">
      <w:pPr>
        <w:jc w:val="both"/>
      </w:pPr>
    </w:p>
    <w:p w:rsidR="008C4B13" w:rsidRDefault="008C4B13" w:rsidP="008C4B13">
      <w:pPr>
        <w:jc w:val="both"/>
      </w:pPr>
      <w:r>
        <w:t xml:space="preserve">Other organizations can also </w:t>
      </w:r>
      <w:r w:rsidR="00D80B9C">
        <w:t xml:space="preserve">order </w:t>
      </w:r>
      <w:r>
        <w:t>posters (in multiples of 100) against payment.</w:t>
      </w:r>
    </w:p>
    <w:p w:rsidR="008C4B13" w:rsidRDefault="008C4B13" w:rsidP="008C4B13">
      <w:pPr>
        <w:jc w:val="both"/>
      </w:pPr>
    </w:p>
    <w:p w:rsidR="008C4B13" w:rsidRDefault="008C4B13" w:rsidP="008C4B13">
      <w:pPr>
        <w:jc w:val="both"/>
      </w:pPr>
      <w:r>
        <w:t xml:space="preserve">All posters are sent as registered mail. </w:t>
      </w:r>
    </w:p>
    <w:p w:rsidR="008C4B13" w:rsidRDefault="008C4B13" w:rsidP="008C4B13">
      <w:pPr>
        <w:jc w:val="both"/>
      </w:pPr>
    </w:p>
    <w:p w:rsidR="008C4B13" w:rsidRPr="00C57B3D" w:rsidRDefault="008C4B13" w:rsidP="00BC1A2C">
      <w:pPr>
        <w:jc w:val="both"/>
        <w:rPr>
          <w:bCs/>
        </w:rPr>
      </w:pPr>
      <w:r w:rsidRPr="00CD082D">
        <w:t xml:space="preserve">Please </w:t>
      </w:r>
      <w:r>
        <w:t xml:space="preserve">return the completed </w:t>
      </w:r>
      <w:r w:rsidRPr="00CD082D">
        <w:t xml:space="preserve">order form </w:t>
      </w:r>
      <w:r>
        <w:t>by mail, fax or e-mail</w:t>
      </w:r>
      <w:r w:rsidRPr="00CD082D">
        <w:t xml:space="preserve"> as soon as possible </w:t>
      </w:r>
      <w:r w:rsidRPr="00871F1D">
        <w:rPr>
          <w:bCs/>
        </w:rPr>
        <w:t>but</w:t>
      </w:r>
      <w:r w:rsidRPr="00CD082D">
        <w:rPr>
          <w:b/>
        </w:rPr>
        <w:t xml:space="preserve"> </w:t>
      </w:r>
      <w:r>
        <w:rPr>
          <w:b/>
        </w:rPr>
        <w:t>no</w:t>
      </w:r>
      <w:r w:rsidRPr="00CD082D">
        <w:rPr>
          <w:b/>
        </w:rPr>
        <w:t xml:space="preserve"> later than </w:t>
      </w:r>
      <w:r w:rsidR="00D21E01">
        <w:rPr>
          <w:b/>
        </w:rPr>
        <w:t>the 29 August</w:t>
      </w:r>
      <w:r>
        <w:rPr>
          <w:bCs/>
        </w:rPr>
        <w:t>:</w:t>
      </w:r>
    </w:p>
    <w:p w:rsidR="008C4B13" w:rsidRDefault="008C4B13" w:rsidP="008C4B13">
      <w:pPr>
        <w:spacing w:before="120"/>
      </w:pPr>
      <w:r>
        <w:t>World Post Day</w:t>
      </w:r>
    </w:p>
    <w:p w:rsidR="008C4B13" w:rsidRDefault="008C4B13" w:rsidP="008C4B13">
      <w:r>
        <w:t>Communication Programme</w:t>
      </w:r>
    </w:p>
    <w:p w:rsidR="008C4B13" w:rsidRDefault="008C4B13" w:rsidP="008C4B13">
      <w:r w:rsidRPr="00CD082D">
        <w:t>Universal Postal Union</w:t>
      </w:r>
    </w:p>
    <w:p w:rsidR="008C4B13" w:rsidRPr="00253ABF" w:rsidRDefault="008C4B13" w:rsidP="008C4B13">
      <w:pPr>
        <w:rPr>
          <w:lang w:val="de-CH"/>
        </w:rPr>
      </w:pPr>
      <w:r w:rsidRPr="00253ABF">
        <w:rPr>
          <w:lang w:val="de-CH"/>
        </w:rPr>
        <w:t>P.O. Box 312</w:t>
      </w:r>
    </w:p>
    <w:p w:rsidR="008C4B13" w:rsidRPr="00253ABF" w:rsidRDefault="008C4B13" w:rsidP="008C4B13">
      <w:pPr>
        <w:rPr>
          <w:lang w:val="de-CH"/>
        </w:rPr>
      </w:pPr>
      <w:r w:rsidRPr="00253ABF">
        <w:rPr>
          <w:lang w:val="de-CH"/>
        </w:rPr>
        <w:t>3000 BERNE 15</w:t>
      </w:r>
    </w:p>
    <w:p w:rsidR="008C4B13" w:rsidRPr="00253ABF" w:rsidRDefault="008C4B13" w:rsidP="008C4B13">
      <w:pPr>
        <w:rPr>
          <w:lang w:val="de-CH"/>
        </w:rPr>
      </w:pPr>
      <w:r w:rsidRPr="00253ABF">
        <w:rPr>
          <w:lang w:val="de-CH"/>
        </w:rPr>
        <w:t>SWITZERLAND</w:t>
      </w:r>
    </w:p>
    <w:p w:rsidR="008C4B13" w:rsidRPr="00253ABF" w:rsidRDefault="008C4B13" w:rsidP="008C4B13">
      <w:pPr>
        <w:tabs>
          <w:tab w:val="left" w:pos="851"/>
        </w:tabs>
        <w:spacing w:before="120"/>
        <w:rPr>
          <w:lang w:val="de-CH"/>
        </w:rPr>
      </w:pPr>
      <w:r w:rsidRPr="00253ABF">
        <w:rPr>
          <w:lang w:val="de-CH"/>
        </w:rPr>
        <w:t>Fax:</w:t>
      </w:r>
      <w:r w:rsidRPr="00253ABF">
        <w:rPr>
          <w:lang w:val="de-CH"/>
        </w:rPr>
        <w:tab/>
        <w:t>+41 31 350 37 11</w:t>
      </w:r>
      <w:bookmarkStart w:id="0" w:name="_GoBack"/>
      <w:bookmarkEnd w:id="0"/>
    </w:p>
    <w:p w:rsidR="008C4B13" w:rsidRPr="00CD082D" w:rsidRDefault="008C4B13" w:rsidP="008C4B13">
      <w:pPr>
        <w:tabs>
          <w:tab w:val="left" w:pos="851"/>
        </w:tabs>
      </w:pPr>
      <w:r w:rsidRPr="00CD082D">
        <w:t>E-mail:</w:t>
      </w:r>
      <w:r>
        <w:tab/>
      </w:r>
      <w:hyperlink r:id="rId7" w:history="1">
        <w:r w:rsidRPr="0068038A">
          <w:rPr>
            <w:rStyle w:val="Hyperlink"/>
          </w:rPr>
          <w:t>communication@upu.int</w:t>
        </w:r>
      </w:hyperlink>
    </w:p>
    <w:p w:rsidR="008C4B13" w:rsidRPr="00CD082D" w:rsidRDefault="008C4B13" w:rsidP="008C4B13"/>
    <w:p w:rsidR="008C4B13" w:rsidRDefault="008C4B13" w:rsidP="008C4B13">
      <w:pPr>
        <w:jc w:val="both"/>
        <w:rPr>
          <w:bCs/>
          <w:i/>
          <w:iCs/>
        </w:rPr>
      </w:pPr>
    </w:p>
    <w:p w:rsidR="008C4B13" w:rsidRPr="00871F1D" w:rsidRDefault="008C4B13" w:rsidP="008C4B13">
      <w:pPr>
        <w:jc w:val="both"/>
        <w:rPr>
          <w:b/>
        </w:rPr>
      </w:pPr>
      <w:r w:rsidRPr="00871F1D">
        <w:rPr>
          <w:b/>
        </w:rPr>
        <w:t>Posters required</w:t>
      </w:r>
    </w:p>
    <w:p w:rsidR="008C4B13" w:rsidRDefault="008C4B13" w:rsidP="008C4B13">
      <w:pPr>
        <w:jc w:val="both"/>
        <w:rPr>
          <w:b/>
        </w:rPr>
      </w:pPr>
    </w:p>
    <w:p w:rsidR="008C4B13" w:rsidRDefault="008C4B13" w:rsidP="008C4B13">
      <w:pPr>
        <w:jc w:val="both"/>
        <w:rPr>
          <w:iCs/>
        </w:rPr>
      </w:pPr>
      <w:r>
        <w:rPr>
          <w:iCs/>
        </w:rPr>
        <w:t>(</w:t>
      </w:r>
      <w:r w:rsidRPr="00D00E70">
        <w:rPr>
          <w:iCs/>
        </w:rPr>
        <w:t>For UPU member countries and designated operators</w:t>
      </w:r>
      <w:r w:rsidRPr="006F5BC8">
        <w:rPr>
          <w:iCs/>
        </w:rPr>
        <w:t xml:space="preserve"> only</w:t>
      </w:r>
      <w:r w:rsidRPr="00D00E70">
        <w:rPr>
          <w:iCs/>
        </w:rPr>
        <w:t xml:space="preserve">: </w:t>
      </w:r>
      <w:r>
        <w:rPr>
          <w:iCs/>
        </w:rPr>
        <w:t>t</w:t>
      </w:r>
      <w:r w:rsidRPr="00871F1D">
        <w:rPr>
          <w:iCs/>
        </w:rPr>
        <w:t>he first 200 posters per year are free.</w:t>
      </w:r>
      <w:r>
        <w:rPr>
          <w:iCs/>
        </w:rPr>
        <w:t xml:space="preserve"> If you wish to order extra</w:t>
      </w:r>
      <w:r w:rsidRPr="00871F1D">
        <w:rPr>
          <w:iCs/>
        </w:rPr>
        <w:t xml:space="preserve">, please </w:t>
      </w:r>
      <w:r>
        <w:rPr>
          <w:iCs/>
        </w:rPr>
        <w:t xml:space="preserve">indicate </w:t>
      </w:r>
      <w:r w:rsidRPr="00871F1D">
        <w:rPr>
          <w:iCs/>
        </w:rPr>
        <w:t>cost</w:t>
      </w:r>
      <w:r>
        <w:rPr>
          <w:iCs/>
        </w:rPr>
        <w:t xml:space="preserve"> of the </w:t>
      </w:r>
      <w:r w:rsidRPr="00D80B9C">
        <w:rPr>
          <w:bCs/>
          <w:i/>
        </w:rPr>
        <w:t>additional</w:t>
      </w:r>
      <w:r>
        <w:rPr>
          <w:iCs/>
        </w:rPr>
        <w:t xml:space="preserve"> posters only</w:t>
      </w:r>
      <w:r w:rsidRPr="00871F1D">
        <w:rPr>
          <w:iCs/>
        </w:rPr>
        <w:t>.</w:t>
      </w:r>
      <w:r>
        <w:rPr>
          <w:iCs/>
        </w:rPr>
        <w:t>)</w:t>
      </w:r>
    </w:p>
    <w:p w:rsidR="008C4B13" w:rsidRDefault="008C4B13" w:rsidP="008C4B1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005"/>
        <w:gridCol w:w="2975"/>
        <w:gridCol w:w="2686"/>
      </w:tblGrid>
      <w:tr w:rsidR="008C4B13" w:rsidRPr="00871F1D" w:rsidTr="008C4B13">
        <w:trPr>
          <w:trHeight w:val="70"/>
          <w:tblHeader/>
        </w:trPr>
        <w:tc>
          <w:tcPr>
            <w:tcW w:w="1019" w:type="pct"/>
            <w:tcBorders>
              <w:bottom w:val="nil"/>
            </w:tcBorders>
            <w:shd w:val="clear" w:color="auto" w:fill="auto"/>
          </w:tcPr>
          <w:p w:rsidR="008C4B13" w:rsidRPr="00871F1D" w:rsidRDefault="008C4B13" w:rsidP="006F5BC8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Languages </w:t>
            </w:r>
          </w:p>
        </w:tc>
        <w:tc>
          <w:tcPr>
            <w:tcW w:w="1041" w:type="pct"/>
            <w:shd w:val="clear" w:color="auto" w:fill="auto"/>
          </w:tcPr>
          <w:p w:rsidR="008C4B13" w:rsidRPr="00871F1D" w:rsidRDefault="008C4B13" w:rsidP="006F5BC8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Number of posters </w:t>
            </w:r>
          </w:p>
        </w:tc>
        <w:tc>
          <w:tcPr>
            <w:tcW w:w="1545" w:type="pct"/>
          </w:tcPr>
          <w:p w:rsidR="008C4B13" w:rsidRPr="00871F1D" w:rsidRDefault="008C4B13" w:rsidP="008C4B13">
            <w:pPr>
              <w:spacing w:before="60" w:after="60"/>
              <w:rPr>
                <w:i/>
              </w:rPr>
            </w:pPr>
            <w:r w:rsidRPr="00871F1D">
              <w:rPr>
                <w:i/>
              </w:rPr>
              <w:t xml:space="preserve">Cost per </w:t>
            </w:r>
            <w:r>
              <w:rPr>
                <w:i/>
              </w:rPr>
              <w:t>paid unit</w:t>
            </w:r>
            <w:r>
              <w:rPr>
                <w:i/>
              </w:rPr>
              <w:br/>
            </w:r>
            <w:r w:rsidRPr="00871F1D">
              <w:rPr>
                <w:i/>
              </w:rPr>
              <w:t>(100</w:t>
            </w:r>
            <w:r>
              <w:rPr>
                <w:i/>
              </w:rPr>
              <w:t xml:space="preserve"> posters) x 15 </w:t>
            </w:r>
            <w:r w:rsidRPr="00871F1D">
              <w:rPr>
                <w:i/>
              </w:rPr>
              <w:t>CHF</w:t>
            </w:r>
          </w:p>
        </w:tc>
        <w:tc>
          <w:tcPr>
            <w:tcW w:w="1395" w:type="pct"/>
          </w:tcPr>
          <w:p w:rsidR="008C4B13" w:rsidRPr="00871F1D" w:rsidRDefault="008C4B13" w:rsidP="006F5BC8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Total amount </w:t>
            </w:r>
          </w:p>
        </w:tc>
      </w:tr>
      <w:tr w:rsidR="008C4B13" w:rsidRPr="00840B2F" w:rsidTr="008C4B13">
        <w:tc>
          <w:tcPr>
            <w:tcW w:w="1019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  <w:r w:rsidRPr="00840B2F">
              <w:t>Arabic</w:t>
            </w:r>
          </w:p>
        </w:tc>
        <w:tc>
          <w:tcPr>
            <w:tcW w:w="1041" w:type="pct"/>
          </w:tcPr>
          <w:p w:rsidR="008C4B13" w:rsidRPr="00E02760" w:rsidRDefault="008C4B13" w:rsidP="006F5BC8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545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</w:p>
        </w:tc>
        <w:tc>
          <w:tcPr>
            <w:tcW w:w="1395" w:type="pct"/>
          </w:tcPr>
          <w:p w:rsidR="008C4B13" w:rsidRPr="00840B2F" w:rsidRDefault="008C4B13" w:rsidP="006F5BC8">
            <w:pPr>
              <w:spacing w:before="60" w:after="60"/>
            </w:pPr>
          </w:p>
        </w:tc>
      </w:tr>
      <w:tr w:rsidR="008C4B13" w:rsidRPr="00840B2F" w:rsidTr="008C4B13">
        <w:tc>
          <w:tcPr>
            <w:tcW w:w="1019" w:type="pct"/>
            <w:shd w:val="clear" w:color="auto" w:fill="auto"/>
          </w:tcPr>
          <w:p w:rsidR="008C4B13" w:rsidRPr="00840B2F" w:rsidRDefault="008C4B13" w:rsidP="00C11CB9">
            <w:pPr>
              <w:spacing w:before="60" w:after="60"/>
            </w:pPr>
            <w:r>
              <w:t>Chinese</w:t>
            </w:r>
          </w:p>
        </w:tc>
        <w:tc>
          <w:tcPr>
            <w:tcW w:w="1041" w:type="pct"/>
          </w:tcPr>
          <w:p w:rsidR="008C4B13" w:rsidRPr="00840B2F" w:rsidRDefault="008C4B13" w:rsidP="00C11CB9">
            <w:pPr>
              <w:spacing w:before="60" w:after="60"/>
            </w:pPr>
          </w:p>
        </w:tc>
        <w:tc>
          <w:tcPr>
            <w:tcW w:w="1545" w:type="pct"/>
            <w:shd w:val="clear" w:color="auto" w:fill="auto"/>
          </w:tcPr>
          <w:p w:rsidR="008C4B13" w:rsidRPr="00840B2F" w:rsidRDefault="008C4B13" w:rsidP="00C11CB9">
            <w:pPr>
              <w:spacing w:before="60" w:after="60"/>
            </w:pPr>
          </w:p>
        </w:tc>
        <w:tc>
          <w:tcPr>
            <w:tcW w:w="1395" w:type="pct"/>
          </w:tcPr>
          <w:p w:rsidR="008C4B13" w:rsidRPr="00840B2F" w:rsidRDefault="008C4B13" w:rsidP="00C11CB9">
            <w:pPr>
              <w:spacing w:before="60" w:after="60"/>
            </w:pPr>
          </w:p>
        </w:tc>
      </w:tr>
      <w:tr w:rsidR="008C4B13" w:rsidRPr="00840B2F" w:rsidTr="008C4B13">
        <w:tc>
          <w:tcPr>
            <w:tcW w:w="1019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  <w:r w:rsidRPr="00840B2F">
              <w:t>English</w:t>
            </w:r>
          </w:p>
        </w:tc>
        <w:tc>
          <w:tcPr>
            <w:tcW w:w="1041" w:type="pct"/>
          </w:tcPr>
          <w:p w:rsidR="008C4B13" w:rsidRPr="00840B2F" w:rsidRDefault="008C4B13" w:rsidP="006F5BC8">
            <w:pPr>
              <w:spacing w:before="60" w:after="60"/>
            </w:pPr>
          </w:p>
        </w:tc>
        <w:tc>
          <w:tcPr>
            <w:tcW w:w="1545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</w:p>
        </w:tc>
        <w:tc>
          <w:tcPr>
            <w:tcW w:w="1395" w:type="pct"/>
          </w:tcPr>
          <w:p w:rsidR="008C4B13" w:rsidRPr="00840B2F" w:rsidRDefault="008C4B13" w:rsidP="006F5BC8">
            <w:pPr>
              <w:spacing w:before="60" w:after="60"/>
            </w:pPr>
          </w:p>
        </w:tc>
      </w:tr>
      <w:tr w:rsidR="008C4B13" w:rsidRPr="00840B2F" w:rsidTr="008C4B13">
        <w:tc>
          <w:tcPr>
            <w:tcW w:w="1019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  <w:r w:rsidRPr="00840B2F">
              <w:t>French</w:t>
            </w:r>
          </w:p>
        </w:tc>
        <w:tc>
          <w:tcPr>
            <w:tcW w:w="1041" w:type="pct"/>
          </w:tcPr>
          <w:p w:rsidR="008C4B13" w:rsidRPr="00840B2F" w:rsidRDefault="008C4B13" w:rsidP="006F5BC8">
            <w:pPr>
              <w:spacing w:before="60" w:after="60"/>
            </w:pPr>
          </w:p>
        </w:tc>
        <w:tc>
          <w:tcPr>
            <w:tcW w:w="1545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</w:p>
        </w:tc>
        <w:tc>
          <w:tcPr>
            <w:tcW w:w="1395" w:type="pct"/>
          </w:tcPr>
          <w:p w:rsidR="008C4B13" w:rsidRPr="00840B2F" w:rsidRDefault="008C4B13" w:rsidP="006F5BC8">
            <w:pPr>
              <w:spacing w:before="60" w:after="60"/>
            </w:pPr>
          </w:p>
        </w:tc>
      </w:tr>
      <w:tr w:rsidR="008C4B13" w:rsidRPr="00840B2F" w:rsidTr="008C4B13">
        <w:tc>
          <w:tcPr>
            <w:tcW w:w="1019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  <w:r w:rsidRPr="00840B2F">
              <w:t>Portuguese</w:t>
            </w:r>
          </w:p>
        </w:tc>
        <w:tc>
          <w:tcPr>
            <w:tcW w:w="1041" w:type="pct"/>
          </w:tcPr>
          <w:p w:rsidR="008C4B13" w:rsidRPr="00840B2F" w:rsidRDefault="008C4B13" w:rsidP="006F5BC8">
            <w:pPr>
              <w:spacing w:before="60" w:after="60"/>
            </w:pPr>
          </w:p>
        </w:tc>
        <w:tc>
          <w:tcPr>
            <w:tcW w:w="1545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</w:p>
        </w:tc>
        <w:tc>
          <w:tcPr>
            <w:tcW w:w="1395" w:type="pct"/>
          </w:tcPr>
          <w:p w:rsidR="008C4B13" w:rsidRPr="00840B2F" w:rsidRDefault="008C4B13" w:rsidP="006F5BC8">
            <w:pPr>
              <w:spacing w:before="60" w:after="60"/>
            </w:pPr>
          </w:p>
        </w:tc>
      </w:tr>
      <w:tr w:rsidR="008C4B13" w:rsidRPr="00840B2F" w:rsidTr="008C4B13">
        <w:tc>
          <w:tcPr>
            <w:tcW w:w="1019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  <w:r>
              <w:t>Russian</w:t>
            </w:r>
          </w:p>
        </w:tc>
        <w:tc>
          <w:tcPr>
            <w:tcW w:w="1041" w:type="pct"/>
          </w:tcPr>
          <w:p w:rsidR="008C4B13" w:rsidRPr="00840B2F" w:rsidRDefault="008C4B13" w:rsidP="006F5BC8">
            <w:pPr>
              <w:spacing w:before="60" w:after="60"/>
            </w:pPr>
          </w:p>
        </w:tc>
        <w:tc>
          <w:tcPr>
            <w:tcW w:w="1545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</w:p>
        </w:tc>
        <w:tc>
          <w:tcPr>
            <w:tcW w:w="1395" w:type="pct"/>
          </w:tcPr>
          <w:p w:rsidR="008C4B13" w:rsidRPr="00840B2F" w:rsidRDefault="008C4B13" w:rsidP="006F5BC8">
            <w:pPr>
              <w:spacing w:before="60" w:after="60"/>
            </w:pPr>
          </w:p>
        </w:tc>
      </w:tr>
      <w:tr w:rsidR="008C4B13" w:rsidRPr="00840B2F" w:rsidTr="008C4B13">
        <w:tc>
          <w:tcPr>
            <w:tcW w:w="1019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  <w:r w:rsidRPr="00840B2F">
              <w:t>Spanish</w:t>
            </w:r>
          </w:p>
        </w:tc>
        <w:tc>
          <w:tcPr>
            <w:tcW w:w="1041" w:type="pct"/>
          </w:tcPr>
          <w:p w:rsidR="008C4B13" w:rsidRPr="00840B2F" w:rsidRDefault="008C4B13" w:rsidP="006F5BC8">
            <w:pPr>
              <w:spacing w:before="60" w:after="60"/>
            </w:pPr>
          </w:p>
        </w:tc>
        <w:tc>
          <w:tcPr>
            <w:tcW w:w="1545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</w:pPr>
          </w:p>
        </w:tc>
        <w:tc>
          <w:tcPr>
            <w:tcW w:w="1395" w:type="pct"/>
          </w:tcPr>
          <w:p w:rsidR="008C4B13" w:rsidRPr="00840B2F" w:rsidRDefault="008C4B13" w:rsidP="006F5BC8">
            <w:pPr>
              <w:spacing w:before="60" w:after="60"/>
            </w:pPr>
          </w:p>
        </w:tc>
      </w:tr>
      <w:tr w:rsidR="008C4B13" w:rsidRPr="00840B2F" w:rsidTr="008C4B13">
        <w:tc>
          <w:tcPr>
            <w:tcW w:w="1019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  <w:rPr>
                <w:b/>
              </w:rPr>
            </w:pPr>
            <w:r w:rsidRPr="00840B2F">
              <w:rPr>
                <w:b/>
              </w:rPr>
              <w:t>Total</w:t>
            </w:r>
          </w:p>
        </w:tc>
        <w:tc>
          <w:tcPr>
            <w:tcW w:w="1041" w:type="pct"/>
          </w:tcPr>
          <w:p w:rsidR="008C4B13" w:rsidRPr="00840B2F" w:rsidRDefault="008C4B13" w:rsidP="006F5BC8">
            <w:pPr>
              <w:spacing w:before="60" w:after="60"/>
              <w:rPr>
                <w:b/>
              </w:rPr>
            </w:pPr>
          </w:p>
        </w:tc>
        <w:tc>
          <w:tcPr>
            <w:tcW w:w="1545" w:type="pct"/>
            <w:shd w:val="clear" w:color="auto" w:fill="auto"/>
          </w:tcPr>
          <w:p w:rsidR="008C4B13" w:rsidRPr="00840B2F" w:rsidRDefault="008C4B13" w:rsidP="006F5BC8">
            <w:pPr>
              <w:spacing w:before="60" w:after="60"/>
              <w:rPr>
                <w:b/>
              </w:rPr>
            </w:pPr>
          </w:p>
        </w:tc>
        <w:tc>
          <w:tcPr>
            <w:tcW w:w="1395" w:type="pct"/>
          </w:tcPr>
          <w:p w:rsidR="008C4B13" w:rsidRPr="00840B2F" w:rsidRDefault="008C4B13" w:rsidP="006F5BC8">
            <w:pPr>
              <w:spacing w:before="60" w:after="60"/>
              <w:rPr>
                <w:b/>
              </w:rPr>
            </w:pPr>
          </w:p>
        </w:tc>
      </w:tr>
    </w:tbl>
    <w:p w:rsidR="008C4B13" w:rsidRDefault="008C4B13" w:rsidP="008C4B13">
      <w:pPr>
        <w:jc w:val="both"/>
      </w:pPr>
    </w:p>
    <w:p w:rsidR="008C4B13" w:rsidRPr="00670518" w:rsidRDefault="00D21E01" w:rsidP="008C4B13">
      <w:pPr>
        <w:tabs>
          <w:tab w:val="left" w:pos="567"/>
        </w:tabs>
      </w:pPr>
      <w:sdt>
        <w:sdtPr>
          <w:rPr>
            <w:rFonts w:cs="Arial"/>
            <w:sz w:val="24"/>
            <w:szCs w:val="24"/>
          </w:rPr>
          <w:id w:val="-15954684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8C4B13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8C4B13">
        <w:tab/>
        <w:t>We w</w:t>
      </w:r>
      <w:r w:rsidR="008C4B13" w:rsidRPr="00A250C1">
        <w:t xml:space="preserve">ould </w:t>
      </w:r>
      <w:r w:rsidR="008C4B13">
        <w:t xml:space="preserve">also </w:t>
      </w:r>
      <w:r w:rsidR="008C4B13" w:rsidRPr="00A250C1">
        <w:t>like to receive the electronic file to print the poster in a</w:t>
      </w:r>
      <w:r w:rsidR="008C4B13">
        <w:t xml:space="preserve"> </w:t>
      </w:r>
      <w:r w:rsidR="008C4B13" w:rsidRPr="00464395">
        <w:t>different language</w:t>
      </w:r>
      <w:r w:rsidR="008C4B13">
        <w:t>.</w:t>
      </w:r>
    </w:p>
    <w:p w:rsidR="008C4B13" w:rsidRDefault="008C4B13" w:rsidP="008C4B13">
      <w:pPr>
        <w:jc w:val="both"/>
      </w:pPr>
    </w:p>
    <w:p w:rsidR="008C4B13" w:rsidRDefault="008C4B13" w:rsidP="008C4B13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8C4B13" w:rsidRDefault="008C4B13" w:rsidP="008C4B13">
      <w:pPr>
        <w:tabs>
          <w:tab w:val="left" w:pos="8222"/>
          <w:tab w:val="left" w:pos="9214"/>
        </w:tabs>
        <w:rPr>
          <w:b/>
          <w:bCs/>
        </w:rPr>
      </w:pPr>
      <w:r>
        <w:rPr>
          <w:b/>
          <w:bCs/>
        </w:rPr>
        <w:lastRenderedPageBreak/>
        <w:t>Delivery details</w:t>
      </w:r>
    </w:p>
    <w:p w:rsidR="008C4B13" w:rsidRDefault="008C4B13" w:rsidP="008C4B13">
      <w:pPr>
        <w:tabs>
          <w:tab w:val="left" w:pos="8222"/>
          <w:tab w:val="left" w:pos="9214"/>
        </w:tabs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074"/>
        <w:gridCol w:w="1701"/>
      </w:tblGrid>
      <w:tr w:rsidR="008C4B13" w:rsidRPr="008B287B" w:rsidTr="008C4B1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C4B13" w:rsidRPr="008B287B" w:rsidRDefault="008C4B13" w:rsidP="006F5BC8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esignated operator/organization</w:t>
            </w: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C4B13" w:rsidRPr="008B287B" w:rsidTr="008C4B13">
        <w:trPr>
          <w:cantSplit/>
          <w:trHeight w:val="33"/>
        </w:trPr>
        <w:tc>
          <w:tcPr>
            <w:tcW w:w="7933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8C4B13" w:rsidRPr="008B287B" w:rsidRDefault="008C4B13" w:rsidP="006F5BC8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Full name</w:t>
            </w:r>
          </w:p>
          <w:p w:rsidR="008C4B13" w:rsidRPr="008B287B" w:rsidRDefault="008C4B13" w:rsidP="006F5BC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8C4B13" w:rsidRPr="008B287B" w:rsidRDefault="008C4B13" w:rsidP="006F5BC8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8C4B13" w:rsidRPr="008B287B" w:rsidRDefault="00D21E01" w:rsidP="006F5BC8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C4B13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8C4B13" w:rsidRPr="008B287B">
              <w:rPr>
                <w:rFonts w:cs="Arial"/>
                <w:sz w:val="16"/>
                <w:szCs w:val="16"/>
              </w:rPr>
              <w:t xml:space="preserve"> Ms</w:t>
            </w:r>
            <w:r w:rsidR="008C4B13" w:rsidRPr="008B287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C4B13"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8C4B13" w:rsidRPr="008B287B">
              <w:rPr>
                <w:rFonts w:cs="Arial"/>
                <w:sz w:val="16"/>
                <w:szCs w:val="16"/>
              </w:rPr>
              <w:t xml:space="preserve"> Mr</w:t>
            </w:r>
          </w:p>
        </w:tc>
      </w:tr>
      <w:tr w:rsidR="008C4B13" w:rsidRPr="008B287B" w:rsidTr="008C4B1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Position/title</w:t>
            </w: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C4B13" w:rsidRPr="008B287B" w:rsidTr="008C4B1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Delivery a</w:t>
            </w:r>
            <w:r w:rsidRPr="008B287B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 xml:space="preserve"> (including postcode, with full name of person responsible for taking delivery of the package, where available)</w:t>
            </w: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C4B13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C4B13" w:rsidRPr="008B287B" w:rsidTr="008C4B13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Tel.</w:t>
            </w: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Fax</w:t>
            </w: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8C4B13" w:rsidRPr="008B287B" w:rsidTr="008C4B1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C4B13" w:rsidRPr="008B287B" w:rsidRDefault="008C4B13" w:rsidP="006F5BC8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8B287B">
              <w:rPr>
                <w:rFonts w:eastAsia="SimSun" w:cs="Arial"/>
                <w:sz w:val="16"/>
                <w:szCs w:val="16"/>
              </w:rPr>
              <w:t>E-mail</w:t>
            </w: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  <w:tr w:rsidR="008C4B13" w:rsidRPr="008B287B" w:rsidTr="008C4B13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Date</w:t>
            </w: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C4B13" w:rsidRPr="008B287B" w:rsidRDefault="008C4B13" w:rsidP="006F5BC8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 w:rsidRPr="008B287B">
              <w:rPr>
                <w:rFonts w:cs="Arial"/>
                <w:sz w:val="16"/>
                <w:szCs w:val="16"/>
              </w:rPr>
              <w:t>Signature</w:t>
            </w:r>
          </w:p>
          <w:p w:rsidR="008C4B13" w:rsidRPr="008B287B" w:rsidRDefault="008C4B13" w:rsidP="006F5BC8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:rsidR="008C4B13" w:rsidRPr="00234621" w:rsidRDefault="008C4B13" w:rsidP="008C4B13">
      <w:pPr>
        <w:tabs>
          <w:tab w:val="left" w:pos="8222"/>
          <w:tab w:val="left" w:pos="9214"/>
        </w:tabs>
      </w:pPr>
    </w:p>
    <w:sectPr w:rsidR="008C4B13" w:rsidRPr="00234621" w:rsidSect="003118BD">
      <w:headerReference w:type="even" r:id="rId8"/>
      <w:head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B13" w:rsidRDefault="008C4B1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8C4B13" w:rsidRDefault="008C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99" w:rsidRPr="004F46B0" w:rsidRDefault="008C4B13" w:rsidP="007B6D99">
    <w:pPr>
      <w:rPr>
        <w:vanish/>
      </w:rPr>
    </w:pPr>
    <w:r>
      <w:rPr>
        <w:vanish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B13" w:rsidRDefault="008C4B13" w:rsidP="009E7ADC">
      <w:pPr>
        <w:rPr>
          <w:sz w:val="18"/>
        </w:rPr>
      </w:pPr>
    </w:p>
  </w:footnote>
  <w:footnote w:type="continuationSeparator" w:id="0">
    <w:p w:rsidR="008C4B13" w:rsidRDefault="008C4B13" w:rsidP="009E7ADC"/>
  </w:footnote>
  <w:footnote w:type="continuationNotice" w:id="1">
    <w:p w:rsidR="008C4B13" w:rsidRDefault="008C4B13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24935">
      <w:trPr>
        <w:trHeight w:val="1418"/>
      </w:trPr>
      <w:tc>
        <w:tcPr>
          <w:tcW w:w="3969" w:type="dxa"/>
        </w:tcPr>
        <w:p w:rsidR="00F87364" w:rsidRPr="00024935" w:rsidRDefault="000F70A4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024935" w:rsidRDefault="00F87364" w:rsidP="002B7295">
          <w:pPr>
            <w:autoSpaceDE w:val="0"/>
            <w:autoSpaceDN w:val="0"/>
            <w:adjustRightInd w:val="0"/>
            <w:jc w:val="right"/>
          </w:pPr>
        </w:p>
      </w:tc>
    </w:tr>
  </w:tbl>
  <w:p w:rsidR="003104EA" w:rsidRPr="00024935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13"/>
    <w:rsid w:val="000021DD"/>
    <w:rsid w:val="00004D2B"/>
    <w:rsid w:val="0002298F"/>
    <w:rsid w:val="00023669"/>
    <w:rsid w:val="00024935"/>
    <w:rsid w:val="00026EC5"/>
    <w:rsid w:val="000465C9"/>
    <w:rsid w:val="000B24C3"/>
    <w:rsid w:val="000D1BB1"/>
    <w:rsid w:val="000D390D"/>
    <w:rsid w:val="000E0AB2"/>
    <w:rsid w:val="000F70A4"/>
    <w:rsid w:val="001006F4"/>
    <w:rsid w:val="00104F21"/>
    <w:rsid w:val="0011269C"/>
    <w:rsid w:val="00121A6F"/>
    <w:rsid w:val="001567C5"/>
    <w:rsid w:val="00161F92"/>
    <w:rsid w:val="0017006D"/>
    <w:rsid w:val="00171E57"/>
    <w:rsid w:val="00172757"/>
    <w:rsid w:val="00177C4B"/>
    <w:rsid w:val="001813EE"/>
    <w:rsid w:val="001A4314"/>
    <w:rsid w:val="001C3C43"/>
    <w:rsid w:val="001F7D7B"/>
    <w:rsid w:val="00232DCA"/>
    <w:rsid w:val="00234621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B7295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3AAE"/>
    <w:rsid w:val="003B1F46"/>
    <w:rsid w:val="00422F57"/>
    <w:rsid w:val="00425AE3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46B0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070A4"/>
    <w:rsid w:val="00637585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6F2A01"/>
    <w:rsid w:val="00707229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B6D99"/>
    <w:rsid w:val="007C679A"/>
    <w:rsid w:val="007D07CD"/>
    <w:rsid w:val="007D2933"/>
    <w:rsid w:val="007D6956"/>
    <w:rsid w:val="007E0A42"/>
    <w:rsid w:val="007F6E68"/>
    <w:rsid w:val="00857B50"/>
    <w:rsid w:val="00857DDD"/>
    <w:rsid w:val="0087570D"/>
    <w:rsid w:val="00894CD8"/>
    <w:rsid w:val="00897E26"/>
    <w:rsid w:val="008A5A68"/>
    <w:rsid w:val="008B7E25"/>
    <w:rsid w:val="008C3BCC"/>
    <w:rsid w:val="008C4B13"/>
    <w:rsid w:val="008D054E"/>
    <w:rsid w:val="008D1543"/>
    <w:rsid w:val="008D3810"/>
    <w:rsid w:val="008D574E"/>
    <w:rsid w:val="008E54AA"/>
    <w:rsid w:val="008E7619"/>
    <w:rsid w:val="008F12A9"/>
    <w:rsid w:val="0091074C"/>
    <w:rsid w:val="00932DC4"/>
    <w:rsid w:val="009434D3"/>
    <w:rsid w:val="009569DE"/>
    <w:rsid w:val="00957FCD"/>
    <w:rsid w:val="00971EF0"/>
    <w:rsid w:val="00974119"/>
    <w:rsid w:val="009B449A"/>
    <w:rsid w:val="009C5BD0"/>
    <w:rsid w:val="009D77AD"/>
    <w:rsid w:val="009E7ADC"/>
    <w:rsid w:val="009F110E"/>
    <w:rsid w:val="009F36E2"/>
    <w:rsid w:val="00A06C89"/>
    <w:rsid w:val="00A2134C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A6EF4"/>
    <w:rsid w:val="00BB38FB"/>
    <w:rsid w:val="00BC0807"/>
    <w:rsid w:val="00BC1442"/>
    <w:rsid w:val="00BC1A2C"/>
    <w:rsid w:val="00BC4919"/>
    <w:rsid w:val="00BD1250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21E01"/>
    <w:rsid w:val="00D3589B"/>
    <w:rsid w:val="00D50254"/>
    <w:rsid w:val="00D61B31"/>
    <w:rsid w:val="00D64064"/>
    <w:rsid w:val="00D73262"/>
    <w:rsid w:val="00D73A0A"/>
    <w:rsid w:val="00D80B9C"/>
    <w:rsid w:val="00DA49AB"/>
    <w:rsid w:val="00DA646A"/>
    <w:rsid w:val="00DB7EC0"/>
    <w:rsid w:val="00DC4D86"/>
    <w:rsid w:val="00E03ECB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F11A72"/>
    <w:rsid w:val="00F14115"/>
    <w:rsid w:val="00F15EB7"/>
    <w:rsid w:val="00F33A54"/>
    <w:rsid w:val="00F50D0A"/>
    <w:rsid w:val="00F521BF"/>
    <w:rsid w:val="00F6214A"/>
    <w:rsid w:val="00F62978"/>
    <w:rsid w:val="00F639BA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09F28C"/>
  <w15:docId w15:val="{D452D53C-B297-45F2-B714-7439A581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B13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character" w:styleId="Hyperlink">
    <w:name w:val="Hyperlink"/>
    <w:rsid w:val="008C4B13"/>
    <w:rPr>
      <w:rFonts w:ascii="Arial" w:hAnsi="Arial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unication@upu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21</TotalTime>
  <Pages>2</Pages>
  <Words>234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PINHEIRO garbo</dc:creator>
  <cp:lastModifiedBy>CORON gisele</cp:lastModifiedBy>
  <cp:revision>4</cp:revision>
  <cp:lastPrinted>2019-04-08T10:07:00Z</cp:lastPrinted>
  <dcterms:created xsi:type="dcterms:W3CDTF">2023-08-21T07:15:00Z</dcterms:created>
  <dcterms:modified xsi:type="dcterms:W3CDTF">2023-08-21T09:02:00Z</dcterms:modified>
</cp:coreProperties>
</file>