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8454" w14:textId="617E9462" w:rsidR="00F56368" w:rsidRPr="00A77E10" w:rsidRDefault="00F56368" w:rsidP="00F56368">
      <w:pPr>
        <w:rPr>
          <w:rFonts w:cs="Arial"/>
          <w:b/>
          <w:bCs/>
        </w:rPr>
      </w:pPr>
      <w:r w:rsidRPr="00F56368">
        <w:rPr>
          <w:rFonts w:cs="Arial"/>
          <w:b/>
          <w:bCs/>
          <w:sz w:val="24"/>
          <w:szCs w:val="24"/>
        </w:rPr>
        <w:t>Paper</w:t>
      </w:r>
      <w:r w:rsidRPr="00F56368">
        <w:rPr>
          <w:rFonts w:cs="Arial"/>
          <w:b/>
          <w:bCs/>
          <w:sz w:val="24"/>
          <w:szCs w:val="24"/>
        </w:rPr>
        <w:noBreakHyphen/>
        <w:t>free transport roadmap</w:t>
      </w:r>
      <w:r>
        <w:rPr>
          <w:rFonts w:cs="Arial"/>
          <w:b/>
          <w:bCs/>
          <w:sz w:val="28"/>
          <w:szCs w:val="28"/>
        </w:rPr>
        <w:br/>
      </w:r>
    </w:p>
    <w:p w14:paraId="720E3E37" w14:textId="77777777" w:rsidR="00F56368" w:rsidRPr="00F56368" w:rsidRDefault="00F56368" w:rsidP="00F56368">
      <w:pPr>
        <w:jc w:val="both"/>
        <w:rPr>
          <w:rFonts w:cs="Arial"/>
        </w:rPr>
      </w:pPr>
      <w:r w:rsidRPr="00F56368">
        <w:rPr>
          <w:rFonts w:cs="Arial"/>
        </w:rPr>
        <w:t>This roadmap translates the 2025 paper</w:t>
      </w:r>
      <w:r w:rsidRPr="00F56368">
        <w:rPr>
          <w:rFonts w:cs="Arial"/>
        </w:rPr>
        <w:noBreakHyphen/>
        <w:t>free transport project into practical steps for designated operators (DOs), airlines, ground handling agents (GHAs) and customs/security authorities.</w:t>
      </w:r>
      <w:r w:rsidRPr="00F56368">
        <w:rPr>
          <w:rFonts w:cs="Arial"/>
        </w:rPr>
        <w:br/>
        <w:t>It complements existing UPU guidance and tools on the paper</w:t>
      </w:r>
      <w:r w:rsidRPr="00F56368">
        <w:rPr>
          <w:rFonts w:cs="Arial"/>
        </w:rPr>
        <w:noBreakHyphen/>
        <w:t>free transport page and is intended to support planning and implementation during 2026.</w:t>
      </w:r>
    </w:p>
    <w:p w14:paraId="2775AA8F" w14:textId="77777777" w:rsidR="00F56368" w:rsidRPr="00F56368" w:rsidRDefault="00F56368" w:rsidP="00F56368">
      <w:pPr>
        <w:jc w:val="both"/>
        <w:rPr>
          <w:rFonts w:cs="Arial"/>
        </w:rPr>
      </w:pPr>
    </w:p>
    <w:p w14:paraId="681CFD0C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Concept and benefits</w:t>
      </w:r>
    </w:p>
    <w:p w14:paraId="3B24B20A" w14:textId="77777777" w:rsidR="00F56368" w:rsidRPr="00F56368" w:rsidRDefault="00F56368" w:rsidP="00F56368">
      <w:pPr>
        <w:jc w:val="both"/>
        <w:rPr>
          <w:rFonts w:cs="Arial"/>
        </w:rPr>
      </w:pPr>
      <w:r w:rsidRPr="00F56368">
        <w:rPr>
          <w:rFonts w:cs="Arial"/>
        </w:rPr>
        <w:t>Paper</w:t>
      </w:r>
      <w:r w:rsidRPr="00F56368">
        <w:rPr>
          <w:rFonts w:cs="Arial"/>
        </w:rPr>
        <w:noBreakHyphen/>
        <w:t>free transport replaces CN38/41/47 paper documents in the air transport leg with standardized electronic data (CARDIT, RESDIT, PRECON, RESCON, ITMATT), while keeping appropriate exceptions for security and customs where required. ​</w:t>
      </w:r>
    </w:p>
    <w:p w14:paraId="09CF0D11" w14:textId="77777777" w:rsidR="00F56368" w:rsidRPr="00F56368" w:rsidRDefault="00F56368" w:rsidP="00F56368">
      <w:pPr>
        <w:jc w:val="both"/>
        <w:rPr>
          <w:rFonts w:cs="Arial"/>
        </w:rPr>
      </w:pPr>
      <w:r w:rsidRPr="00F56368">
        <w:rPr>
          <w:rFonts w:cs="Arial"/>
        </w:rPr>
        <w:t xml:space="preserve">The main benefits reported by operators include better visibility and tracking, fewer operational errors, reduced paper handling at airports, and environmental and cost savings: </w:t>
      </w:r>
      <w:hyperlink r:id="rId12" w:history="1">
        <w:r w:rsidRPr="00F56368">
          <w:rPr>
            <w:rStyle w:val="Hyperlink"/>
            <w:rFonts w:cs="Arial"/>
          </w:rPr>
          <w:t>Paper-free flyer</w:t>
        </w:r>
      </w:hyperlink>
    </w:p>
    <w:p w14:paraId="6734FA13" w14:textId="77777777" w:rsidR="00F56368" w:rsidRPr="00F56368" w:rsidRDefault="00F56368" w:rsidP="00F56368">
      <w:pPr>
        <w:jc w:val="both"/>
        <w:rPr>
          <w:rFonts w:cs="Arial"/>
        </w:rPr>
      </w:pPr>
    </w:p>
    <w:p w14:paraId="766A8DE1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Step</w:t>
      </w:r>
      <w:r w:rsidRPr="00F56368">
        <w:rPr>
          <w:rFonts w:cs="Arial"/>
          <w:b/>
          <w:bCs/>
        </w:rPr>
        <w:noBreakHyphen/>
        <w:t>by</w:t>
      </w:r>
      <w:r w:rsidRPr="00F56368">
        <w:rPr>
          <w:rFonts w:cs="Arial"/>
          <w:b/>
          <w:bCs/>
        </w:rPr>
        <w:noBreakHyphen/>
        <w:t>step implementation on selected routes</w:t>
      </w:r>
    </w:p>
    <w:p w14:paraId="70D1EEEA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Step 1 – Select candidate routes and partners</w:t>
      </w:r>
    </w:p>
    <w:p w14:paraId="40C782B7" w14:textId="77777777" w:rsidR="00F56368" w:rsidRPr="00F56368" w:rsidRDefault="00F56368" w:rsidP="00F56368">
      <w:pPr>
        <w:numPr>
          <w:ilvl w:val="0"/>
          <w:numId w:val="21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Choose 1–3 priority routes where volumes justify effort and partners show interest (initial focus on Asia, then Arab, Latin America &amp; Caribbean, Africa, Europe).</w:t>
      </w:r>
    </w:p>
    <w:p w14:paraId="40EE7C20" w14:textId="77777777" w:rsidR="00F56368" w:rsidRPr="00F56368" w:rsidRDefault="00F56368" w:rsidP="00F56368">
      <w:pPr>
        <w:numPr>
          <w:ilvl w:val="0"/>
          <w:numId w:val="21"/>
        </w:numPr>
        <w:spacing w:line="259" w:lineRule="auto"/>
        <w:jc w:val="both"/>
        <w:rPr>
          <w:rFonts w:cs="Arial"/>
          <w:b/>
          <w:bCs/>
        </w:rPr>
      </w:pPr>
      <w:r w:rsidRPr="00F56368">
        <w:rPr>
          <w:rFonts w:cs="Arial"/>
        </w:rPr>
        <w:t>Identify key partners per route (origin/destination DOs, airlines, GHAs, customs/security where relevant) and nominate a paper</w:t>
      </w:r>
      <w:r w:rsidRPr="00F56368">
        <w:rPr>
          <w:rFonts w:cs="Arial"/>
        </w:rPr>
        <w:noBreakHyphen/>
        <w:t>free focal point for operations and IT/EDI in each DO.</w:t>
      </w:r>
    </w:p>
    <w:p w14:paraId="181CA2B5" w14:textId="77777777" w:rsidR="00F56368" w:rsidRPr="00F56368" w:rsidRDefault="00F56368" w:rsidP="00F56368">
      <w:pPr>
        <w:numPr>
          <w:ilvl w:val="0"/>
          <w:numId w:val="21"/>
        </w:numPr>
        <w:spacing w:line="259" w:lineRule="auto"/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Step 2 – Check preconditions and data readiness</w:t>
      </w:r>
    </w:p>
    <w:p w14:paraId="1D9AAD62" w14:textId="77777777" w:rsidR="00F56368" w:rsidRPr="00F56368" w:rsidRDefault="00F56368" w:rsidP="00F56368">
      <w:pPr>
        <w:numPr>
          <w:ilvl w:val="0"/>
          <w:numId w:val="22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Verify that required messages (CARDIT, RESDIT, PRECON, RESCON, ITMATT) can be generated and exchanged; use IPS configuration guidance and EDI manuals where applicable. ​</w:t>
      </w:r>
    </w:p>
    <w:p w14:paraId="51FA41D9" w14:textId="77777777" w:rsidR="00F56368" w:rsidRPr="00F56368" w:rsidRDefault="00F56368" w:rsidP="00F56368">
      <w:pPr>
        <w:numPr>
          <w:ilvl w:val="0"/>
          <w:numId w:val="22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Use existing monitoring tools (</w:t>
      </w:r>
      <w:proofErr w:type="gramStart"/>
      <w:r w:rsidRPr="00F56368">
        <w:rPr>
          <w:rFonts w:cs="Arial"/>
        </w:rPr>
        <w:t>e.g.</w:t>
      </w:r>
      <w:proofErr w:type="gramEnd"/>
      <w:r w:rsidRPr="00F56368">
        <w:rPr>
          <w:rFonts w:cs="Arial"/>
        </w:rPr>
        <w:t xml:space="preserve"> CAPE paper</w:t>
      </w:r>
      <w:r w:rsidRPr="00F56368">
        <w:rPr>
          <w:rFonts w:cs="Arial"/>
        </w:rPr>
        <w:noBreakHyphen/>
        <w:t>free transport reports, EDI performance indicators, IQRS, EMS SMART) to check message timeliness, completeness and linking quality on the selected routes. ​</w:t>
      </w:r>
    </w:p>
    <w:p w14:paraId="08BCF2FC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Step 3 – Agree operational procedures and fallback</w:t>
      </w:r>
    </w:p>
    <w:p w14:paraId="53C25628" w14:textId="77777777" w:rsidR="00F56368" w:rsidRPr="00F56368" w:rsidRDefault="00F56368" w:rsidP="00F56368">
      <w:pPr>
        <w:numPr>
          <w:ilvl w:val="0"/>
          <w:numId w:val="23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Using the “Paper</w:t>
      </w:r>
      <w:r w:rsidRPr="00F56368">
        <w:rPr>
          <w:rFonts w:cs="Arial"/>
        </w:rPr>
        <w:noBreakHyphen/>
        <w:t>free route implementation guidelines for Posts and carriers”, agree route</w:t>
      </w:r>
      <w:r w:rsidRPr="00F56368">
        <w:rPr>
          <w:rFonts w:cs="Arial"/>
        </w:rPr>
        <w:noBreakHyphen/>
        <w:t>specific procedures with partners (handover points, who sends what message when, how electronic evidence replaces CN38). ​</w:t>
      </w:r>
    </w:p>
    <w:p w14:paraId="6170279A" w14:textId="77777777" w:rsidR="00F56368" w:rsidRPr="00F56368" w:rsidRDefault="00F56368" w:rsidP="00F56368">
      <w:pPr>
        <w:numPr>
          <w:ilvl w:val="0"/>
          <w:numId w:val="23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 xml:space="preserve">Define clear fallback procedures (e.g., temporary printing, use of </w:t>
      </w:r>
      <w:proofErr w:type="spellStart"/>
      <w:r w:rsidRPr="00F56368">
        <w:rPr>
          <w:rFonts w:cs="Arial"/>
        </w:rPr>
        <w:t>DocPORT</w:t>
      </w:r>
      <w:proofErr w:type="spellEnd"/>
      <w:r w:rsidRPr="00F56368">
        <w:rPr>
          <w:rFonts w:cs="Arial"/>
        </w:rPr>
        <w:t xml:space="preserve"> to retrieve CN documents) for rare cases where electronic data is unavailable or rejected by security/customs. ​</w:t>
      </w:r>
    </w:p>
    <w:p w14:paraId="26AC2E71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Step 4 – Pilot and progressively remove paper</w:t>
      </w:r>
    </w:p>
    <w:p w14:paraId="367E6351" w14:textId="77777777" w:rsidR="00F56368" w:rsidRPr="00F56368" w:rsidRDefault="00F56368" w:rsidP="00F56368">
      <w:pPr>
        <w:numPr>
          <w:ilvl w:val="0"/>
          <w:numId w:val="24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Run a time</w:t>
      </w:r>
      <w:r w:rsidRPr="00F56368">
        <w:rPr>
          <w:rFonts w:cs="Arial"/>
        </w:rPr>
        <w:noBreakHyphen/>
        <w:t>bound pilot (</w:t>
      </w:r>
      <w:proofErr w:type="gramStart"/>
      <w:r w:rsidRPr="00F56368">
        <w:rPr>
          <w:rFonts w:cs="Arial"/>
        </w:rPr>
        <w:t>e.g.</w:t>
      </w:r>
      <w:proofErr w:type="gramEnd"/>
      <w:r w:rsidRPr="00F56368">
        <w:rPr>
          <w:rFonts w:cs="Arial"/>
        </w:rPr>
        <w:t xml:space="preserve"> 3–6 months) on the route, maintaining a minimal CN38 presence at the beginning if required by local rules or partners. </w:t>
      </w:r>
      <w:hyperlink r:id="rId13" w:tgtFrame="_blank" w:history="1">
        <w:r w:rsidRPr="00F56368">
          <w:rPr>
            <w:rStyle w:val="Hyperlink"/>
            <w:rFonts w:cs="Arial"/>
          </w:rPr>
          <w:t>Guideline for implementing paper-free transport</w:t>
        </w:r>
      </w:hyperlink>
      <w:r w:rsidRPr="00F56368">
        <w:rPr>
          <w:rFonts w:cs="Arial"/>
        </w:rPr>
        <w:t>​</w:t>
      </w:r>
    </w:p>
    <w:p w14:paraId="29B4F218" w14:textId="77777777" w:rsidR="00F56368" w:rsidRPr="00F56368" w:rsidRDefault="00F56368" w:rsidP="00F56368">
      <w:pPr>
        <w:numPr>
          <w:ilvl w:val="0"/>
          <w:numId w:val="24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Based on performance reports and partner feedback, reduce and then eliminate CN38 copies for that route, maintaining only any legally required exceptions.</w:t>
      </w:r>
    </w:p>
    <w:p w14:paraId="1DB84A21" w14:textId="77777777" w:rsidR="00F56368" w:rsidRPr="00F56368" w:rsidRDefault="00F56368" w:rsidP="00F56368">
      <w:pPr>
        <w:jc w:val="both"/>
        <w:rPr>
          <w:rFonts w:cs="Arial"/>
        </w:rPr>
      </w:pPr>
    </w:p>
    <w:p w14:paraId="22629C37" w14:textId="77777777" w:rsidR="00F56368" w:rsidRPr="00F56368" w:rsidRDefault="00F56368" w:rsidP="00F56368">
      <w:pPr>
        <w:jc w:val="both"/>
        <w:rPr>
          <w:rFonts w:cs="Arial"/>
        </w:rPr>
      </w:pPr>
      <w:r w:rsidRPr="00F56368">
        <w:rPr>
          <w:rFonts w:cs="Arial"/>
          <w:b/>
          <w:bCs/>
        </w:rPr>
        <w:t>Process flow for ​DOs not yet implementing paper</w:t>
      </w:r>
      <w:r w:rsidRPr="00F56368">
        <w:rPr>
          <w:rFonts w:ascii="Cambria Math" w:hAnsi="Cambria Math" w:cs="Cambria Math"/>
          <w:b/>
          <w:bCs/>
        </w:rPr>
        <w:t>‑</w:t>
      </w:r>
      <w:r w:rsidRPr="00F56368">
        <w:rPr>
          <w:rFonts w:cs="Arial"/>
          <w:b/>
          <w:bCs/>
        </w:rPr>
        <w:t>free</w:t>
      </w:r>
    </w:p>
    <w:p w14:paraId="3C0FBB21" w14:textId="77777777" w:rsidR="00F56368" w:rsidRPr="00F56368" w:rsidRDefault="00F56368" w:rsidP="00F56368">
      <w:pPr>
        <w:jc w:val="both"/>
        <w:rPr>
          <w:rFonts w:cs="Arial"/>
          <w:b/>
          <w:bCs/>
        </w:rPr>
      </w:pPr>
    </w:p>
    <w:p w14:paraId="428AAFF6" w14:textId="77777777" w:rsidR="00F56368" w:rsidRPr="00F56368" w:rsidRDefault="00F56368" w:rsidP="00F56368">
      <w:pPr>
        <w:jc w:val="both"/>
        <w:rPr>
          <w:rFonts w:cs="Arial"/>
        </w:rPr>
      </w:pPr>
      <w:r w:rsidRPr="00F56368">
        <w:rPr>
          <w:rFonts w:cs="Arial"/>
        </w:rPr>
        <w:t>For designated operators that have not yet started any paper</w:t>
      </w:r>
      <w:r w:rsidRPr="00F56368">
        <w:rPr>
          <w:rFonts w:cs="Arial"/>
        </w:rPr>
        <w:noBreakHyphen/>
        <w:t>free route, the following basic sequence is recommended:</w:t>
      </w:r>
    </w:p>
    <w:p w14:paraId="5D8D5B70" w14:textId="77777777" w:rsidR="00F56368" w:rsidRPr="00F56368" w:rsidRDefault="00F56368" w:rsidP="00F56368">
      <w:pPr>
        <w:numPr>
          <w:ilvl w:val="0"/>
          <w:numId w:val="30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Check the UPU transport / paper</w:t>
      </w:r>
      <w:r w:rsidRPr="00F56368">
        <w:rPr>
          <w:rFonts w:cs="Arial"/>
        </w:rPr>
        <w:noBreakHyphen/>
        <w:t>free page. Review the concept, benefits and list of available tools on the UPU transport – paper</w:t>
      </w:r>
      <w:r w:rsidRPr="00F56368">
        <w:rPr>
          <w:rFonts w:cs="Arial"/>
        </w:rPr>
        <w:noBreakHyphen/>
        <w:t>free transport page.​</w:t>
      </w:r>
    </w:p>
    <w:p w14:paraId="12F9C72F" w14:textId="77777777" w:rsidR="00F56368" w:rsidRPr="00F56368" w:rsidRDefault="00F56368" w:rsidP="00F56368">
      <w:pPr>
        <w:numPr>
          <w:ilvl w:val="0"/>
          <w:numId w:val="30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Watch the paper</w:t>
      </w:r>
      <w:r w:rsidRPr="00F56368">
        <w:rPr>
          <w:rFonts w:cs="Arial"/>
        </w:rPr>
        <w:noBreakHyphen/>
        <w:t>free implementation videos. Use the paper</w:t>
      </w:r>
      <w:r w:rsidRPr="00F56368">
        <w:rPr>
          <w:rFonts w:cs="Arial"/>
        </w:rPr>
        <w:noBreakHyphen/>
        <w:t>free transport module videos as an introduction for management, operations and IT/EDI teams.​</w:t>
      </w:r>
    </w:p>
    <w:p w14:paraId="135B1458" w14:textId="77777777" w:rsidR="00F56368" w:rsidRPr="00F56368" w:rsidRDefault="00F56368" w:rsidP="00F56368">
      <w:pPr>
        <w:numPr>
          <w:ilvl w:val="0"/>
          <w:numId w:val="30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Read the paper</w:t>
      </w:r>
      <w:r w:rsidRPr="00F56368">
        <w:rPr>
          <w:rFonts w:cs="Arial"/>
        </w:rPr>
        <w:noBreakHyphen/>
        <w:t>free transport implementation guidelines. Study the “Paper</w:t>
      </w:r>
      <w:r w:rsidRPr="00F56368">
        <w:rPr>
          <w:rFonts w:cs="Arial"/>
        </w:rPr>
        <w:noBreakHyphen/>
        <w:t>free route implementation guidelines for Posts and carriers” to understand preconditions, checklists and the pilot route process.​</w:t>
      </w:r>
    </w:p>
    <w:p w14:paraId="28282546" w14:textId="77777777" w:rsidR="00F56368" w:rsidRPr="00F56368" w:rsidRDefault="00F56368" w:rsidP="00F56368">
      <w:pPr>
        <w:numPr>
          <w:ilvl w:val="0"/>
          <w:numId w:val="30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Access the paper</w:t>
      </w:r>
      <w:r w:rsidRPr="00F56368">
        <w:rPr>
          <w:rFonts w:cs="Arial"/>
        </w:rPr>
        <w:noBreakHyphen/>
        <w:t>free transport workspace. Log into the workspace, consult the contact database and identify potential partner DOs and airlines that are already paper</w:t>
      </w:r>
      <w:r w:rsidRPr="00F56368">
        <w:rPr>
          <w:rFonts w:cs="Arial"/>
        </w:rPr>
        <w:noBreakHyphen/>
        <w:t>free</w:t>
      </w:r>
      <w:r w:rsidRPr="00F56368">
        <w:rPr>
          <w:rFonts w:cs="Arial"/>
        </w:rPr>
        <w:noBreakHyphen/>
        <w:t>capable.​​</w:t>
      </w:r>
    </w:p>
    <w:p w14:paraId="272AB5D7" w14:textId="77777777" w:rsidR="00F56368" w:rsidRPr="00F56368" w:rsidRDefault="00F56368" w:rsidP="00F56368">
      <w:pPr>
        <w:numPr>
          <w:ilvl w:val="0"/>
          <w:numId w:val="30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lastRenderedPageBreak/>
        <w:t xml:space="preserve">Evaluate current performance and data readiness. </w:t>
      </w:r>
      <w:proofErr w:type="spellStart"/>
      <w:r w:rsidRPr="00F56368">
        <w:rPr>
          <w:rFonts w:cs="Arial"/>
        </w:rPr>
        <w:t>Analyze</w:t>
      </w:r>
      <w:proofErr w:type="spellEnd"/>
      <w:r w:rsidRPr="00F56368">
        <w:rPr>
          <w:rFonts w:cs="Arial"/>
        </w:rPr>
        <w:t xml:space="preserve"> EDI quality and operational performance on candidate routes using IQRS, QCS, SMART, CAPE and other available monitoring tools, where applicable.​​</w:t>
      </w:r>
    </w:p>
    <w:p w14:paraId="2C8EB08E" w14:textId="77777777" w:rsidR="00F56368" w:rsidRPr="00F56368" w:rsidRDefault="00F56368" w:rsidP="00F56368">
      <w:pPr>
        <w:numPr>
          <w:ilvl w:val="0"/>
          <w:numId w:val="30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Contact partners and prepare activation in the PF agreement tool</w:t>
      </w:r>
      <w:r w:rsidRPr="00F56368">
        <w:rPr>
          <w:rFonts w:cs="Arial"/>
        </w:rPr>
        <w:br/>
        <w:t>Discuss candidate routes with partner DOs, airlines and GHAs; then formalize and activate the route using the paper</w:t>
      </w:r>
      <w:r w:rsidRPr="00F56368">
        <w:rPr>
          <w:rFonts w:cs="Arial"/>
        </w:rPr>
        <w:noBreakHyphen/>
        <w:t>free transport agreement tool, contacting the UPU for access or support if needed.​​</w:t>
      </w:r>
    </w:p>
    <w:p w14:paraId="7917FAF1" w14:textId="77777777" w:rsidR="00F56368" w:rsidRPr="00F56368" w:rsidRDefault="00F56368" w:rsidP="00F56368">
      <w:pPr>
        <w:jc w:val="both"/>
        <w:rPr>
          <w:rFonts w:cs="Arial"/>
        </w:rPr>
      </w:pPr>
    </w:p>
    <w:p w14:paraId="2802FB12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Using existing UPU tools and resources</w:t>
      </w:r>
    </w:p>
    <w:p w14:paraId="15669D69" w14:textId="77777777" w:rsidR="00F56368" w:rsidRPr="00F56368" w:rsidRDefault="00F56368" w:rsidP="00F56368">
      <w:pPr>
        <w:jc w:val="both"/>
        <w:rPr>
          <w:rFonts w:cs="Arial"/>
          <w:b/>
          <w:bCs/>
        </w:rPr>
      </w:pPr>
    </w:p>
    <w:p w14:paraId="1CB17DA5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4.1 Guidance and documentation</w:t>
      </w:r>
    </w:p>
    <w:p w14:paraId="602DD4C4" w14:textId="77777777" w:rsidR="00F56368" w:rsidRPr="00F56368" w:rsidRDefault="00F56368" w:rsidP="00F56368">
      <w:pPr>
        <w:numPr>
          <w:ilvl w:val="0"/>
          <w:numId w:val="25"/>
        </w:numPr>
        <w:spacing w:line="259" w:lineRule="auto"/>
        <w:jc w:val="both"/>
        <w:rPr>
          <w:rFonts w:cs="Arial"/>
        </w:rPr>
      </w:pPr>
      <w:r w:rsidRPr="00F56368">
        <w:rPr>
          <w:rFonts w:cs="Arial"/>
          <w:b/>
          <w:bCs/>
        </w:rPr>
        <w:t>Paper</w:t>
      </w:r>
      <w:r w:rsidRPr="00F56368">
        <w:rPr>
          <w:rFonts w:cs="Arial"/>
          <w:b/>
          <w:bCs/>
        </w:rPr>
        <w:noBreakHyphen/>
        <w:t>free transport page</w:t>
      </w:r>
      <w:r w:rsidRPr="00F56368">
        <w:rPr>
          <w:rFonts w:cs="Arial"/>
        </w:rPr>
        <w:t xml:space="preserve"> – Central entry point with concept, key documents, tools and links. </w:t>
      </w:r>
      <w:hyperlink r:id="rId14" w:tgtFrame="_blank" w:history="1">
        <w:r w:rsidRPr="00F56368">
          <w:rPr>
            <w:rStyle w:val="Hyperlink"/>
            <w:rFonts w:cs="Arial"/>
          </w:rPr>
          <w:t>UPU transport page - paper-free transport</w:t>
        </w:r>
      </w:hyperlink>
      <w:r w:rsidRPr="00F56368">
        <w:rPr>
          <w:rFonts w:cs="Arial"/>
        </w:rPr>
        <w:t>​</w:t>
      </w:r>
    </w:p>
    <w:p w14:paraId="59485B63" w14:textId="77777777" w:rsidR="00F56368" w:rsidRPr="00F56368" w:rsidRDefault="00F56368" w:rsidP="00F56368">
      <w:pPr>
        <w:numPr>
          <w:ilvl w:val="0"/>
          <w:numId w:val="25"/>
        </w:numPr>
        <w:spacing w:line="259" w:lineRule="auto"/>
        <w:jc w:val="both"/>
        <w:rPr>
          <w:rFonts w:cs="Arial"/>
        </w:rPr>
      </w:pPr>
      <w:r w:rsidRPr="00F56368">
        <w:rPr>
          <w:rFonts w:cs="Arial"/>
          <w:b/>
          <w:bCs/>
        </w:rPr>
        <w:t>Paper</w:t>
      </w:r>
      <w:r w:rsidRPr="00F56368">
        <w:rPr>
          <w:rFonts w:cs="Arial"/>
          <w:b/>
          <w:bCs/>
        </w:rPr>
        <w:noBreakHyphen/>
        <w:t>free route implementation guidelines</w:t>
      </w:r>
      <w:r w:rsidRPr="00F56368">
        <w:rPr>
          <w:rFonts w:cs="Arial"/>
        </w:rPr>
        <w:t xml:space="preserve"> – Pre</w:t>
      </w:r>
      <w:r w:rsidRPr="00F56368">
        <w:rPr>
          <w:rFonts w:cs="Arial"/>
        </w:rPr>
        <w:noBreakHyphen/>
        <w:t>conditions, step</w:t>
      </w:r>
      <w:r w:rsidRPr="00F56368">
        <w:rPr>
          <w:rFonts w:cs="Arial"/>
        </w:rPr>
        <w:noBreakHyphen/>
        <w:t>by</w:t>
      </w:r>
      <w:r w:rsidRPr="00F56368">
        <w:rPr>
          <w:rFonts w:cs="Arial"/>
        </w:rPr>
        <w:noBreakHyphen/>
        <w:t xml:space="preserve">step process, checklists and tripartite agreement templates for DOs and carriers - </w:t>
      </w:r>
      <w:hyperlink r:id="rId15" w:tgtFrame="_blank" w:history="1">
        <w:r w:rsidRPr="00F56368">
          <w:rPr>
            <w:rStyle w:val="Hyperlink"/>
            <w:rFonts w:cs="Arial"/>
          </w:rPr>
          <w:t>Guideline for implementing paper-free transport</w:t>
        </w:r>
      </w:hyperlink>
      <w:r w:rsidRPr="00F56368">
        <w:rPr>
          <w:rFonts w:cs="Arial"/>
        </w:rPr>
        <w:t>​</w:t>
      </w:r>
    </w:p>
    <w:p w14:paraId="47E6CC4A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4.2 Technical configuration and systems</w:t>
      </w:r>
    </w:p>
    <w:p w14:paraId="7C381F3A" w14:textId="77777777" w:rsidR="00F56368" w:rsidRPr="00F56368" w:rsidRDefault="00F56368" w:rsidP="00F56368">
      <w:pPr>
        <w:numPr>
          <w:ilvl w:val="0"/>
          <w:numId w:val="26"/>
        </w:numPr>
        <w:spacing w:line="259" w:lineRule="auto"/>
        <w:jc w:val="both"/>
        <w:rPr>
          <w:rFonts w:cs="Arial"/>
        </w:rPr>
      </w:pPr>
      <w:r w:rsidRPr="00F56368">
        <w:rPr>
          <w:rFonts w:cs="Arial"/>
          <w:b/>
          <w:bCs/>
        </w:rPr>
        <w:t>Implementation of the paper</w:t>
      </w:r>
      <w:r w:rsidRPr="00F56368">
        <w:rPr>
          <w:rFonts w:cs="Arial"/>
          <w:b/>
          <w:bCs/>
        </w:rPr>
        <w:noBreakHyphen/>
        <w:t>free transport module (videos/docs)</w:t>
      </w:r>
      <w:r w:rsidRPr="00F56368">
        <w:rPr>
          <w:rFonts w:cs="Arial"/>
        </w:rPr>
        <w:t xml:space="preserve"> – Explains how to map operational processes to EDI messages and configure systems.</w:t>
      </w:r>
    </w:p>
    <w:p w14:paraId="1012E6F0" w14:textId="77777777" w:rsidR="00F56368" w:rsidRPr="00F56368" w:rsidRDefault="00F56368" w:rsidP="00F56368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hyperlink r:id="rId16" w:history="1">
        <w:r w:rsidRPr="00F56368">
          <w:rPr>
            <w:rStyle w:val="Hyperlink"/>
            <w:rFonts w:ascii="Arial" w:hAnsi="Arial" w:cs="Arial"/>
            <w:sz w:val="20"/>
            <w:szCs w:val="20"/>
          </w:rPr>
          <w:t>Paper free video 1 - Introduction</w:t>
        </w:r>
      </w:hyperlink>
      <w:r w:rsidRPr="00F56368">
        <w:rPr>
          <w:rFonts w:ascii="Arial" w:hAnsi="Arial" w:cs="Arial"/>
          <w:sz w:val="20"/>
          <w:szCs w:val="20"/>
        </w:rPr>
        <w:t xml:space="preserve"> </w:t>
      </w:r>
    </w:p>
    <w:p w14:paraId="40324A32" w14:textId="77777777" w:rsidR="00F56368" w:rsidRPr="00F56368" w:rsidRDefault="00F56368" w:rsidP="00F56368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hyperlink r:id="rId17" w:history="1">
        <w:r w:rsidRPr="00F56368">
          <w:rPr>
            <w:rStyle w:val="Hyperlink"/>
            <w:rFonts w:ascii="Arial" w:hAnsi="Arial" w:cs="Arial"/>
            <w:sz w:val="20"/>
            <w:szCs w:val="20"/>
          </w:rPr>
          <w:t>Paper-free transport video 2: Operations and messaging procedures</w:t>
        </w:r>
      </w:hyperlink>
      <w:r w:rsidRPr="00F56368">
        <w:rPr>
          <w:rFonts w:ascii="Arial" w:hAnsi="Arial" w:cs="Arial"/>
          <w:sz w:val="20"/>
          <w:szCs w:val="20"/>
        </w:rPr>
        <w:t xml:space="preserve"> </w:t>
      </w:r>
    </w:p>
    <w:p w14:paraId="6455452A" w14:textId="77777777" w:rsidR="00F56368" w:rsidRPr="00F56368" w:rsidRDefault="00F56368" w:rsidP="00F56368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hyperlink r:id="rId18" w:history="1">
        <w:r w:rsidRPr="00F56368">
          <w:rPr>
            <w:rStyle w:val="Hyperlink"/>
            <w:rFonts w:ascii="Arial" w:hAnsi="Arial" w:cs="Arial"/>
            <w:sz w:val="20"/>
            <w:szCs w:val="20"/>
          </w:rPr>
          <w:t>Paper-free video 3: Process to make a paper-free route</w:t>
        </w:r>
      </w:hyperlink>
      <w:r w:rsidRPr="00F56368">
        <w:rPr>
          <w:rFonts w:ascii="Arial" w:hAnsi="Arial" w:cs="Arial"/>
          <w:sz w:val="20"/>
          <w:szCs w:val="20"/>
        </w:rPr>
        <w:t xml:space="preserve">  </w:t>
      </w:r>
    </w:p>
    <w:p w14:paraId="364B56C4" w14:textId="77777777" w:rsidR="00F56368" w:rsidRPr="00F56368" w:rsidRDefault="00F56368" w:rsidP="00F56368">
      <w:pPr>
        <w:numPr>
          <w:ilvl w:val="0"/>
          <w:numId w:val="26"/>
        </w:numPr>
        <w:spacing w:line="259" w:lineRule="auto"/>
        <w:jc w:val="both"/>
        <w:rPr>
          <w:rFonts w:cs="Arial"/>
        </w:rPr>
      </w:pPr>
      <w:r w:rsidRPr="00F56368">
        <w:rPr>
          <w:rFonts w:cs="Arial"/>
          <w:b/>
          <w:bCs/>
        </w:rPr>
        <w:t>Paper</w:t>
      </w:r>
      <w:r w:rsidRPr="00F56368">
        <w:rPr>
          <w:rFonts w:cs="Arial"/>
          <w:b/>
          <w:bCs/>
        </w:rPr>
        <w:noBreakHyphen/>
        <w:t>free transport in IPS guide</w:t>
      </w:r>
      <w:r w:rsidRPr="00F56368">
        <w:rPr>
          <w:rFonts w:cs="Arial"/>
        </w:rPr>
        <w:t xml:space="preserve"> – Provides IPS</w:t>
      </w:r>
      <w:r w:rsidRPr="00F56368">
        <w:rPr>
          <w:rFonts w:cs="Arial"/>
        </w:rPr>
        <w:noBreakHyphen/>
        <w:t>specific instructions for enabling paper</w:t>
      </w:r>
      <w:r w:rsidRPr="00F56368">
        <w:rPr>
          <w:rFonts w:cs="Arial"/>
        </w:rPr>
        <w:noBreakHyphen/>
        <w:t xml:space="preserve">free routes and stopping automatic printing - </w:t>
      </w:r>
      <w:hyperlink r:id="rId19" w:tgtFrame="_blank" w:history="1">
        <w:r w:rsidRPr="00F56368">
          <w:rPr>
            <w:rStyle w:val="Hyperlink"/>
            <w:rFonts w:cs="Arial"/>
          </w:rPr>
          <w:t>Paper free transport in IPS</w:t>
        </w:r>
      </w:hyperlink>
      <w:r w:rsidRPr="00F56368">
        <w:rPr>
          <w:rFonts w:cs="Arial"/>
        </w:rPr>
        <w:t>​</w:t>
      </w:r>
    </w:p>
    <w:p w14:paraId="034C765F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4.3 Operational tools and workspaces</w:t>
      </w:r>
    </w:p>
    <w:p w14:paraId="2765D3D5" w14:textId="77777777" w:rsidR="00F56368" w:rsidRPr="00F56368" w:rsidRDefault="00F56368" w:rsidP="00F56368">
      <w:pPr>
        <w:numPr>
          <w:ilvl w:val="0"/>
          <w:numId w:val="27"/>
        </w:numPr>
        <w:spacing w:line="259" w:lineRule="auto"/>
        <w:jc w:val="both"/>
        <w:rPr>
          <w:rFonts w:cs="Arial"/>
        </w:rPr>
      </w:pPr>
      <w:r w:rsidRPr="00F56368">
        <w:rPr>
          <w:rFonts w:cs="Arial"/>
          <w:b/>
          <w:bCs/>
        </w:rPr>
        <w:t>Paper</w:t>
      </w:r>
      <w:r w:rsidRPr="00F56368">
        <w:rPr>
          <w:rFonts w:cs="Arial"/>
          <w:b/>
          <w:bCs/>
        </w:rPr>
        <w:noBreakHyphen/>
        <w:t>free transport workspace &amp; contact database</w:t>
      </w:r>
      <w:r w:rsidRPr="00F56368">
        <w:rPr>
          <w:rFonts w:cs="Arial"/>
        </w:rPr>
        <w:t xml:space="preserve"> – Lists paper</w:t>
      </w:r>
      <w:r w:rsidRPr="00F56368">
        <w:rPr>
          <w:rFonts w:cs="Arial"/>
        </w:rPr>
        <w:noBreakHyphen/>
        <w:t>free</w:t>
      </w:r>
      <w:r w:rsidRPr="00F56368">
        <w:rPr>
          <w:rFonts w:cs="Arial"/>
        </w:rPr>
        <w:noBreakHyphen/>
        <w:t xml:space="preserve">capable DOs/carriers and facilitates bilateral/trilateral coordination - </w:t>
      </w:r>
      <w:hyperlink r:id="rId20" w:history="1">
        <w:r w:rsidRPr="00F56368">
          <w:rPr>
            <w:rStyle w:val="Hyperlink"/>
            <w:rFonts w:cs="Arial"/>
          </w:rPr>
          <w:t xml:space="preserve">Paper-free transport </w:t>
        </w:r>
        <w:proofErr w:type="spellStart"/>
        <w:r w:rsidRPr="00F56368">
          <w:rPr>
            <w:rStyle w:val="Hyperlink"/>
            <w:rFonts w:cs="Arial"/>
          </w:rPr>
          <w:t>workspace_PF</w:t>
        </w:r>
        <w:proofErr w:type="spellEnd"/>
        <w:r w:rsidRPr="00F56368">
          <w:rPr>
            <w:rStyle w:val="Hyperlink"/>
            <w:rFonts w:cs="Arial"/>
          </w:rPr>
          <w:t xml:space="preserve"> contact database</w:t>
        </w:r>
      </w:hyperlink>
      <w:r w:rsidRPr="00F56368">
        <w:rPr>
          <w:rFonts w:cs="Arial"/>
        </w:rPr>
        <w:t xml:space="preserve">  ​</w:t>
      </w:r>
    </w:p>
    <w:p w14:paraId="087C6A80" w14:textId="77777777" w:rsidR="00F56368" w:rsidRPr="00F56368" w:rsidRDefault="00F56368" w:rsidP="00F56368">
      <w:pPr>
        <w:numPr>
          <w:ilvl w:val="0"/>
          <w:numId w:val="27"/>
        </w:numPr>
        <w:spacing w:line="259" w:lineRule="auto"/>
        <w:jc w:val="both"/>
        <w:rPr>
          <w:rFonts w:cs="Arial"/>
        </w:rPr>
      </w:pPr>
      <w:r w:rsidRPr="00F56368">
        <w:rPr>
          <w:rFonts w:cs="Arial"/>
          <w:b/>
          <w:bCs/>
        </w:rPr>
        <w:t>CAPE paper</w:t>
      </w:r>
      <w:r w:rsidRPr="00F56368">
        <w:rPr>
          <w:rFonts w:cs="Arial"/>
          <w:b/>
          <w:bCs/>
        </w:rPr>
        <w:noBreakHyphen/>
        <w:t xml:space="preserve">free reports, agreement tool, </w:t>
      </w:r>
      <w:proofErr w:type="spellStart"/>
      <w:r w:rsidRPr="00F56368">
        <w:rPr>
          <w:rFonts w:cs="Arial"/>
          <w:b/>
          <w:bCs/>
        </w:rPr>
        <w:t>DocPORT</w:t>
      </w:r>
      <w:proofErr w:type="spellEnd"/>
      <w:r w:rsidRPr="00F56368">
        <w:rPr>
          <w:rFonts w:cs="Arial"/>
        </w:rPr>
        <w:t xml:space="preserve"> – Support route selection, agreement management and retrieval of CN documents when needed (request contact via </w:t>
      </w:r>
      <w:hyperlink r:id="rId21" w:history="1">
        <w:r w:rsidRPr="00F56368">
          <w:rPr>
            <w:rStyle w:val="Hyperlink"/>
            <w:rFonts w:cs="Arial"/>
          </w:rPr>
          <w:t>zoran.stevanovic@upu.int</w:t>
        </w:r>
      </w:hyperlink>
      <w:r w:rsidRPr="00F56368">
        <w:rPr>
          <w:rFonts w:cs="Arial"/>
        </w:rPr>
        <w:t xml:space="preserve"> or </w:t>
      </w:r>
      <w:hyperlink r:id="rId22" w:history="1">
        <w:r w:rsidRPr="00F56368">
          <w:rPr>
            <w:rStyle w:val="Hyperlink"/>
            <w:rFonts w:cs="Arial"/>
          </w:rPr>
          <w:t>transport@upu.int</w:t>
        </w:r>
      </w:hyperlink>
      <w:r w:rsidRPr="00F56368">
        <w:rPr>
          <w:rFonts w:cs="Arial"/>
        </w:rPr>
        <w:t xml:space="preserve">) </w:t>
      </w:r>
    </w:p>
    <w:p w14:paraId="280E6BFF" w14:textId="77777777" w:rsidR="00F56368" w:rsidRPr="00F56368" w:rsidRDefault="00F56368" w:rsidP="00F56368">
      <w:pPr>
        <w:ind w:left="720"/>
        <w:jc w:val="both"/>
        <w:rPr>
          <w:rFonts w:cs="Arial"/>
          <w:b/>
          <w:bCs/>
        </w:rPr>
      </w:pPr>
    </w:p>
    <w:p w14:paraId="79E4E076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t>Addressing main concerns from the survey</w:t>
      </w:r>
    </w:p>
    <w:p w14:paraId="5C84052D" w14:textId="77777777" w:rsidR="00F56368" w:rsidRPr="00F56368" w:rsidRDefault="00F56368" w:rsidP="00F56368">
      <w:pPr>
        <w:jc w:val="both"/>
        <w:rPr>
          <w:rFonts w:cs="Arial"/>
          <w:b/>
          <w:bCs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185"/>
        <w:gridCol w:w="7443"/>
      </w:tblGrid>
      <w:tr w:rsidR="00F56368" w:rsidRPr="00F56368" w14:paraId="4F4AA614" w14:textId="77777777" w:rsidTr="005B7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C7885B" w14:textId="77777777" w:rsidR="00F56368" w:rsidRPr="00F56368" w:rsidRDefault="00F56368" w:rsidP="005B7FBA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F56368">
              <w:rPr>
                <w:rFonts w:cs="Arial"/>
                <w:sz w:val="20"/>
                <w:szCs w:val="20"/>
              </w:rPr>
              <w:t>What operators reported in the survey</w:t>
            </w:r>
          </w:p>
        </w:tc>
        <w:tc>
          <w:tcPr>
            <w:tcW w:w="0" w:type="auto"/>
            <w:hideMark/>
          </w:tcPr>
          <w:p w14:paraId="34C6F250" w14:textId="77777777" w:rsidR="00F56368" w:rsidRPr="00F56368" w:rsidRDefault="00F56368" w:rsidP="005B7FBA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6368">
              <w:rPr>
                <w:rFonts w:cs="Arial"/>
                <w:sz w:val="20"/>
                <w:szCs w:val="20"/>
              </w:rPr>
              <w:t>How to address it with existing tools</w:t>
            </w:r>
          </w:p>
        </w:tc>
      </w:tr>
      <w:tr w:rsidR="00F56368" w:rsidRPr="00F56368" w14:paraId="1E8113C9" w14:textId="77777777" w:rsidTr="005B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21DE3" w14:textId="77777777" w:rsidR="00F56368" w:rsidRPr="00F56368" w:rsidRDefault="00F56368" w:rsidP="005B7FBA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F56368">
              <w:rPr>
                <w:rFonts w:cs="Arial"/>
                <w:sz w:val="20"/>
                <w:szCs w:val="20"/>
              </w:rPr>
              <w:t>Airport security, customs, airlines and GHAs still require CN38</w:t>
            </w:r>
          </w:p>
        </w:tc>
        <w:tc>
          <w:tcPr>
            <w:tcW w:w="0" w:type="auto"/>
            <w:hideMark/>
          </w:tcPr>
          <w:p w14:paraId="00D17864" w14:textId="77777777" w:rsidR="00F56368" w:rsidRPr="00F56368" w:rsidRDefault="00F56368" w:rsidP="00F5636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6368">
              <w:rPr>
                <w:rFonts w:ascii="Arial" w:hAnsi="Arial" w:cs="Arial"/>
                <w:sz w:val="20"/>
                <w:szCs w:val="20"/>
              </w:rPr>
              <w:t xml:space="preserve">Use the implementation guidelines and Postal Transport Guide security sections as references in discussions; </w:t>
            </w:r>
          </w:p>
          <w:p w14:paraId="7F044F98" w14:textId="77777777" w:rsidR="00F56368" w:rsidRPr="00F56368" w:rsidRDefault="00F56368" w:rsidP="00F5636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6368">
              <w:rPr>
                <w:rFonts w:ascii="Arial" w:hAnsi="Arial" w:cs="Arial"/>
                <w:sz w:val="20"/>
                <w:szCs w:val="20"/>
              </w:rPr>
              <w:t xml:space="preserve">Share UPU flyer and examples; set up trilateral meetings using the contact database and workspace. </w:t>
            </w:r>
            <w:hyperlink r:id="rId23" w:tgtFrame="_blank" w:history="1">
              <w:r w:rsidRPr="00F56368">
                <w:rPr>
                  <w:rStyle w:val="Hyperlink"/>
                  <w:rFonts w:ascii="Arial" w:hAnsi="Arial" w:cs="Arial"/>
                  <w:sz w:val="20"/>
                  <w:szCs w:val="20"/>
                </w:rPr>
                <w:t>UPU transport page - paper-free transport</w:t>
              </w:r>
            </w:hyperlink>
            <w:r w:rsidRPr="00F56368">
              <w:rPr>
                <w:rFonts w:ascii="Arial" w:hAnsi="Arial" w:cs="Arial"/>
                <w:sz w:val="20"/>
                <w:szCs w:val="20"/>
              </w:rPr>
              <w:t>​</w:t>
            </w:r>
          </w:p>
          <w:p w14:paraId="636E6E0F" w14:textId="77777777" w:rsidR="00F56368" w:rsidRPr="00F56368" w:rsidRDefault="00F56368" w:rsidP="00F5636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6368">
              <w:rPr>
                <w:rFonts w:ascii="Arial" w:hAnsi="Arial" w:cs="Arial"/>
                <w:sz w:val="20"/>
                <w:szCs w:val="20"/>
              </w:rPr>
              <w:t xml:space="preserve">Request an access to </w:t>
            </w:r>
            <w:proofErr w:type="spellStart"/>
            <w:r w:rsidRPr="00F56368">
              <w:rPr>
                <w:rFonts w:ascii="Arial" w:hAnsi="Arial" w:cs="Arial"/>
                <w:sz w:val="20"/>
                <w:szCs w:val="20"/>
              </w:rPr>
              <w:t>DocPORT</w:t>
            </w:r>
            <w:proofErr w:type="spellEnd"/>
            <w:r w:rsidRPr="00F56368">
              <w:rPr>
                <w:rFonts w:ascii="Arial" w:hAnsi="Arial" w:cs="Arial"/>
                <w:sz w:val="20"/>
                <w:szCs w:val="20"/>
              </w:rPr>
              <w:t xml:space="preserve"> to support printing copies of CN38 in case if it is required for GHA, security, customs.</w:t>
            </w:r>
          </w:p>
        </w:tc>
      </w:tr>
      <w:tr w:rsidR="00F56368" w:rsidRPr="00F56368" w14:paraId="44EAD75D" w14:textId="77777777" w:rsidTr="005B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E0D3CB" w14:textId="77777777" w:rsidR="00F56368" w:rsidRPr="00F56368" w:rsidRDefault="00F56368" w:rsidP="005B7FBA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F56368">
              <w:rPr>
                <w:rFonts w:cs="Arial"/>
                <w:sz w:val="20"/>
                <w:szCs w:val="20"/>
              </w:rPr>
              <w:t>Lack of EDI exchange or poor data quality</w:t>
            </w:r>
          </w:p>
        </w:tc>
        <w:tc>
          <w:tcPr>
            <w:tcW w:w="0" w:type="auto"/>
            <w:hideMark/>
          </w:tcPr>
          <w:p w14:paraId="442A016A" w14:textId="77777777" w:rsidR="00F56368" w:rsidRPr="00F56368" w:rsidRDefault="00F56368" w:rsidP="00F5636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6368">
              <w:rPr>
                <w:rFonts w:ascii="Arial" w:hAnsi="Arial" w:cs="Arial"/>
                <w:sz w:val="20"/>
                <w:szCs w:val="20"/>
              </w:rPr>
              <w:t xml:space="preserve">Activate EDI exchange with your partners and work on the improvement of CARDIT/RESDIT/PRECON/RESCON/ITMATT; use CAPE/IPC/IQRS data to identify gaps and target corrective actions on candidate routes: </w:t>
            </w:r>
          </w:p>
          <w:p w14:paraId="1A852437" w14:textId="77777777" w:rsidR="00F56368" w:rsidRPr="00F56368" w:rsidRDefault="00F56368" w:rsidP="00F5636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F56368">
                <w:rPr>
                  <w:rStyle w:val="Hyperlink"/>
                  <w:rFonts w:ascii="Arial" w:hAnsi="Arial" w:cs="Arial"/>
                  <w:sz w:val="20"/>
                  <w:szCs w:val="20"/>
                </w:rPr>
                <w:t>IQRS - transport dashboard</w:t>
              </w:r>
            </w:hyperlink>
          </w:p>
          <w:p w14:paraId="00CB0A41" w14:textId="77777777" w:rsidR="00F56368" w:rsidRPr="00F56368" w:rsidRDefault="00F56368" w:rsidP="00F5636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F5636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https://www.emssmart.post/</w:t>
              </w:r>
            </w:hyperlink>
          </w:p>
          <w:p w14:paraId="085522E7" w14:textId="77777777" w:rsidR="00F56368" w:rsidRPr="00F56368" w:rsidRDefault="00F56368" w:rsidP="00F5636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F5636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https://qcsmail.ptc.post/</w:t>
              </w:r>
            </w:hyperlink>
            <w:r w:rsidRPr="00F56368">
              <w:rPr>
                <w:rFonts w:ascii="Arial" w:hAnsi="Arial" w:cs="Arial"/>
                <w:sz w:val="20"/>
                <w:szCs w:val="20"/>
              </w:rPr>
              <w:t xml:space="preserve">  ​</w:t>
            </w:r>
          </w:p>
          <w:p w14:paraId="4528AFBE" w14:textId="77777777" w:rsidR="00F56368" w:rsidRPr="00F56368" w:rsidRDefault="00F56368" w:rsidP="00F5636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F5636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https://cape.ipc</w:t>
              </w:r>
            </w:hyperlink>
            <w:r w:rsidRPr="00F5636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56368" w:rsidRPr="00F56368" w14:paraId="0E2D8CBE" w14:textId="77777777" w:rsidTr="005B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54E9F3" w14:textId="77777777" w:rsidR="00F56368" w:rsidRPr="00F56368" w:rsidRDefault="00F56368" w:rsidP="005B7FBA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F56368">
              <w:rPr>
                <w:rFonts w:cs="Arial"/>
                <w:sz w:val="20"/>
                <w:szCs w:val="20"/>
              </w:rPr>
              <w:t>Internal procedures still require printed CN documents</w:t>
            </w:r>
          </w:p>
        </w:tc>
        <w:tc>
          <w:tcPr>
            <w:tcW w:w="0" w:type="auto"/>
            <w:hideMark/>
          </w:tcPr>
          <w:p w14:paraId="549FB69D" w14:textId="77777777" w:rsidR="00F56368" w:rsidRPr="00F56368" w:rsidRDefault="00F56368" w:rsidP="005B7FB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6368">
              <w:rPr>
                <w:rFonts w:cs="Arial"/>
                <w:sz w:val="20"/>
                <w:szCs w:val="20"/>
              </w:rPr>
              <w:t xml:space="preserve">Use guideline checklists to review and update internal SOPs; run short internal training sessions using the videos and flyer to support change: see section 4.2 and use </w:t>
            </w:r>
            <w:hyperlink r:id="rId28" w:tgtFrame="_blank" w:history="1">
              <w:r w:rsidRPr="00F56368">
                <w:rPr>
                  <w:rStyle w:val="Hyperlink"/>
                  <w:rFonts w:cs="Arial"/>
                  <w:sz w:val="20"/>
                  <w:szCs w:val="20"/>
                </w:rPr>
                <w:t>Guideline for implementing paper-free transport</w:t>
              </w:r>
            </w:hyperlink>
            <w:r w:rsidRPr="00F56368">
              <w:rPr>
                <w:rFonts w:cs="Arial"/>
                <w:sz w:val="20"/>
                <w:szCs w:val="20"/>
              </w:rPr>
              <w:t>​</w:t>
            </w:r>
          </w:p>
        </w:tc>
      </w:tr>
      <w:tr w:rsidR="00F56368" w:rsidRPr="00F56368" w14:paraId="51C5167E" w14:textId="77777777" w:rsidTr="005B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7CFF83" w14:textId="77777777" w:rsidR="00F56368" w:rsidRPr="00F56368" w:rsidRDefault="00F56368" w:rsidP="005B7FBA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F56368">
              <w:rPr>
                <w:rFonts w:cs="Arial"/>
                <w:sz w:val="20"/>
                <w:szCs w:val="20"/>
              </w:rPr>
              <w:t>Limited awareness of existing tools and materials</w:t>
            </w:r>
          </w:p>
        </w:tc>
        <w:tc>
          <w:tcPr>
            <w:tcW w:w="0" w:type="auto"/>
            <w:hideMark/>
          </w:tcPr>
          <w:p w14:paraId="4A62F7B1" w14:textId="77777777" w:rsidR="00F56368" w:rsidRPr="00F56368" w:rsidRDefault="00F56368" w:rsidP="005B7FB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6368">
              <w:rPr>
                <w:rFonts w:cs="Arial"/>
                <w:sz w:val="20"/>
                <w:szCs w:val="20"/>
              </w:rPr>
              <w:t>Direct all teams to the paper</w:t>
            </w:r>
            <w:r w:rsidRPr="00F56368">
              <w:rPr>
                <w:rFonts w:cs="Arial"/>
                <w:sz w:val="20"/>
                <w:szCs w:val="20"/>
              </w:rPr>
              <w:noBreakHyphen/>
              <w:t>free transport page and workspace as the “one</w:t>
            </w:r>
            <w:r w:rsidRPr="00F56368">
              <w:rPr>
                <w:rFonts w:cs="Arial"/>
                <w:sz w:val="20"/>
                <w:szCs w:val="20"/>
              </w:rPr>
              <w:noBreakHyphen/>
              <w:t xml:space="preserve">stop shop” for guidelines, tools, contacts and recordings. </w:t>
            </w:r>
            <w:hyperlink r:id="rId29" w:tgtFrame="_blank" w:history="1">
              <w:r w:rsidRPr="00F56368">
                <w:rPr>
                  <w:rStyle w:val="Hyperlink"/>
                  <w:rFonts w:cs="Arial"/>
                  <w:sz w:val="20"/>
                  <w:szCs w:val="20"/>
                </w:rPr>
                <w:t>UPU transport page - paper-free transport</w:t>
              </w:r>
            </w:hyperlink>
            <w:r w:rsidRPr="00F56368">
              <w:rPr>
                <w:rFonts w:cs="Arial"/>
                <w:sz w:val="20"/>
                <w:szCs w:val="20"/>
              </w:rPr>
              <w:t>​</w:t>
            </w:r>
          </w:p>
        </w:tc>
      </w:tr>
      <w:tr w:rsidR="00F56368" w:rsidRPr="00F56368" w14:paraId="2E6B76BC" w14:textId="77777777" w:rsidTr="005B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FCCDC5" w14:textId="77777777" w:rsidR="00F56368" w:rsidRPr="00F56368" w:rsidRDefault="00F56368" w:rsidP="005B7FBA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F56368">
              <w:rPr>
                <w:rFonts w:cs="Arial"/>
                <w:sz w:val="20"/>
                <w:szCs w:val="20"/>
              </w:rPr>
              <w:t>Need for more training and capacity building</w:t>
            </w:r>
          </w:p>
        </w:tc>
        <w:tc>
          <w:tcPr>
            <w:tcW w:w="0" w:type="auto"/>
            <w:hideMark/>
          </w:tcPr>
          <w:p w14:paraId="4D6ECAEB" w14:textId="77777777" w:rsidR="00F56368" w:rsidRPr="00F56368" w:rsidRDefault="00F56368" w:rsidP="005B7FB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6368">
              <w:rPr>
                <w:rFonts w:cs="Arial"/>
                <w:sz w:val="20"/>
                <w:szCs w:val="20"/>
              </w:rPr>
              <w:t>Use the video module and existing documents for self</w:t>
            </w:r>
            <w:r w:rsidRPr="00F56368">
              <w:rPr>
                <w:rFonts w:cs="Arial"/>
                <w:sz w:val="20"/>
                <w:szCs w:val="20"/>
              </w:rPr>
              <w:noBreakHyphen/>
              <w:t xml:space="preserve">training, complementing with upcoming 2026 webinars and regional workshops announced via email and the UPU site / </w:t>
            </w:r>
            <w:r w:rsidRPr="00F56368">
              <w:rPr>
                <w:rFonts w:cs="Arial"/>
                <w:b/>
                <w:bCs/>
                <w:color w:val="4F81BD" w:themeColor="accent1"/>
                <w:sz w:val="20"/>
                <w:szCs w:val="20"/>
                <w:u w:val="single"/>
              </w:rPr>
              <w:t>see section 4.2 of this document</w:t>
            </w:r>
            <w:r w:rsidRPr="00F56368">
              <w:rPr>
                <w:rFonts w:cs="Arial"/>
                <w:sz w:val="20"/>
                <w:szCs w:val="20"/>
              </w:rPr>
              <w:t>​</w:t>
            </w:r>
          </w:p>
        </w:tc>
      </w:tr>
    </w:tbl>
    <w:p w14:paraId="6BB6CA35" w14:textId="77777777" w:rsidR="00F56368" w:rsidRPr="00F56368" w:rsidRDefault="00F56368" w:rsidP="00F56368">
      <w:pPr>
        <w:jc w:val="both"/>
        <w:rPr>
          <w:rFonts w:cs="Arial"/>
        </w:rPr>
      </w:pPr>
    </w:p>
    <w:p w14:paraId="5E785122" w14:textId="77777777" w:rsidR="00F56368" w:rsidRPr="00F56368" w:rsidRDefault="00F56368" w:rsidP="00F56368">
      <w:pPr>
        <w:jc w:val="both"/>
        <w:rPr>
          <w:rFonts w:cs="Arial"/>
          <w:b/>
          <w:bCs/>
        </w:rPr>
      </w:pPr>
    </w:p>
    <w:p w14:paraId="48CD652F" w14:textId="77777777" w:rsidR="00F56368" w:rsidRPr="00F56368" w:rsidRDefault="00F56368" w:rsidP="00F56368">
      <w:pPr>
        <w:jc w:val="both"/>
        <w:rPr>
          <w:rFonts w:cs="Arial"/>
          <w:b/>
          <w:bCs/>
        </w:rPr>
      </w:pPr>
      <w:r w:rsidRPr="00F56368">
        <w:rPr>
          <w:rFonts w:cs="Arial"/>
          <w:b/>
          <w:bCs/>
        </w:rPr>
        <w:lastRenderedPageBreak/>
        <w:t>Support plan and call to action</w:t>
      </w:r>
    </w:p>
    <w:p w14:paraId="0AAFA221" w14:textId="77777777" w:rsidR="00F56368" w:rsidRPr="00F56368" w:rsidRDefault="00F56368" w:rsidP="00F56368">
      <w:pPr>
        <w:jc w:val="both"/>
        <w:rPr>
          <w:rFonts w:cs="Arial"/>
        </w:rPr>
      </w:pPr>
    </w:p>
    <w:p w14:paraId="0EEB8E9A" w14:textId="77777777" w:rsidR="00F56368" w:rsidRPr="00F56368" w:rsidRDefault="00F56368" w:rsidP="00F56368">
      <w:pPr>
        <w:jc w:val="both"/>
        <w:rPr>
          <w:rFonts w:cs="Arial"/>
        </w:rPr>
      </w:pPr>
      <w:r w:rsidRPr="00F56368">
        <w:rPr>
          <w:rFonts w:cs="Arial"/>
        </w:rPr>
        <w:t>The International Bureau will support postal operation in implementation through:</w:t>
      </w:r>
    </w:p>
    <w:p w14:paraId="7DCA6FC6" w14:textId="77777777" w:rsidR="00F56368" w:rsidRPr="00F56368" w:rsidRDefault="00F56368" w:rsidP="00F56368">
      <w:pPr>
        <w:numPr>
          <w:ilvl w:val="0"/>
          <w:numId w:val="28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A series of global and regional webinars with live demonstrations of paper</w:t>
      </w:r>
      <w:r w:rsidRPr="00F56368">
        <w:rPr>
          <w:rFonts w:cs="Arial"/>
        </w:rPr>
        <w:noBreakHyphen/>
        <w:t>free processes and tools (including data evaluation with IT tools)​</w:t>
      </w:r>
    </w:p>
    <w:p w14:paraId="5A2F0A38" w14:textId="77777777" w:rsidR="00F56368" w:rsidRPr="00F56368" w:rsidRDefault="00F56368" w:rsidP="00F56368">
      <w:pPr>
        <w:numPr>
          <w:ilvl w:val="0"/>
          <w:numId w:val="28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Updated practical guidance (short notes, templates and examples) focused on security/customs acceptance, airline/GHA collaboration and internal procedure changes</w:t>
      </w:r>
    </w:p>
    <w:p w14:paraId="59A7F9F5" w14:textId="77777777" w:rsidR="00F56368" w:rsidRPr="00F56368" w:rsidRDefault="00F56368" w:rsidP="00F56368">
      <w:pPr>
        <w:jc w:val="both"/>
        <w:rPr>
          <w:rFonts w:cs="Arial"/>
        </w:rPr>
      </w:pPr>
    </w:p>
    <w:p w14:paraId="1C2D1043" w14:textId="77777777" w:rsidR="00F56368" w:rsidRPr="00F56368" w:rsidRDefault="00F56368" w:rsidP="00F56368">
      <w:pPr>
        <w:jc w:val="both"/>
        <w:rPr>
          <w:rFonts w:cs="Arial"/>
        </w:rPr>
      </w:pPr>
      <w:r w:rsidRPr="00F56368">
        <w:rPr>
          <w:rFonts w:cs="Arial"/>
        </w:rPr>
        <w:t>Designated operators are invited to:</w:t>
      </w:r>
    </w:p>
    <w:p w14:paraId="07D58F2B" w14:textId="77777777" w:rsidR="00F56368" w:rsidRPr="00F56368" w:rsidRDefault="00F56368" w:rsidP="00F56368">
      <w:pPr>
        <w:numPr>
          <w:ilvl w:val="0"/>
          <w:numId w:val="29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Nominate a national paper</w:t>
      </w:r>
      <w:r w:rsidRPr="00F56368">
        <w:rPr>
          <w:rFonts w:cs="Arial"/>
        </w:rPr>
        <w:noBreakHyphen/>
        <w:t>free focal point (operations + IT/EDI)</w:t>
      </w:r>
    </w:p>
    <w:p w14:paraId="26E21A46" w14:textId="77777777" w:rsidR="00F56368" w:rsidRPr="00F56368" w:rsidRDefault="00F56368" w:rsidP="00F56368">
      <w:pPr>
        <w:numPr>
          <w:ilvl w:val="0"/>
          <w:numId w:val="29"/>
        </w:numPr>
        <w:spacing w:line="259" w:lineRule="auto"/>
        <w:jc w:val="both"/>
        <w:rPr>
          <w:rFonts w:cs="Arial"/>
        </w:rPr>
      </w:pPr>
      <w:r w:rsidRPr="00F56368">
        <w:rPr>
          <w:rFonts w:cs="Arial"/>
        </w:rPr>
        <w:t>Identify and communicate 1–3 candidate routes for pilot or extension of paper</w:t>
      </w:r>
      <w:r w:rsidRPr="00F56368">
        <w:rPr>
          <w:rFonts w:cs="Arial"/>
        </w:rPr>
        <w:noBreakHyphen/>
        <w:t>free transport in 2026.</w:t>
      </w:r>
    </w:p>
    <w:p w14:paraId="4B16A501" w14:textId="77777777" w:rsidR="00F56368" w:rsidRPr="00F56368" w:rsidRDefault="00F56368" w:rsidP="00F56368">
      <w:pPr>
        <w:jc w:val="both"/>
        <w:rPr>
          <w:rFonts w:cs="Arial"/>
        </w:rPr>
      </w:pPr>
      <w:r w:rsidRPr="00F56368">
        <w:rPr>
          <w:rFonts w:cs="Arial"/>
        </w:rPr>
        <w:t>This roadmap can be used as a checklist during your internal evaluation and in discussions with partner DOs, airlines, GHAs and authorities to plan concrete steps towards paper</w:t>
      </w:r>
      <w:r w:rsidRPr="00F56368">
        <w:rPr>
          <w:rFonts w:cs="Arial"/>
        </w:rPr>
        <w:noBreakHyphen/>
        <w:t xml:space="preserve">free transport. </w:t>
      </w:r>
    </w:p>
    <w:p w14:paraId="4A0E4854" w14:textId="77777777" w:rsidR="00F56368" w:rsidRPr="00F56368" w:rsidRDefault="00F56368" w:rsidP="002605E1">
      <w:pPr>
        <w:pStyle w:val="0Textedebase"/>
        <w:rPr>
          <w:rFonts w:cs="Arial"/>
        </w:rPr>
      </w:pPr>
    </w:p>
    <w:sectPr w:rsidR="00F56368" w:rsidRPr="00F56368" w:rsidSect="003118BD">
      <w:headerReference w:type="even" r:id="rId30"/>
      <w:headerReference w:type="default" r:id="rId31"/>
      <w:headerReference w:type="first" r:id="rId32"/>
      <w:footerReference w:type="first" r:id="rId33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E742" w14:textId="77777777" w:rsidR="0039552D" w:rsidRDefault="0039552D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E583E63" w14:textId="77777777" w:rsidR="0039552D" w:rsidRDefault="0039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45 Helvetica Light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01DD" w14:textId="420A28C2" w:rsidR="00E6496D" w:rsidRPr="00F56368" w:rsidRDefault="00F56368">
    <w:pPr>
      <w:pStyle w:val="Footer"/>
      <w:rPr>
        <w:lang w:val="fr-CH"/>
      </w:rPr>
    </w:pPr>
    <w:r>
      <w:rPr>
        <w:lang w:val="fr-CH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4893" w14:textId="77777777" w:rsidR="0039552D" w:rsidRDefault="0039552D" w:rsidP="009E7ADC">
      <w:pPr>
        <w:rPr>
          <w:sz w:val="18"/>
        </w:rPr>
      </w:pPr>
    </w:p>
  </w:footnote>
  <w:footnote w:type="continuationSeparator" w:id="0">
    <w:p w14:paraId="7832A182" w14:textId="77777777" w:rsidR="0039552D" w:rsidRPr="00252BCD" w:rsidRDefault="0039552D" w:rsidP="009E7ADC">
      <w:pPr>
        <w:rPr>
          <w:sz w:val="18"/>
          <w:szCs w:val="18"/>
        </w:rPr>
      </w:pPr>
    </w:p>
  </w:footnote>
  <w:footnote w:type="continuationNotice" w:id="1">
    <w:p w14:paraId="25E39BA4" w14:textId="77777777" w:rsidR="0039552D" w:rsidRPr="00252BCD" w:rsidRDefault="0039552D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2FDE" w14:textId="77777777" w:rsidR="00527FF5" w:rsidRDefault="00527FF5">
    <w:pPr>
      <w:jc w:val="center"/>
    </w:pPr>
    <w:r>
      <w:pgNum/>
    </w:r>
  </w:p>
  <w:p w14:paraId="4AF45288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1ACD" w14:textId="77777777" w:rsidR="00527FF5" w:rsidRDefault="00527FF5" w:rsidP="00F639BA">
    <w:pPr>
      <w:jc w:val="center"/>
    </w:pPr>
    <w:r>
      <w:pgNum/>
    </w:r>
  </w:p>
  <w:p w14:paraId="68190476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C31802" w14:paraId="2A7191E4" w14:textId="77777777">
      <w:trPr>
        <w:trHeight w:val="1418"/>
      </w:trPr>
      <w:tc>
        <w:tcPr>
          <w:tcW w:w="3119" w:type="dxa"/>
        </w:tcPr>
        <w:p w14:paraId="2DE4D378" w14:textId="77777777" w:rsidR="00F87364" w:rsidRDefault="00EC4EAC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15407C8" wp14:editId="2FBB3A21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416BBC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215407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14:paraId="75416BBC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B1DFDA" wp14:editId="0EE57C33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C23632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3CB1DFDA" id="Text Box 2" o:spid="_x0000_s1027" type="#_x0000_t202" style="position:absolute;margin-left:231.35pt;margin-top:-121.2pt;width:25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14:paraId="47C23632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0950">
            <w:rPr>
              <w:noProof/>
              <w:lang w:eastAsia="en-GB"/>
            </w:rPr>
            <w:drawing>
              <wp:inline distT="0" distB="0" distL="0" distR="0" wp14:anchorId="14DA6761" wp14:editId="19BCA638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6CBEB2BF" w14:textId="77777777" w:rsidR="0010514C" w:rsidRPr="00B87DA3" w:rsidRDefault="0010514C" w:rsidP="004D4CE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fr-CH"/>
            </w:rPr>
          </w:pPr>
        </w:p>
        <w:p w14:paraId="6ADC38E1" w14:textId="77777777" w:rsidR="0010514C" w:rsidRPr="00B87DA3" w:rsidRDefault="0010514C" w:rsidP="004D4CE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fr-CH"/>
            </w:rPr>
          </w:pPr>
        </w:p>
        <w:p w14:paraId="1D7EF45F" w14:textId="77777777" w:rsidR="00282FAD" w:rsidRPr="00B87DA3" w:rsidRDefault="00282FAD" w:rsidP="001567C5">
          <w:pPr>
            <w:autoSpaceDE w:val="0"/>
            <w:autoSpaceDN w:val="0"/>
            <w:adjustRightInd w:val="0"/>
            <w:jc w:val="right"/>
            <w:rPr>
              <w:lang w:val="fr-CH"/>
            </w:rPr>
          </w:pPr>
        </w:p>
      </w:tc>
    </w:tr>
  </w:tbl>
  <w:p w14:paraId="61F6A634" w14:textId="77777777" w:rsidR="003104EA" w:rsidRPr="00B87DA3" w:rsidRDefault="003104EA" w:rsidP="00376861">
    <w:pPr>
      <w:spacing w:line="20" w:lineRule="exact"/>
      <w:rPr>
        <w:sz w:val="2"/>
        <w:szCs w:val="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6622917"/>
    <w:multiLevelType w:val="hybridMultilevel"/>
    <w:tmpl w:val="2CDC50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B60F4"/>
    <w:multiLevelType w:val="multilevel"/>
    <w:tmpl w:val="53DA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10164"/>
    <w:multiLevelType w:val="multilevel"/>
    <w:tmpl w:val="33E4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948BC"/>
    <w:multiLevelType w:val="multilevel"/>
    <w:tmpl w:val="2556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BC4BC3"/>
    <w:multiLevelType w:val="hybridMultilevel"/>
    <w:tmpl w:val="6ACEB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BC4091"/>
    <w:multiLevelType w:val="multilevel"/>
    <w:tmpl w:val="89C4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5165543D"/>
    <w:multiLevelType w:val="multilevel"/>
    <w:tmpl w:val="F48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53674E9C"/>
    <w:multiLevelType w:val="multilevel"/>
    <w:tmpl w:val="E62E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599D3711"/>
    <w:multiLevelType w:val="multilevel"/>
    <w:tmpl w:val="9F0C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5F7B4C66"/>
    <w:multiLevelType w:val="hybridMultilevel"/>
    <w:tmpl w:val="643CB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A02B4"/>
    <w:multiLevelType w:val="multilevel"/>
    <w:tmpl w:val="A66A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5" w15:restartNumberingAfterBreak="0">
    <w:nsid w:val="6C0E3154"/>
    <w:multiLevelType w:val="multilevel"/>
    <w:tmpl w:val="507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7" w15:restartNumberingAfterBreak="0">
    <w:nsid w:val="6F420682"/>
    <w:multiLevelType w:val="multilevel"/>
    <w:tmpl w:val="C76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9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5"/>
  </w:num>
  <w:num w:numId="5">
    <w:abstractNumId w:val="17"/>
  </w:num>
  <w:num w:numId="6">
    <w:abstractNumId w:val="28"/>
  </w:num>
  <w:num w:numId="7">
    <w:abstractNumId w:val="29"/>
  </w:num>
  <w:num w:numId="8">
    <w:abstractNumId w:val="3"/>
  </w:num>
  <w:num w:numId="9">
    <w:abstractNumId w:val="1"/>
  </w:num>
  <w:num w:numId="10">
    <w:abstractNumId w:val="21"/>
  </w:num>
  <w:num w:numId="11">
    <w:abstractNumId w:val="19"/>
  </w:num>
  <w:num w:numId="12">
    <w:abstractNumId w:val="26"/>
  </w:num>
  <w:num w:numId="13">
    <w:abstractNumId w:val="0"/>
  </w:num>
  <w:num w:numId="14">
    <w:abstractNumId w:val="24"/>
  </w:num>
  <w:num w:numId="15">
    <w:abstractNumId w:val="2"/>
  </w:num>
  <w:num w:numId="16">
    <w:abstractNumId w:val="24"/>
  </w:num>
  <w:num w:numId="17">
    <w:abstractNumId w:val="0"/>
  </w:num>
  <w:num w:numId="18">
    <w:abstractNumId w:val="2"/>
  </w:num>
  <w:num w:numId="19">
    <w:abstractNumId w:val="4"/>
  </w:num>
  <w:num w:numId="20">
    <w:abstractNumId w:val="8"/>
  </w:num>
  <w:num w:numId="21">
    <w:abstractNumId w:val="18"/>
  </w:num>
  <w:num w:numId="22">
    <w:abstractNumId w:val="14"/>
  </w:num>
  <w:num w:numId="23">
    <w:abstractNumId w:val="23"/>
  </w:num>
  <w:num w:numId="24">
    <w:abstractNumId w:val="27"/>
  </w:num>
  <w:num w:numId="25">
    <w:abstractNumId w:val="16"/>
  </w:num>
  <w:num w:numId="26">
    <w:abstractNumId w:val="9"/>
  </w:num>
  <w:num w:numId="27">
    <w:abstractNumId w:val="25"/>
  </w:num>
  <w:num w:numId="28">
    <w:abstractNumId w:val="10"/>
  </w:num>
  <w:num w:numId="29">
    <w:abstractNumId w:val="11"/>
  </w:num>
  <w:num w:numId="30">
    <w:abstractNumId w:val="20"/>
  </w:num>
  <w:num w:numId="31">
    <w:abstractNumId w:val="13"/>
  </w:num>
  <w:num w:numId="32">
    <w:abstractNumId w:val="2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9F"/>
    <w:rsid w:val="000021DD"/>
    <w:rsid w:val="00004D2B"/>
    <w:rsid w:val="00012EF7"/>
    <w:rsid w:val="0002298F"/>
    <w:rsid w:val="00023669"/>
    <w:rsid w:val="000240AC"/>
    <w:rsid w:val="00026EC5"/>
    <w:rsid w:val="000465C9"/>
    <w:rsid w:val="000569F6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23C7F"/>
    <w:rsid w:val="00131D1E"/>
    <w:rsid w:val="001567C5"/>
    <w:rsid w:val="00161F92"/>
    <w:rsid w:val="0017006D"/>
    <w:rsid w:val="00172757"/>
    <w:rsid w:val="00176BF4"/>
    <w:rsid w:val="001813EE"/>
    <w:rsid w:val="00182CE5"/>
    <w:rsid w:val="001921EB"/>
    <w:rsid w:val="001A4314"/>
    <w:rsid w:val="001B35D6"/>
    <w:rsid w:val="001C6BEC"/>
    <w:rsid w:val="002314E8"/>
    <w:rsid w:val="00232DCA"/>
    <w:rsid w:val="0024209F"/>
    <w:rsid w:val="00243A44"/>
    <w:rsid w:val="00252BCD"/>
    <w:rsid w:val="002605E1"/>
    <w:rsid w:val="00261EAE"/>
    <w:rsid w:val="0026706D"/>
    <w:rsid w:val="00272937"/>
    <w:rsid w:val="00282124"/>
    <w:rsid w:val="00282FAD"/>
    <w:rsid w:val="0029168C"/>
    <w:rsid w:val="002A3142"/>
    <w:rsid w:val="002A3463"/>
    <w:rsid w:val="002A663B"/>
    <w:rsid w:val="002B1B7A"/>
    <w:rsid w:val="002B2A67"/>
    <w:rsid w:val="002B66E8"/>
    <w:rsid w:val="002C3576"/>
    <w:rsid w:val="002E35B9"/>
    <w:rsid w:val="002F7773"/>
    <w:rsid w:val="003002DC"/>
    <w:rsid w:val="003002F3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864BA"/>
    <w:rsid w:val="0039552D"/>
    <w:rsid w:val="003B1F46"/>
    <w:rsid w:val="003E1B9E"/>
    <w:rsid w:val="003E52C0"/>
    <w:rsid w:val="003F1D49"/>
    <w:rsid w:val="00416A3A"/>
    <w:rsid w:val="00421698"/>
    <w:rsid w:val="00422F57"/>
    <w:rsid w:val="00427033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1701F"/>
    <w:rsid w:val="00524F92"/>
    <w:rsid w:val="00527FF5"/>
    <w:rsid w:val="005345AF"/>
    <w:rsid w:val="00536401"/>
    <w:rsid w:val="00565476"/>
    <w:rsid w:val="00570EDB"/>
    <w:rsid w:val="005749CB"/>
    <w:rsid w:val="00577828"/>
    <w:rsid w:val="00590BBB"/>
    <w:rsid w:val="005A1FD5"/>
    <w:rsid w:val="005B20C7"/>
    <w:rsid w:val="005B2B56"/>
    <w:rsid w:val="005B5344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5799E"/>
    <w:rsid w:val="00663832"/>
    <w:rsid w:val="006724B1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E68"/>
    <w:rsid w:val="00843281"/>
    <w:rsid w:val="00857B50"/>
    <w:rsid w:val="0087570D"/>
    <w:rsid w:val="00881630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84786"/>
    <w:rsid w:val="009B449A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7190D"/>
    <w:rsid w:val="00B838AD"/>
    <w:rsid w:val="00B86608"/>
    <w:rsid w:val="00B87DA3"/>
    <w:rsid w:val="00BA404F"/>
    <w:rsid w:val="00BB3ACD"/>
    <w:rsid w:val="00BC0807"/>
    <w:rsid w:val="00BC1442"/>
    <w:rsid w:val="00BC4919"/>
    <w:rsid w:val="00BD0A44"/>
    <w:rsid w:val="00BF2822"/>
    <w:rsid w:val="00BF2F28"/>
    <w:rsid w:val="00BF5B9E"/>
    <w:rsid w:val="00C0653D"/>
    <w:rsid w:val="00C06D24"/>
    <w:rsid w:val="00C077A6"/>
    <w:rsid w:val="00C17350"/>
    <w:rsid w:val="00C21452"/>
    <w:rsid w:val="00C2769E"/>
    <w:rsid w:val="00C31802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57F87"/>
    <w:rsid w:val="00D61B31"/>
    <w:rsid w:val="00D64064"/>
    <w:rsid w:val="00D73262"/>
    <w:rsid w:val="00D73A0A"/>
    <w:rsid w:val="00DA49AB"/>
    <w:rsid w:val="00DA646A"/>
    <w:rsid w:val="00DB7EC0"/>
    <w:rsid w:val="00DC4D86"/>
    <w:rsid w:val="00E048A5"/>
    <w:rsid w:val="00E10CD5"/>
    <w:rsid w:val="00E270C8"/>
    <w:rsid w:val="00E31D00"/>
    <w:rsid w:val="00E3448B"/>
    <w:rsid w:val="00E3538A"/>
    <w:rsid w:val="00E50A0A"/>
    <w:rsid w:val="00E603F6"/>
    <w:rsid w:val="00E6496D"/>
    <w:rsid w:val="00E72B05"/>
    <w:rsid w:val="00E76C5C"/>
    <w:rsid w:val="00E85D07"/>
    <w:rsid w:val="00EA4AD1"/>
    <w:rsid w:val="00EB1C53"/>
    <w:rsid w:val="00EC4EAC"/>
    <w:rsid w:val="00EC6981"/>
    <w:rsid w:val="00ED183A"/>
    <w:rsid w:val="00ED430D"/>
    <w:rsid w:val="00ED63F7"/>
    <w:rsid w:val="00ED6707"/>
    <w:rsid w:val="00ED7E1E"/>
    <w:rsid w:val="00EE2A54"/>
    <w:rsid w:val="00F10B56"/>
    <w:rsid w:val="00F11A72"/>
    <w:rsid w:val="00F15EB7"/>
    <w:rsid w:val="00F33A54"/>
    <w:rsid w:val="00F36BD6"/>
    <w:rsid w:val="00F37009"/>
    <w:rsid w:val="00F521BF"/>
    <w:rsid w:val="00F56368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212C8DE"/>
  <w15:docId w15:val="{FE7DB59F-89E7-4F42-A842-E1A4AC1D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EF7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  <w:style w:type="character" w:styleId="Hyperlink">
    <w:name w:val="Hyperlink"/>
    <w:basedOn w:val="DefaultParagraphFont"/>
    <w:uiPriority w:val="99"/>
    <w:unhideWhenUsed/>
    <w:rsid w:val="00F56368"/>
    <w:rPr>
      <w:color w:val="0000FF" w:themeColor="hyperlink"/>
      <w:u w:val="single"/>
    </w:rPr>
  </w:style>
  <w:style w:type="table" w:styleId="GridTable5Dark-Accent1">
    <w:name w:val="Grid Table 5 Dark Accent 1"/>
    <w:basedOn w:val="TableNormal"/>
    <w:uiPriority w:val="50"/>
    <w:rsid w:val="00F56368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F56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pu.int/UPU/media/upu/files/postalSolutions/programmesAndServices/postalSupplyChain/Transport/Paper-free%20transport/PaperFreeRouteImplementationGuidelinesForPostsAnd-CarriersEn.pdf" TargetMode="External"/><Relationship Id="rId18" Type="http://schemas.openxmlformats.org/officeDocument/2006/relationships/hyperlink" Target="https://www.upu.int/en/postal-solutions/technical-solutions/products/upu-ead-solutions/05-implementation-of-the-paperfree-transport-module-part-3-process-to-make-a-route-paperfree" TargetMode="External"/><Relationship Id="rId26" Type="http://schemas.openxmlformats.org/officeDocument/2006/relationships/hyperlink" Target="https://qcsmail.ptc.pos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zoran.stevanovic@upu.int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upu.int/getmedia/a580f8f4-ab9a-45ff-bf36-064ccf4046ee/FlyerPaperFreeTransportEn2025.pdf" TargetMode="External"/><Relationship Id="rId17" Type="http://schemas.openxmlformats.org/officeDocument/2006/relationships/hyperlink" Target="https://www.upu.int/en/postal-solutions/technical-solutions/products/upu-ead-solutions/03-introduction-to-the-implementation-of-the-paperfree-transport-module2" TargetMode="External"/><Relationship Id="rId25" Type="http://schemas.openxmlformats.org/officeDocument/2006/relationships/hyperlink" Target="https://www.emssmart.post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pu.int/en/postal-solutions/technical-solutions/products/upu-ead-solutions/03-implementation-of-the-paperfree-transport-module-part-1-introduction" TargetMode="External"/><Relationship Id="rId20" Type="http://schemas.openxmlformats.org/officeDocument/2006/relationships/hyperlink" Target="https://wks.upu.int/poc/27/c1/tg/Shared%20Documents/Forms/AllItems.aspx?id=%2Fpoc%2F27%2Fc1%2Ftg%2FShared%20Documents%2FPaper%2Dfree%20transport" TargetMode="External"/><Relationship Id="rId29" Type="http://schemas.openxmlformats.org/officeDocument/2006/relationships/hyperlink" Target="https://www.upu.int/en/postal-solutions/programmes-services/postal-supply-chain/transpor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qcsmailbd.ptc.post/hQCS.Web/OnlineReports/Mail/IQRS/ViewTransportDashboardRpts.aspx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pu.int/UPU/media/upu/files/postalSolutions/programmesAndServices/postalSupplyChain/Transport/Paper-free%20transport/PaperFreeRouteImplementationGuidelinesForPostsAnd-CarriersEn.pdf" TargetMode="External"/><Relationship Id="rId23" Type="http://schemas.openxmlformats.org/officeDocument/2006/relationships/hyperlink" Target="https://www.upu.int/en/postal-solutions/programmes-services/postal-supply-chain/transport" TargetMode="External"/><Relationship Id="rId28" Type="http://schemas.openxmlformats.org/officeDocument/2006/relationships/hyperlink" Target="https://www.upu.int/UPU/media/upu/files/postalSolutions/programmesAndServices/postalSupplyChain/Transport/Paper-free%20transport/PaperFreeRouteImplementationGuidelinesForPostsAnd-CarriersEn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upu.int/getmedia/67a42ae3-7d77-4fb7-9763-c6e1ed486c25/paperFreeTransportIpsEn.pdf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pu.int/en/postal-solutions/programmes-services/postal-supply-chain/transport" TargetMode="External"/><Relationship Id="rId22" Type="http://schemas.openxmlformats.org/officeDocument/2006/relationships/hyperlink" Target="mailto:transport@upu.int" TargetMode="External"/><Relationship Id="rId27" Type="http://schemas.openxmlformats.org/officeDocument/2006/relationships/hyperlink" Target="https://cape.ip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upuMergedPDF xmlns="9334a2c3-cdb7-4606-9aa6-1ce9856610f4">false</_upuMergedPDF>
    <TaxCatchAll xmlns="9334a2c3-cdb7-4606-9aa6-1ce9856610f4">
      <Value>1</Value>
    </TaxCatchAll>
    <_upuSequence xmlns="d5b68571-27a3-434d-a927-a1a840ddf7fc">4</_upuSequence>
    <_upuDocumentNatureTaxHTField0 xmlns="d5b68571-27a3-434d-a927-a1a840ddf7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Postal Operations Council (POC)</TermName>
          <TermId xmlns="http://schemas.microsoft.com/office/infopath/2007/PartnerControls">ba9833ef-0ddb-48b1-8544-d490f4d7099d</TermId>
        </TermInfo>
      </Terms>
    </_upuDocumentNatureTaxHTField0>
    <_upuTitleEn xmlns="d5b68571-27a3-434d-a927-a1a840ddf7fc">POC C 1 2026.1–Doc 4d.Annex 3</_upuTitleEn>
    <_upuDocumentLanguage xmlns="d5b68571-27a3-434d-a927-a1a840ddf7fc">EN</_upuDocumentLanguage>
    <_upuTitleFr xmlns="d5b68571-27a3-434d-a927-a1a840ddf7fc">POC C 1 2026.1–Doc 4d.Annex 3</_upuTitleFr>
    <_upuOriginalDocument xmlns="9334a2c3-cdb7-4606-9aa6-1ce9856610f4">true</_upuOriginal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PU Document" ma:contentTypeID="0x0101007CC4175335484325B3990F07AC566D54006F705001042A0C43A8CF8BD50CCF486E" ma:contentTypeVersion="7" ma:contentTypeDescription="UPU:Core:ContentType:UPUDocument:Description" ma:contentTypeScope="" ma:versionID="891d244c620b19865e53719d7219d41f">
  <xsd:schema xmlns:xsd="http://www.w3.org/2001/XMLSchema" xmlns:xs="http://www.w3.org/2001/XMLSchema" xmlns:p="http://schemas.microsoft.com/office/2006/metadata/properties" xmlns:ns3="d5b68571-27a3-434d-a927-a1a840ddf7fc" xmlns:ns4="9334a2c3-cdb7-4606-9aa6-1ce9856610f4" xmlns:ns5="9718a495-2e78-44d5-bbb1-282b14039e41" targetNamespace="http://schemas.microsoft.com/office/2006/metadata/properties" ma:root="true" ma:fieldsID="9673f5d293edb792ff3cbdad33793384" ns3:_="" ns4:_="" ns5:_="">
    <xsd:import namespace="d5b68571-27a3-434d-a927-a1a840ddf7fc"/>
    <xsd:import namespace="9334a2c3-cdb7-4606-9aa6-1ce9856610f4"/>
    <xsd:import namespace="9718a495-2e78-44d5-bbb1-282b14039e41"/>
    <xsd:element name="properties">
      <xsd:complexType>
        <xsd:sequence>
          <xsd:element name="documentManagement">
            <xsd:complexType>
              <xsd:all>
                <xsd:element ref="ns3:_upuDocumentNatureTaxHTField0" minOccurs="0"/>
                <xsd:element ref="ns3:_upuTitleEn"/>
                <xsd:element ref="ns3:_upuTitleFr"/>
                <xsd:element ref="ns3:_upuDocumentLanguage"/>
                <xsd:element ref="ns3:_upuSequence"/>
                <xsd:element ref="ns4:_upuOriginalDocument" minOccurs="0"/>
                <xsd:element ref="ns4:_upuMergedPDF" minOccurs="0"/>
                <xsd:element ref="ns4:TaxCatchAll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68571-27a3-434d-a927-a1a840ddf7fc" elementFormDefault="qualified">
    <xsd:import namespace="http://schemas.microsoft.com/office/2006/documentManagement/types"/>
    <xsd:import namespace="http://schemas.microsoft.com/office/infopath/2007/PartnerControls"/>
    <xsd:element name="_upuDocumentNatureTaxHTField0" ma:index="10" ma:taxonomy="true" ma:internalName="_upuDocumentNatureTaxHTField0" ma:taxonomyFieldName="_upuDocumentNature" ma:displayName="Document Nature" ma:fieldId="{a5541d1b-7266-4590-8e69-d4b2abb866b2}" ma:sspId="69bc324b-1b36-4686-b18c-b894711e76cd" ma:termSetId="fe89e15d-1d0b-45bf-a1db-86bad32a6d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upuTitleEn" ma:index="11" ma:displayName="Title (English)" ma:internalName="_upuTitleEn">
      <xsd:simpleType>
        <xsd:restriction base="dms:Note"/>
      </xsd:simpleType>
    </xsd:element>
    <xsd:element name="_upuTitleFr" ma:index="12" ma:displayName="Title (French)" ma:internalName="_upuTitleFr">
      <xsd:simpleType>
        <xsd:restriction base="dms:Note"/>
      </xsd:simpleType>
    </xsd:element>
    <xsd:element name="_upuDocumentLanguage" ma:index="13" ma:displayName="Document Language" ma:internalName="_upuDocumentLanguage">
      <xsd:simpleType>
        <xsd:restriction base="dms:Choice">
          <xsd:enumeration value="FR"/>
          <xsd:enumeration value="EN"/>
          <xsd:enumeration value="AR"/>
          <xsd:enumeration value="ES"/>
          <xsd:enumeration value="PT"/>
          <xsd:enumeration value="RU"/>
        </xsd:restriction>
      </xsd:simpleType>
    </xsd:element>
    <xsd:element name="_upuSequence" ma:index="14" ma:displayName="Sequence" ma:default="0" ma:internalName="_upuSequenc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4a2c3-cdb7-4606-9aa6-1ce9856610f4" elementFormDefault="qualified">
    <xsd:import namespace="http://schemas.microsoft.com/office/2006/documentManagement/types"/>
    <xsd:import namespace="http://schemas.microsoft.com/office/infopath/2007/PartnerControls"/>
    <xsd:element name="_upuOriginalDocument" ma:index="15" nillable="true" ma:displayName="Original" ma:default="1" ma:internalName="_upuOriginalDocument">
      <xsd:simpleType>
        <xsd:restriction base="dms:Boolean"/>
      </xsd:simpleType>
    </xsd:element>
    <xsd:element name="_upuMergedPDF" ma:index="16" nillable="true" ma:displayName="PDF" ma:default="0" ma:internalName="_upuMergedPDF">
      <xsd:simpleType>
        <xsd:restriction base="dms:Boolean"/>
      </xsd:simpleType>
    </xsd:element>
    <xsd:element name="TaxCatchAll" ma:index="17" nillable="true" ma:displayName="Taxonomy Catch All Column" ma:hidden="true" ma:list="{f7a758b6-01da-41e2-ad93-395242061b48}" ma:internalName="TaxCatchAll" ma:showField="CatchAllData" ma:web="9334a2c3-cdb7-4606-9aa6-1ce985661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8a495-2e78-44d5-bbb1-282b14039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Edit>SitePages/sbAssets/Redirect.aspx?SBForm=%7C1%7C0x0101007CC4175335484325B3990F07AC566D54006F705001042A0C43A8CF8BD50CCF486E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2889-854C-44D2-AEAF-CF09A2BF279D}">
  <ds:schemaRefs>
    <ds:schemaRef ds:uri="http://schemas.microsoft.com/office/2006/metadata/properties"/>
    <ds:schemaRef ds:uri="http://schemas.microsoft.com/office/infopath/2007/PartnerControls"/>
    <ds:schemaRef ds:uri="7f4fe5ba-0e9c-43fa-b7dd-de1717dc009a"/>
    <ds:schemaRef ds:uri="9334a2c3-cdb7-4606-9aa6-1ce9856610f4"/>
    <ds:schemaRef ds:uri="d5b68571-27a3-434d-a927-a1a840ddf7fc"/>
  </ds:schemaRefs>
</ds:datastoreItem>
</file>

<file path=customXml/itemProps2.xml><?xml version="1.0" encoding="utf-8"?>
<ds:datastoreItem xmlns:ds="http://schemas.openxmlformats.org/officeDocument/2006/customXml" ds:itemID="{48B94953-90C4-4959-A536-7E8BB38F6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68571-27a3-434d-a927-a1a840ddf7fc"/>
    <ds:schemaRef ds:uri="9334a2c3-cdb7-4606-9aa6-1ce9856610f4"/>
    <ds:schemaRef ds:uri="9718a495-2e78-44d5-bbb1-282b14039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20DF4-ED0E-4418-AE7E-1A8339C0E1D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015E4AA-741E-4C61-8B84-12CB7FE292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8FC170-C172-4105-99CE-3F43D807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5</TotalTime>
  <Pages>3</Pages>
  <Words>1057</Words>
  <Characters>8925</Characters>
  <Application>Microsoft Office Word</Application>
  <DocSecurity>0</DocSecurity>
  <Lines>74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CEP XX/2025.1</dc:title>
  <dc:creator>ABRECHT-MILNER dorothy</dc:creator>
  <cp:lastModifiedBy>MAYER lorena</cp:lastModifiedBy>
  <cp:revision>4</cp:revision>
  <cp:lastPrinted>2026-03-17T12:55:00Z</cp:lastPrinted>
  <dcterms:created xsi:type="dcterms:W3CDTF">2026-03-17T12:55:00Z</dcterms:created>
  <dcterms:modified xsi:type="dcterms:W3CDTF">2026-04-13T08:57:00Z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0x0101007CC4175335484325B3990F07AC566D54006F705001042A0C43A8CF8BD50CCF486E</vt:lpwstr>
  </property>
  <property fmtid="{D5CDD505-2E9C-101B-9397-08002B2CF9AE}" pid="3" name="_upuDocumentNature">
    <vt:lpwstr>1;#Postal Operations Council (POC)|ba9833ef-0ddb-48b1-8544-d490f4d7099d</vt:lpwstr>
  </property>
</Properties>
</file>