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47B30" w14:textId="77777777" w:rsidR="00F57CF8" w:rsidRPr="00580AC2" w:rsidRDefault="00F57CF8" w:rsidP="005C08D3">
      <w:pPr>
        <w:spacing w:line="220" w:lineRule="atLeast"/>
        <w:rPr>
          <w:lang w:eastAsia="zh-CN"/>
        </w:rPr>
      </w:pPr>
    </w:p>
    <w:p w14:paraId="66A6B88D" w14:textId="77777777" w:rsidR="00F57CF8" w:rsidRPr="00580AC2" w:rsidRDefault="00F57CF8" w:rsidP="005C08D3">
      <w:pPr>
        <w:pStyle w:val="0Textedebase"/>
        <w:spacing w:line="220" w:lineRule="atLeast"/>
        <w:ind w:left="1418" w:hanging="1418"/>
        <w:rPr>
          <w:rFonts w:cs="Arial"/>
          <w:sz w:val="24"/>
          <w:szCs w:val="24"/>
          <w:lang w:eastAsia="zh-CN"/>
        </w:rPr>
      </w:pPr>
    </w:p>
    <w:p w14:paraId="2502EA71" w14:textId="77777777" w:rsidR="00F57CF8" w:rsidRPr="00580AC2" w:rsidRDefault="00F57CF8" w:rsidP="005C08D3">
      <w:pPr>
        <w:pStyle w:val="0Textedebase"/>
        <w:spacing w:line="220" w:lineRule="atLeast"/>
        <w:ind w:left="1418" w:hanging="1418"/>
        <w:rPr>
          <w:rFonts w:cs="Arial"/>
          <w:sz w:val="24"/>
          <w:szCs w:val="24"/>
          <w:lang w:eastAsia="zh-CN"/>
        </w:rPr>
      </w:pPr>
    </w:p>
    <w:p w14:paraId="7BE8B622" w14:textId="77777777" w:rsidR="00F57CF8" w:rsidRPr="00580AC2" w:rsidRDefault="00F57CF8" w:rsidP="005C08D3">
      <w:pPr>
        <w:pStyle w:val="0Textedebase"/>
        <w:spacing w:line="220" w:lineRule="atLeast"/>
        <w:ind w:left="1418" w:hanging="1418"/>
        <w:rPr>
          <w:rFonts w:cs="Arial"/>
          <w:sz w:val="24"/>
          <w:szCs w:val="24"/>
          <w:lang w:eastAsia="zh-CN"/>
        </w:rPr>
      </w:pPr>
    </w:p>
    <w:p w14:paraId="29A02253" w14:textId="77777777" w:rsidR="00F57CF8" w:rsidRPr="00580AC2" w:rsidRDefault="00F57CF8" w:rsidP="005C08D3">
      <w:pPr>
        <w:pStyle w:val="0Textedebase"/>
        <w:spacing w:line="220" w:lineRule="atLeast"/>
        <w:ind w:left="1418" w:hanging="1418"/>
        <w:rPr>
          <w:rFonts w:cs="Arial"/>
          <w:sz w:val="24"/>
          <w:szCs w:val="24"/>
          <w:lang w:eastAsia="zh-CN"/>
        </w:rPr>
      </w:pPr>
    </w:p>
    <w:p w14:paraId="7F519A3F" w14:textId="77777777" w:rsidR="00F57CF8" w:rsidRPr="00580AC2" w:rsidRDefault="00F57CF8" w:rsidP="005C08D3">
      <w:pPr>
        <w:pStyle w:val="0Textedebase"/>
        <w:spacing w:line="220" w:lineRule="atLeast"/>
        <w:ind w:left="1418" w:hanging="1418"/>
        <w:rPr>
          <w:rFonts w:cs="Arial"/>
          <w:sz w:val="24"/>
          <w:szCs w:val="24"/>
          <w:lang w:eastAsia="zh-CN"/>
        </w:rPr>
      </w:pPr>
    </w:p>
    <w:p w14:paraId="789769C1" w14:textId="77777777" w:rsidR="00F57CF8" w:rsidRPr="00580AC2" w:rsidRDefault="00F57CF8" w:rsidP="005C08D3">
      <w:pPr>
        <w:pStyle w:val="0Textedebase"/>
        <w:spacing w:line="220" w:lineRule="atLeast"/>
        <w:ind w:left="1418" w:hanging="1418"/>
        <w:rPr>
          <w:rFonts w:cs="Arial"/>
          <w:sz w:val="24"/>
          <w:szCs w:val="24"/>
          <w:lang w:eastAsia="zh-CN"/>
        </w:rPr>
      </w:pPr>
    </w:p>
    <w:p w14:paraId="63C10F84" w14:textId="77777777" w:rsidR="00F57CF8" w:rsidRPr="00580AC2" w:rsidRDefault="00F57CF8" w:rsidP="005C08D3">
      <w:pPr>
        <w:pStyle w:val="0Textedebase"/>
        <w:spacing w:line="220" w:lineRule="atLeast"/>
        <w:ind w:left="1418" w:hanging="1418"/>
        <w:rPr>
          <w:rFonts w:cs="Arial"/>
          <w:sz w:val="24"/>
          <w:szCs w:val="24"/>
          <w:lang w:eastAsia="zh-CN"/>
        </w:rPr>
      </w:pPr>
    </w:p>
    <w:p w14:paraId="007D2548" w14:textId="77777777" w:rsidR="00F57CF8" w:rsidRPr="00580AC2" w:rsidRDefault="00F57CF8" w:rsidP="005C08D3">
      <w:pPr>
        <w:pStyle w:val="0Textedebase"/>
        <w:spacing w:line="220" w:lineRule="atLeast"/>
        <w:ind w:left="1418" w:hanging="1418"/>
        <w:rPr>
          <w:rFonts w:cs="Arial"/>
          <w:sz w:val="24"/>
          <w:szCs w:val="24"/>
          <w:lang w:eastAsia="zh-CN"/>
        </w:rPr>
      </w:pPr>
    </w:p>
    <w:p w14:paraId="5C0BE4F7" w14:textId="77777777" w:rsidR="00F57CF8" w:rsidRPr="00580AC2" w:rsidRDefault="00F57CF8" w:rsidP="005C08D3">
      <w:pPr>
        <w:pStyle w:val="0Textedebase"/>
        <w:spacing w:after="180" w:line="220" w:lineRule="atLeast"/>
        <w:ind w:left="1418" w:hanging="1418"/>
        <w:rPr>
          <w:rFonts w:cs="Arial"/>
          <w:sz w:val="24"/>
          <w:szCs w:val="24"/>
          <w:lang w:eastAsia="zh-CN"/>
        </w:rPr>
      </w:pPr>
    </w:p>
    <w:p w14:paraId="314F2364" w14:textId="77777777" w:rsidR="00344C0A" w:rsidRPr="00580AC2" w:rsidRDefault="00073E3A" w:rsidP="005C08D3">
      <w:pPr>
        <w:pStyle w:val="0Textedebase"/>
        <w:spacing w:line="220" w:lineRule="atLeast"/>
        <w:jc w:val="left"/>
        <w:rPr>
          <w:rFonts w:cs="Arial"/>
          <w:b/>
          <w:sz w:val="52"/>
          <w:szCs w:val="52"/>
        </w:rPr>
      </w:pPr>
      <w:r w:rsidRPr="00580AC2">
        <w:rPr>
          <w:rFonts w:cs="Arial"/>
          <w:b/>
          <w:sz w:val="52"/>
          <w:szCs w:val="52"/>
        </w:rPr>
        <w:t>Project Management Manual</w:t>
      </w:r>
    </w:p>
    <w:p w14:paraId="440D9170" w14:textId="77777777" w:rsidR="00344C0A" w:rsidRPr="00580AC2" w:rsidRDefault="00344C0A" w:rsidP="005C08D3">
      <w:pPr>
        <w:pStyle w:val="0Textedebase"/>
        <w:spacing w:line="220" w:lineRule="atLeast"/>
        <w:rPr>
          <w:rFonts w:cs="Arial"/>
          <w:sz w:val="24"/>
          <w:szCs w:val="24"/>
          <w:lang w:eastAsia="zh-CN"/>
        </w:rPr>
      </w:pPr>
    </w:p>
    <w:p w14:paraId="572C932C" w14:textId="77777777" w:rsidR="00AC7D2F" w:rsidRPr="00580AC2" w:rsidRDefault="00AC7D2F" w:rsidP="005C08D3">
      <w:pPr>
        <w:pStyle w:val="0Textedebase"/>
        <w:spacing w:line="220" w:lineRule="atLeast"/>
        <w:rPr>
          <w:rFonts w:cs="Arial"/>
          <w:sz w:val="24"/>
          <w:szCs w:val="24"/>
          <w:lang w:eastAsia="zh-CN"/>
        </w:rPr>
      </w:pPr>
    </w:p>
    <w:p w14:paraId="7D73B666" w14:textId="047D54D8" w:rsidR="00344C0A" w:rsidRPr="00580AC2" w:rsidRDefault="00073E3A" w:rsidP="005C08D3">
      <w:pPr>
        <w:spacing w:line="220" w:lineRule="atLeast"/>
        <w:ind w:left="3544" w:right="-269" w:hanging="3544"/>
        <w:rPr>
          <w:rFonts w:cs="Arial"/>
          <w:sz w:val="32"/>
          <w:szCs w:val="32"/>
        </w:rPr>
      </w:pPr>
      <w:r w:rsidRPr="00580AC2">
        <w:rPr>
          <w:rFonts w:cs="Arial"/>
          <w:sz w:val="32"/>
          <w:szCs w:val="32"/>
        </w:rPr>
        <w:t>Quality of Service Fund</w:t>
      </w:r>
    </w:p>
    <w:p w14:paraId="5B2970FF" w14:textId="77777777" w:rsidR="00344C0A" w:rsidRPr="00580AC2" w:rsidRDefault="00344C0A" w:rsidP="005C08D3">
      <w:pPr>
        <w:tabs>
          <w:tab w:val="left" w:pos="6000"/>
        </w:tabs>
        <w:spacing w:line="220" w:lineRule="atLeast"/>
        <w:ind w:right="-266"/>
        <w:rPr>
          <w:rFonts w:cs="Arial"/>
          <w:sz w:val="24"/>
          <w:szCs w:val="24"/>
        </w:rPr>
      </w:pPr>
    </w:p>
    <w:p w14:paraId="5FE0CFE9" w14:textId="77777777" w:rsidR="00344C0A" w:rsidRPr="00580AC2" w:rsidRDefault="00344C0A" w:rsidP="005C08D3">
      <w:pPr>
        <w:tabs>
          <w:tab w:val="left" w:pos="6825"/>
        </w:tabs>
        <w:spacing w:line="220" w:lineRule="atLeast"/>
        <w:ind w:right="-266"/>
        <w:rPr>
          <w:rFonts w:cs="Arial"/>
          <w:sz w:val="24"/>
          <w:szCs w:val="24"/>
        </w:rPr>
      </w:pPr>
    </w:p>
    <w:p w14:paraId="4E94FF5A" w14:textId="77777777" w:rsidR="00344C0A" w:rsidRPr="00580AC2" w:rsidRDefault="00344C0A" w:rsidP="005C08D3">
      <w:pPr>
        <w:spacing w:line="220" w:lineRule="atLeast"/>
        <w:ind w:right="-266"/>
        <w:rPr>
          <w:rFonts w:cs="Arial"/>
          <w:sz w:val="24"/>
          <w:szCs w:val="24"/>
        </w:rPr>
      </w:pPr>
    </w:p>
    <w:p w14:paraId="4514F424" w14:textId="77777777" w:rsidR="00344C0A" w:rsidRPr="00580AC2" w:rsidRDefault="00344C0A" w:rsidP="005C08D3">
      <w:pPr>
        <w:spacing w:line="220" w:lineRule="atLeast"/>
        <w:ind w:right="-266"/>
        <w:rPr>
          <w:rFonts w:cs="Arial"/>
          <w:sz w:val="24"/>
          <w:szCs w:val="24"/>
        </w:rPr>
      </w:pPr>
    </w:p>
    <w:p w14:paraId="4FE6D7C1" w14:textId="77777777" w:rsidR="00344C0A" w:rsidRPr="00580AC2" w:rsidRDefault="00344C0A" w:rsidP="005C08D3">
      <w:pPr>
        <w:spacing w:line="220" w:lineRule="atLeast"/>
        <w:ind w:right="-266"/>
        <w:rPr>
          <w:rFonts w:cs="Arial"/>
          <w:sz w:val="24"/>
          <w:szCs w:val="24"/>
        </w:rPr>
      </w:pPr>
    </w:p>
    <w:p w14:paraId="65EFD64F" w14:textId="77777777" w:rsidR="00344C0A" w:rsidRPr="00580AC2" w:rsidRDefault="00344C0A" w:rsidP="005C08D3">
      <w:pPr>
        <w:pStyle w:val="0Textedebase"/>
        <w:spacing w:line="220" w:lineRule="atLeast"/>
        <w:ind w:right="-266"/>
        <w:jc w:val="left"/>
        <w:rPr>
          <w:rFonts w:cs="Arial"/>
          <w:sz w:val="24"/>
          <w:szCs w:val="24"/>
          <w:lang w:eastAsia="zh-CN"/>
        </w:rPr>
      </w:pPr>
    </w:p>
    <w:p w14:paraId="3CFD94AD" w14:textId="77777777" w:rsidR="00344C0A" w:rsidRPr="00580AC2" w:rsidRDefault="00344C0A" w:rsidP="005C08D3">
      <w:pPr>
        <w:pStyle w:val="0Textedebase"/>
        <w:spacing w:line="220" w:lineRule="atLeast"/>
        <w:ind w:left="1418" w:hanging="1418"/>
        <w:rPr>
          <w:rFonts w:cs="Arial"/>
          <w:sz w:val="24"/>
          <w:szCs w:val="24"/>
          <w:lang w:eastAsia="zh-CN"/>
        </w:rPr>
      </w:pPr>
    </w:p>
    <w:p w14:paraId="673D93FA" w14:textId="77777777" w:rsidR="00344C0A" w:rsidRPr="00580AC2" w:rsidRDefault="00344C0A" w:rsidP="005C08D3">
      <w:pPr>
        <w:pStyle w:val="0Textedebase"/>
        <w:spacing w:line="220" w:lineRule="atLeast"/>
        <w:ind w:left="1418" w:hanging="1418"/>
        <w:rPr>
          <w:rFonts w:cs="Arial"/>
          <w:sz w:val="24"/>
          <w:szCs w:val="24"/>
          <w:lang w:eastAsia="zh-CN"/>
        </w:rPr>
      </w:pPr>
    </w:p>
    <w:p w14:paraId="4062C393" w14:textId="77777777" w:rsidR="00344C0A" w:rsidRPr="00580AC2" w:rsidRDefault="00344C0A" w:rsidP="005C08D3">
      <w:pPr>
        <w:pStyle w:val="0Textedebase"/>
        <w:spacing w:line="220" w:lineRule="atLeast"/>
        <w:ind w:left="1418" w:hanging="1418"/>
        <w:rPr>
          <w:rFonts w:cs="Arial"/>
          <w:sz w:val="24"/>
          <w:szCs w:val="24"/>
          <w:lang w:eastAsia="zh-CN"/>
        </w:rPr>
      </w:pPr>
    </w:p>
    <w:p w14:paraId="27F5AB81" w14:textId="77777777" w:rsidR="00344C0A" w:rsidRPr="00580AC2" w:rsidRDefault="00344C0A" w:rsidP="005C08D3">
      <w:pPr>
        <w:pStyle w:val="0Textedebase"/>
        <w:spacing w:line="220" w:lineRule="atLeast"/>
        <w:ind w:left="1418" w:hanging="1418"/>
        <w:rPr>
          <w:rFonts w:cs="Arial"/>
          <w:sz w:val="24"/>
          <w:szCs w:val="24"/>
          <w:lang w:eastAsia="zh-CN"/>
        </w:rPr>
      </w:pPr>
    </w:p>
    <w:p w14:paraId="16C14A2F" w14:textId="77777777" w:rsidR="00344C0A" w:rsidRPr="00580AC2" w:rsidRDefault="00344C0A" w:rsidP="005C08D3">
      <w:pPr>
        <w:pStyle w:val="0Textedebase"/>
        <w:spacing w:line="220" w:lineRule="atLeast"/>
        <w:ind w:left="1418" w:hanging="1418"/>
        <w:rPr>
          <w:rFonts w:cs="Arial"/>
          <w:sz w:val="24"/>
          <w:szCs w:val="24"/>
          <w:lang w:eastAsia="zh-CN"/>
        </w:rPr>
      </w:pPr>
    </w:p>
    <w:p w14:paraId="1047AA25" w14:textId="77777777" w:rsidR="00344C0A" w:rsidRPr="00580AC2" w:rsidRDefault="00344C0A" w:rsidP="005C08D3">
      <w:pPr>
        <w:pStyle w:val="0Textedebase"/>
        <w:spacing w:line="220" w:lineRule="atLeast"/>
        <w:ind w:left="1418" w:hanging="1418"/>
        <w:rPr>
          <w:rFonts w:cs="Arial"/>
          <w:sz w:val="24"/>
          <w:szCs w:val="24"/>
          <w:lang w:eastAsia="zh-CN"/>
        </w:rPr>
      </w:pPr>
    </w:p>
    <w:p w14:paraId="28570258" w14:textId="77777777" w:rsidR="00344C0A" w:rsidRPr="00580AC2" w:rsidRDefault="00344C0A" w:rsidP="005C08D3">
      <w:pPr>
        <w:pStyle w:val="0Textedebase"/>
        <w:spacing w:line="220" w:lineRule="atLeast"/>
        <w:ind w:left="1418" w:hanging="1418"/>
        <w:rPr>
          <w:rFonts w:cs="Arial"/>
          <w:sz w:val="24"/>
          <w:szCs w:val="24"/>
          <w:lang w:eastAsia="zh-CN"/>
        </w:rPr>
      </w:pPr>
    </w:p>
    <w:p w14:paraId="2D01A696" w14:textId="77777777" w:rsidR="00344C0A" w:rsidRPr="00580AC2" w:rsidRDefault="00344C0A" w:rsidP="005C08D3">
      <w:pPr>
        <w:pStyle w:val="0Textedebase"/>
        <w:spacing w:line="220" w:lineRule="atLeast"/>
        <w:ind w:left="1418" w:hanging="1418"/>
        <w:rPr>
          <w:rFonts w:cs="Arial"/>
          <w:sz w:val="24"/>
          <w:szCs w:val="24"/>
          <w:lang w:eastAsia="zh-CN"/>
        </w:rPr>
      </w:pPr>
    </w:p>
    <w:p w14:paraId="3360A04F" w14:textId="77777777" w:rsidR="00344C0A" w:rsidRPr="00580AC2" w:rsidRDefault="00344C0A" w:rsidP="005C08D3">
      <w:pPr>
        <w:pStyle w:val="0Textedebase"/>
        <w:spacing w:line="220" w:lineRule="atLeast"/>
        <w:ind w:left="1418" w:hanging="1418"/>
        <w:rPr>
          <w:rFonts w:cs="Arial"/>
          <w:sz w:val="24"/>
          <w:szCs w:val="24"/>
          <w:lang w:eastAsia="zh-CN"/>
        </w:rPr>
      </w:pPr>
    </w:p>
    <w:p w14:paraId="1CF2CC0C" w14:textId="77777777" w:rsidR="0049228C" w:rsidRPr="00580AC2" w:rsidRDefault="0049228C" w:rsidP="005C08D3">
      <w:pPr>
        <w:pStyle w:val="0Textedebase"/>
        <w:spacing w:line="220" w:lineRule="atLeast"/>
        <w:ind w:left="1418" w:hanging="1418"/>
        <w:rPr>
          <w:rFonts w:cs="Arial"/>
          <w:sz w:val="24"/>
          <w:szCs w:val="24"/>
          <w:lang w:eastAsia="zh-CN"/>
        </w:rPr>
      </w:pPr>
    </w:p>
    <w:p w14:paraId="298A9791" w14:textId="77777777" w:rsidR="001128BF" w:rsidRPr="00580AC2" w:rsidRDefault="001128BF" w:rsidP="005C08D3">
      <w:pPr>
        <w:pStyle w:val="0Textedebase"/>
        <w:spacing w:line="220" w:lineRule="atLeast"/>
        <w:ind w:left="1418" w:hanging="1418"/>
        <w:rPr>
          <w:rFonts w:cs="Arial"/>
          <w:sz w:val="24"/>
          <w:szCs w:val="24"/>
          <w:lang w:eastAsia="zh-CN"/>
        </w:rPr>
      </w:pPr>
    </w:p>
    <w:p w14:paraId="44E559C9" w14:textId="3D34E40E" w:rsidR="00344C0A" w:rsidRPr="00580AC2" w:rsidRDefault="00344C0A" w:rsidP="005C08D3">
      <w:pPr>
        <w:pStyle w:val="0Textedebase"/>
        <w:spacing w:line="220" w:lineRule="atLeast"/>
        <w:ind w:left="1418" w:hanging="1418"/>
        <w:rPr>
          <w:rFonts w:cs="Arial"/>
          <w:sz w:val="24"/>
          <w:szCs w:val="24"/>
          <w:lang w:eastAsia="zh-CN"/>
        </w:rPr>
      </w:pPr>
    </w:p>
    <w:p w14:paraId="311DCC2C" w14:textId="5F2E7AB7" w:rsidR="007A1EA5" w:rsidRPr="00580AC2" w:rsidRDefault="007A1EA5" w:rsidP="005C08D3">
      <w:pPr>
        <w:pStyle w:val="0Textedebase"/>
        <w:spacing w:line="220" w:lineRule="atLeast"/>
        <w:ind w:left="1418" w:hanging="1418"/>
        <w:rPr>
          <w:rFonts w:cs="Arial"/>
          <w:sz w:val="24"/>
          <w:szCs w:val="24"/>
          <w:lang w:eastAsia="zh-CN"/>
        </w:rPr>
      </w:pPr>
    </w:p>
    <w:p w14:paraId="1526AA4E" w14:textId="0760346D" w:rsidR="007A1EA5" w:rsidRPr="00580AC2" w:rsidRDefault="007A1EA5" w:rsidP="005C08D3">
      <w:pPr>
        <w:pStyle w:val="0Textedebase"/>
        <w:spacing w:line="220" w:lineRule="atLeast"/>
        <w:ind w:left="1418" w:hanging="1418"/>
        <w:rPr>
          <w:rFonts w:cs="Arial"/>
          <w:sz w:val="24"/>
          <w:szCs w:val="24"/>
          <w:lang w:eastAsia="zh-CN"/>
        </w:rPr>
      </w:pPr>
    </w:p>
    <w:p w14:paraId="10C7F505" w14:textId="5FC95993" w:rsidR="007A1EA5" w:rsidRPr="00580AC2" w:rsidRDefault="007A1EA5" w:rsidP="005C08D3">
      <w:pPr>
        <w:pStyle w:val="0Textedebase"/>
        <w:spacing w:line="220" w:lineRule="atLeast"/>
        <w:ind w:left="1418" w:hanging="1418"/>
        <w:rPr>
          <w:rFonts w:cs="Arial"/>
          <w:sz w:val="24"/>
          <w:szCs w:val="24"/>
          <w:lang w:eastAsia="zh-CN"/>
        </w:rPr>
      </w:pPr>
    </w:p>
    <w:p w14:paraId="4A7E3B69" w14:textId="77777777" w:rsidR="007A1EA5" w:rsidRPr="00580AC2" w:rsidRDefault="007A1EA5" w:rsidP="005C08D3">
      <w:pPr>
        <w:pStyle w:val="0Textedebase"/>
        <w:spacing w:line="220" w:lineRule="atLeast"/>
        <w:ind w:left="1418" w:hanging="1418"/>
        <w:rPr>
          <w:rFonts w:cs="Arial"/>
          <w:sz w:val="24"/>
          <w:szCs w:val="24"/>
          <w:lang w:eastAsia="zh-CN"/>
        </w:rPr>
      </w:pPr>
    </w:p>
    <w:p w14:paraId="2DB25222" w14:textId="7B350C96" w:rsidR="001128BF" w:rsidRPr="00580AC2" w:rsidRDefault="001128BF" w:rsidP="005C08D3">
      <w:pPr>
        <w:spacing w:line="220" w:lineRule="atLeast"/>
      </w:pPr>
      <w:r w:rsidRPr="00580AC2">
        <w:rPr>
          <w:rFonts w:cs="Arial"/>
          <w:sz w:val="32"/>
          <w:szCs w:val="32"/>
        </w:rPr>
        <w:t>Berne</w:t>
      </w:r>
      <w:r w:rsidR="00AC7D2F" w:rsidRPr="00580AC2">
        <w:rPr>
          <w:rFonts w:cs="Arial"/>
          <w:sz w:val="32"/>
          <w:szCs w:val="32"/>
        </w:rPr>
        <w:t xml:space="preserve"> </w:t>
      </w:r>
      <w:r w:rsidR="00646DDC" w:rsidRPr="00580AC2">
        <w:rPr>
          <w:rFonts w:cs="Arial"/>
          <w:bCs/>
          <w:sz w:val="32"/>
          <w:szCs w:val="32"/>
          <w:lang w:eastAsia="zh-CN"/>
        </w:rPr>
        <w:t>2</w:t>
      </w:r>
      <w:r w:rsidR="00193D85" w:rsidRPr="00580AC2">
        <w:rPr>
          <w:rFonts w:cs="Arial"/>
          <w:bCs/>
          <w:sz w:val="32"/>
          <w:szCs w:val="32"/>
          <w:lang w:eastAsia="zh-CN"/>
        </w:rPr>
        <w:t>022</w:t>
      </w:r>
    </w:p>
    <w:p w14:paraId="2D059B39" w14:textId="77777777" w:rsidR="00344C0A" w:rsidRPr="00580AC2" w:rsidRDefault="00344C0A" w:rsidP="005C08D3">
      <w:pPr>
        <w:pStyle w:val="0Textedebase"/>
        <w:spacing w:line="220" w:lineRule="atLeast"/>
        <w:ind w:left="1418" w:hanging="1418"/>
        <w:rPr>
          <w:rFonts w:cs="Arial"/>
          <w:sz w:val="24"/>
          <w:szCs w:val="24"/>
          <w:lang w:eastAsia="zh-CN"/>
        </w:rPr>
      </w:pPr>
    </w:p>
    <w:p w14:paraId="6203CA6B" w14:textId="77777777" w:rsidR="00344C0A" w:rsidRPr="00580AC2" w:rsidRDefault="00344C0A" w:rsidP="005C08D3">
      <w:pPr>
        <w:spacing w:line="220" w:lineRule="atLeast"/>
        <w:sectPr w:rsidR="00344C0A" w:rsidRPr="00580AC2" w:rsidSect="003A7E85">
          <w:headerReference w:type="even" r:id="rId12"/>
          <w:headerReference w:type="first" r:id="rId13"/>
          <w:footerReference w:type="first" r:id="rId14"/>
          <w:footnotePr>
            <w:numRestart w:val="eachPage"/>
          </w:footnotePr>
          <w:endnotePr>
            <w:numFmt w:val="decimal"/>
          </w:endnotePr>
          <w:pgSz w:w="11907" w:h="16840" w:code="9"/>
          <w:pgMar w:top="1134" w:right="851" w:bottom="1134" w:left="1418" w:header="709" w:footer="868" w:gutter="0"/>
          <w:cols w:space="0"/>
          <w:titlePg/>
          <w:docGrid w:linePitch="272"/>
        </w:sectPr>
      </w:pPr>
    </w:p>
    <w:p w14:paraId="5CE7F31C" w14:textId="77777777" w:rsidR="00C03965" w:rsidRPr="00580AC2" w:rsidRDefault="00C03965" w:rsidP="005C08D3">
      <w:pPr>
        <w:spacing w:line="220" w:lineRule="atLeast"/>
        <w:rPr>
          <w:rFonts w:cs="Arial"/>
          <w:b/>
        </w:rPr>
        <w:sectPr w:rsidR="00C03965" w:rsidRPr="00580AC2" w:rsidSect="00FF1E59">
          <w:headerReference w:type="default" r:id="rId15"/>
          <w:pgSz w:w="11900" w:h="16840" w:code="9"/>
          <w:pgMar w:top="1134" w:right="851" w:bottom="1134" w:left="1418" w:header="709" w:footer="709" w:gutter="0"/>
          <w:cols w:space="0"/>
          <w:docGrid w:linePitch="272"/>
        </w:sectPr>
      </w:pPr>
    </w:p>
    <w:p w14:paraId="06D59A62" w14:textId="77777777" w:rsidR="00E32ADA" w:rsidRPr="00580AC2" w:rsidRDefault="000E5BB6" w:rsidP="005C08D3">
      <w:pPr>
        <w:tabs>
          <w:tab w:val="right" w:pos="9631"/>
        </w:tabs>
        <w:spacing w:line="220" w:lineRule="atLeast"/>
        <w:rPr>
          <w:rFonts w:cs="Arial"/>
        </w:rPr>
      </w:pPr>
      <w:r w:rsidRPr="00580AC2">
        <w:rPr>
          <w:rFonts w:cs="Arial"/>
          <w:b/>
        </w:rPr>
        <w:lastRenderedPageBreak/>
        <w:t>T</w:t>
      </w:r>
      <w:r w:rsidR="00E32ADA" w:rsidRPr="00580AC2">
        <w:rPr>
          <w:rFonts w:cs="Arial"/>
          <w:b/>
        </w:rPr>
        <w:t xml:space="preserve">able </w:t>
      </w:r>
      <w:r w:rsidR="006E0B2C" w:rsidRPr="00580AC2">
        <w:rPr>
          <w:rFonts w:cs="Arial"/>
          <w:b/>
        </w:rPr>
        <w:t>of contents</w:t>
      </w:r>
      <w:r w:rsidR="00E32ADA" w:rsidRPr="00580AC2">
        <w:rPr>
          <w:rFonts w:cs="Arial"/>
          <w:b/>
        </w:rPr>
        <w:tab/>
      </w:r>
      <w:r w:rsidR="00E32ADA" w:rsidRPr="00580AC2">
        <w:rPr>
          <w:rFonts w:cs="Arial"/>
        </w:rPr>
        <w:t>Page</w:t>
      </w:r>
    </w:p>
    <w:p w14:paraId="4B90663C" w14:textId="77777777" w:rsidR="006E59D6" w:rsidRPr="00580AC2" w:rsidRDefault="006E59D6" w:rsidP="005C08D3">
      <w:pPr>
        <w:widowControl w:val="0"/>
        <w:spacing w:line="220" w:lineRule="atLeast"/>
        <w:rPr>
          <w:rFonts w:cs="Arial"/>
        </w:rPr>
      </w:pPr>
    </w:p>
    <w:p w14:paraId="3BDFD68A" w14:textId="77777777" w:rsidR="00073E3A" w:rsidRPr="00580AC2" w:rsidRDefault="00073E3A" w:rsidP="005C08D3">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Preamble</w:t>
      </w:r>
      <w:r w:rsidRPr="00580AC2">
        <w:rPr>
          <w:color w:val="auto"/>
          <w:sz w:val="20"/>
          <w:szCs w:val="20"/>
          <w:lang w:val="en-GB"/>
        </w:rPr>
        <w:tab/>
      </w:r>
      <w:r w:rsidR="00D15895" w:rsidRPr="00580AC2">
        <w:rPr>
          <w:color w:val="auto"/>
          <w:sz w:val="20"/>
          <w:szCs w:val="20"/>
          <w:lang w:val="en-GB"/>
        </w:rPr>
        <w:t>5</w:t>
      </w:r>
    </w:p>
    <w:p w14:paraId="15364394" w14:textId="77777777" w:rsidR="00073E3A" w:rsidRPr="00580AC2" w:rsidRDefault="00073E3A" w:rsidP="005C08D3">
      <w:pPr>
        <w:widowControl w:val="0"/>
        <w:tabs>
          <w:tab w:val="left" w:pos="1134"/>
          <w:tab w:val="right" w:pos="9639"/>
        </w:tabs>
        <w:spacing w:line="220" w:lineRule="atLeast"/>
        <w:rPr>
          <w:rFonts w:cs="Arial"/>
          <w:lang w:eastAsia="zh-CN"/>
        </w:rPr>
      </w:pPr>
    </w:p>
    <w:p w14:paraId="5DCB3744" w14:textId="77777777" w:rsidR="00073E3A" w:rsidRPr="00580AC2" w:rsidRDefault="00073E3A" w:rsidP="005C08D3">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Section I – General provisions</w:t>
      </w:r>
      <w:r w:rsidR="00D15895" w:rsidRPr="00580AC2">
        <w:rPr>
          <w:color w:val="auto"/>
          <w:sz w:val="20"/>
          <w:szCs w:val="20"/>
          <w:lang w:val="en-GB"/>
        </w:rPr>
        <w:tab/>
        <w:t>5</w:t>
      </w:r>
    </w:p>
    <w:p w14:paraId="581415E0" w14:textId="77777777" w:rsidR="00073E3A" w:rsidRPr="00580AC2" w:rsidRDefault="00073E3A" w:rsidP="005C08D3">
      <w:pPr>
        <w:pStyle w:val="Default"/>
        <w:widowControl w:val="0"/>
        <w:tabs>
          <w:tab w:val="right" w:pos="9638"/>
        </w:tabs>
        <w:spacing w:line="220" w:lineRule="atLeast"/>
        <w:rPr>
          <w:color w:val="auto"/>
          <w:sz w:val="20"/>
          <w:szCs w:val="20"/>
          <w:lang w:val="en-GB"/>
        </w:rPr>
      </w:pPr>
    </w:p>
    <w:p w14:paraId="15981AFA" w14:textId="77777777" w:rsidR="00073E3A" w:rsidRPr="00580AC2" w:rsidRDefault="00073E3A" w:rsidP="005C08D3">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Chapter I – Applicability</w:t>
      </w:r>
      <w:r w:rsidR="00D15895" w:rsidRPr="00580AC2">
        <w:rPr>
          <w:color w:val="auto"/>
          <w:sz w:val="20"/>
          <w:szCs w:val="20"/>
          <w:lang w:val="en-GB"/>
        </w:rPr>
        <w:tab/>
        <w:t>5</w:t>
      </w:r>
    </w:p>
    <w:p w14:paraId="17733B85" w14:textId="123C83EF" w:rsidR="00073E3A" w:rsidRPr="00580AC2" w:rsidRDefault="00073E3A" w:rsidP="005C08D3">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 1 – Role of the Board</w:t>
      </w:r>
      <w:r w:rsidR="0050079C" w:rsidRPr="00580AC2">
        <w:rPr>
          <w:color w:val="auto"/>
          <w:sz w:val="20"/>
          <w:szCs w:val="20"/>
          <w:lang w:val="en-GB"/>
        </w:rPr>
        <w:t xml:space="preserve"> </w:t>
      </w:r>
      <w:r w:rsidRPr="00580AC2">
        <w:rPr>
          <w:color w:val="auto"/>
          <w:sz w:val="20"/>
          <w:szCs w:val="20"/>
          <w:lang w:val="en-GB"/>
        </w:rPr>
        <w:t>of the Quality of Service Fund</w:t>
      </w:r>
      <w:r w:rsidR="00AC7D2F" w:rsidRPr="00580AC2">
        <w:rPr>
          <w:color w:val="auto"/>
          <w:sz w:val="20"/>
          <w:szCs w:val="20"/>
          <w:lang w:val="en-GB"/>
        </w:rPr>
        <w:t xml:space="preserve"> </w:t>
      </w:r>
      <w:r w:rsidRPr="00580AC2">
        <w:rPr>
          <w:color w:val="auto"/>
          <w:sz w:val="20"/>
          <w:szCs w:val="20"/>
          <w:lang w:val="en-GB"/>
        </w:rPr>
        <w:t xml:space="preserve">in project </w:t>
      </w:r>
      <w:r w:rsidR="00D15895" w:rsidRPr="00580AC2">
        <w:rPr>
          <w:color w:val="auto"/>
          <w:sz w:val="20"/>
          <w:szCs w:val="20"/>
          <w:lang w:val="en-GB"/>
        </w:rPr>
        <w:t>management matters</w:t>
      </w:r>
      <w:r w:rsidR="00D15895" w:rsidRPr="00580AC2">
        <w:rPr>
          <w:color w:val="auto"/>
          <w:sz w:val="20"/>
          <w:szCs w:val="20"/>
          <w:lang w:val="en-GB"/>
        </w:rPr>
        <w:tab/>
        <w:t>5</w:t>
      </w:r>
    </w:p>
    <w:p w14:paraId="3ABF289F" w14:textId="6B33C303" w:rsidR="00073E3A" w:rsidRPr="00580AC2" w:rsidRDefault="00073E3A" w:rsidP="005C08D3">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 2 – Applicability of the</w:t>
      </w:r>
      <w:r w:rsidR="00AC7D2F" w:rsidRPr="00580AC2">
        <w:rPr>
          <w:color w:val="auto"/>
          <w:sz w:val="20"/>
          <w:szCs w:val="20"/>
          <w:lang w:val="en-GB"/>
        </w:rPr>
        <w:t xml:space="preserve"> </w:t>
      </w:r>
      <w:r w:rsidR="00F7500C" w:rsidRPr="00580AC2">
        <w:rPr>
          <w:color w:val="auto"/>
          <w:sz w:val="20"/>
          <w:szCs w:val="20"/>
          <w:lang w:val="en-GB"/>
        </w:rPr>
        <w:t>Project Management Manual</w:t>
      </w:r>
      <w:r w:rsidR="00D15895" w:rsidRPr="00580AC2">
        <w:rPr>
          <w:color w:val="auto"/>
          <w:sz w:val="20"/>
          <w:szCs w:val="20"/>
          <w:lang w:val="en-GB"/>
        </w:rPr>
        <w:tab/>
        <w:t>5</w:t>
      </w:r>
    </w:p>
    <w:p w14:paraId="5286244B" w14:textId="0B24EB24" w:rsidR="00073E3A" w:rsidRPr="00580AC2" w:rsidRDefault="00073E3A" w:rsidP="005C08D3">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 3 –</w:t>
      </w:r>
      <w:r w:rsidR="0050079C" w:rsidRPr="00580AC2">
        <w:rPr>
          <w:color w:val="auto"/>
          <w:sz w:val="20"/>
          <w:szCs w:val="20"/>
          <w:lang w:val="en-GB"/>
        </w:rPr>
        <w:t xml:space="preserve"> </w:t>
      </w:r>
      <w:r w:rsidRPr="00580AC2">
        <w:rPr>
          <w:color w:val="auto"/>
          <w:sz w:val="20"/>
          <w:szCs w:val="20"/>
          <w:lang w:val="en-GB"/>
        </w:rPr>
        <w:t>P</w:t>
      </w:r>
      <w:r w:rsidR="00784611" w:rsidRPr="00580AC2">
        <w:rPr>
          <w:color w:val="auto"/>
          <w:sz w:val="20"/>
          <w:szCs w:val="20"/>
          <w:lang w:val="en-GB"/>
        </w:rPr>
        <w:t>rinciples</w:t>
      </w:r>
      <w:r w:rsidR="00784611" w:rsidRPr="00580AC2">
        <w:rPr>
          <w:color w:val="auto"/>
          <w:sz w:val="20"/>
          <w:szCs w:val="20"/>
          <w:lang w:val="en-GB"/>
        </w:rPr>
        <w:tab/>
        <w:t>5</w:t>
      </w:r>
    </w:p>
    <w:p w14:paraId="7F2B247D" w14:textId="77777777" w:rsidR="00073E3A" w:rsidRPr="00580AC2" w:rsidRDefault="00073E3A" w:rsidP="005C08D3">
      <w:pPr>
        <w:pStyle w:val="Default"/>
        <w:widowControl w:val="0"/>
        <w:tabs>
          <w:tab w:val="right" w:pos="9638"/>
        </w:tabs>
        <w:spacing w:line="220" w:lineRule="atLeast"/>
        <w:rPr>
          <w:color w:val="auto"/>
          <w:sz w:val="20"/>
          <w:szCs w:val="20"/>
          <w:lang w:val="en-GB"/>
        </w:rPr>
      </w:pPr>
    </w:p>
    <w:p w14:paraId="3523C80C" w14:textId="4BA56811" w:rsidR="00073E3A" w:rsidRPr="00580AC2" w:rsidRDefault="00716157" w:rsidP="005C08D3">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Section II – Provisions applicable to individually funded</w:t>
      </w:r>
      <w:r w:rsidR="00AC7D2F" w:rsidRPr="00580AC2">
        <w:rPr>
          <w:b/>
          <w:bCs/>
          <w:color w:val="auto"/>
          <w:sz w:val="20"/>
          <w:szCs w:val="20"/>
          <w:lang w:val="en-GB"/>
        </w:rPr>
        <w:t xml:space="preserve"> </w:t>
      </w:r>
      <w:r w:rsidRPr="00580AC2">
        <w:rPr>
          <w:b/>
          <w:bCs/>
          <w:color w:val="auto"/>
          <w:sz w:val="20"/>
          <w:szCs w:val="20"/>
          <w:lang w:val="en-GB"/>
        </w:rPr>
        <w:t>Quality of Service Fund projects</w:t>
      </w:r>
      <w:r w:rsidR="00784611" w:rsidRPr="00580AC2">
        <w:rPr>
          <w:color w:val="auto"/>
          <w:sz w:val="20"/>
          <w:szCs w:val="20"/>
          <w:lang w:val="en-GB"/>
        </w:rPr>
        <w:tab/>
        <w:t>7</w:t>
      </w:r>
    </w:p>
    <w:p w14:paraId="38BE38EB" w14:textId="77777777" w:rsidR="00073E3A" w:rsidRPr="00580AC2" w:rsidRDefault="00073E3A" w:rsidP="005C08D3">
      <w:pPr>
        <w:pStyle w:val="Default"/>
        <w:widowControl w:val="0"/>
        <w:tabs>
          <w:tab w:val="right" w:pos="9638"/>
        </w:tabs>
        <w:spacing w:line="220" w:lineRule="atLeast"/>
        <w:rPr>
          <w:color w:val="auto"/>
          <w:sz w:val="20"/>
          <w:szCs w:val="20"/>
          <w:lang w:val="en-GB"/>
        </w:rPr>
      </w:pPr>
    </w:p>
    <w:p w14:paraId="749A70ED" w14:textId="3A12B11D" w:rsidR="00073E3A" w:rsidRPr="00580AC2" w:rsidRDefault="00073E3A" w:rsidP="005C08D3">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Chapter II – Development and submission of project proposals</w:t>
      </w:r>
      <w:r w:rsidR="00E966F8" w:rsidRPr="00580AC2">
        <w:rPr>
          <w:color w:val="auto"/>
          <w:sz w:val="20"/>
          <w:szCs w:val="20"/>
          <w:lang w:val="en-GB"/>
        </w:rPr>
        <w:tab/>
        <w:t>7</w:t>
      </w:r>
    </w:p>
    <w:p w14:paraId="4E5CA116" w14:textId="26CE8787" w:rsidR="00073E3A" w:rsidRPr="00580AC2" w:rsidRDefault="00073E3A" w:rsidP="005C08D3">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 4 – Responsibilities of</w:t>
      </w:r>
      <w:r w:rsidR="0050079C" w:rsidRPr="00580AC2">
        <w:rPr>
          <w:color w:val="auto"/>
          <w:sz w:val="20"/>
          <w:szCs w:val="20"/>
          <w:lang w:val="en-GB"/>
        </w:rPr>
        <w:t xml:space="preserve"> </w:t>
      </w:r>
      <w:r w:rsidRPr="00580AC2">
        <w:rPr>
          <w:color w:val="auto"/>
          <w:sz w:val="20"/>
          <w:szCs w:val="20"/>
          <w:lang w:val="en-GB"/>
        </w:rPr>
        <w:t>Beneficiary Countries</w:t>
      </w:r>
      <w:r w:rsidR="00784611" w:rsidRPr="00580AC2">
        <w:rPr>
          <w:color w:val="auto"/>
          <w:sz w:val="20"/>
          <w:szCs w:val="20"/>
          <w:lang w:val="en-GB"/>
        </w:rPr>
        <w:tab/>
        <w:t>7</w:t>
      </w:r>
    </w:p>
    <w:p w14:paraId="529C9E69" w14:textId="6C19239D" w:rsidR="00073E3A" w:rsidRPr="00580AC2" w:rsidRDefault="00073E3A" w:rsidP="005C08D3">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 5 – Procur</w:t>
      </w:r>
      <w:r w:rsidR="00784611" w:rsidRPr="00580AC2">
        <w:rPr>
          <w:color w:val="auto"/>
          <w:sz w:val="20"/>
          <w:szCs w:val="20"/>
          <w:lang w:val="en-GB"/>
        </w:rPr>
        <w:t>ement of material and services</w:t>
      </w:r>
      <w:r w:rsidR="00784611" w:rsidRPr="00580AC2">
        <w:rPr>
          <w:color w:val="auto"/>
          <w:sz w:val="20"/>
          <w:szCs w:val="20"/>
          <w:lang w:val="en-GB"/>
        </w:rPr>
        <w:tab/>
        <w:t>7</w:t>
      </w:r>
    </w:p>
    <w:p w14:paraId="12B83F91" w14:textId="78598577" w:rsidR="00073E3A" w:rsidRPr="00580AC2" w:rsidRDefault="00073E3A" w:rsidP="008E66A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50079C" w:rsidRPr="00580AC2">
        <w:rPr>
          <w:color w:val="auto"/>
          <w:sz w:val="20"/>
          <w:szCs w:val="20"/>
          <w:lang w:val="en-GB"/>
        </w:rPr>
        <w:t xml:space="preserve"> </w:t>
      </w:r>
      <w:r w:rsidRPr="00580AC2">
        <w:rPr>
          <w:color w:val="auto"/>
          <w:sz w:val="20"/>
          <w:szCs w:val="20"/>
          <w:lang w:val="en-GB"/>
        </w:rPr>
        <w:t>6 – Design of project propos</w:t>
      </w:r>
      <w:r w:rsidR="00D15895" w:rsidRPr="00580AC2">
        <w:rPr>
          <w:color w:val="auto"/>
          <w:sz w:val="20"/>
          <w:szCs w:val="20"/>
          <w:lang w:val="en-GB"/>
        </w:rPr>
        <w:t>a</w:t>
      </w:r>
      <w:r w:rsidR="00784611" w:rsidRPr="00580AC2">
        <w:rPr>
          <w:color w:val="auto"/>
          <w:sz w:val="20"/>
          <w:szCs w:val="20"/>
          <w:lang w:val="en-GB"/>
        </w:rPr>
        <w:t>ls – Project Application Form</w:t>
      </w:r>
      <w:r w:rsidR="00784611" w:rsidRPr="00580AC2">
        <w:rPr>
          <w:color w:val="auto"/>
          <w:sz w:val="20"/>
          <w:szCs w:val="20"/>
          <w:lang w:val="en-GB"/>
        </w:rPr>
        <w:tab/>
      </w:r>
      <w:r w:rsidR="008E66AA" w:rsidRPr="00580AC2">
        <w:rPr>
          <w:color w:val="auto"/>
          <w:sz w:val="20"/>
          <w:szCs w:val="20"/>
          <w:lang w:val="en-GB"/>
        </w:rPr>
        <w:t>9</w:t>
      </w:r>
    </w:p>
    <w:p w14:paraId="416B55CC" w14:textId="77777777" w:rsidR="00073E3A" w:rsidRPr="00580AC2" w:rsidRDefault="00073E3A" w:rsidP="005C08D3">
      <w:pPr>
        <w:pStyle w:val="Default"/>
        <w:widowControl w:val="0"/>
        <w:tabs>
          <w:tab w:val="right" w:pos="9638"/>
        </w:tabs>
        <w:spacing w:line="220" w:lineRule="atLeast"/>
        <w:rPr>
          <w:color w:val="auto"/>
          <w:sz w:val="20"/>
          <w:szCs w:val="20"/>
          <w:lang w:val="en-GB"/>
        </w:rPr>
      </w:pPr>
    </w:p>
    <w:p w14:paraId="4DC74ED2" w14:textId="24855087" w:rsidR="00073E3A" w:rsidRPr="00580AC2" w:rsidRDefault="00073E3A" w:rsidP="005C08D3">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Chapter III – Verification and approval of project proposals</w:t>
      </w:r>
      <w:r w:rsidR="00E966F8" w:rsidRPr="00580AC2">
        <w:rPr>
          <w:color w:val="auto"/>
          <w:sz w:val="20"/>
          <w:szCs w:val="20"/>
          <w:lang w:val="en-GB"/>
        </w:rPr>
        <w:tab/>
        <w:t>9</w:t>
      </w:r>
    </w:p>
    <w:p w14:paraId="784CB5EE" w14:textId="1B6A3D92" w:rsidR="00073E3A" w:rsidRPr="00580AC2" w:rsidRDefault="00073E3A" w:rsidP="005C08D3">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50079C" w:rsidRPr="00580AC2">
        <w:rPr>
          <w:color w:val="auto"/>
          <w:sz w:val="20"/>
          <w:szCs w:val="20"/>
          <w:lang w:val="en-GB"/>
        </w:rPr>
        <w:t xml:space="preserve"> </w:t>
      </w:r>
      <w:r w:rsidRPr="00580AC2">
        <w:rPr>
          <w:color w:val="auto"/>
          <w:sz w:val="20"/>
          <w:szCs w:val="20"/>
          <w:lang w:val="en-GB"/>
        </w:rPr>
        <w:t>7</w:t>
      </w:r>
      <w:r w:rsidR="00D15895" w:rsidRPr="00580AC2">
        <w:rPr>
          <w:color w:val="auto"/>
          <w:sz w:val="20"/>
          <w:szCs w:val="20"/>
          <w:lang w:val="en-GB"/>
        </w:rPr>
        <w:t xml:space="preserve"> – General provisions</w:t>
      </w:r>
      <w:r w:rsidR="00D15895" w:rsidRPr="00580AC2">
        <w:rPr>
          <w:color w:val="auto"/>
          <w:sz w:val="20"/>
          <w:szCs w:val="20"/>
          <w:lang w:val="en-GB"/>
        </w:rPr>
        <w:tab/>
      </w:r>
      <w:r w:rsidR="00784611" w:rsidRPr="00580AC2">
        <w:rPr>
          <w:color w:val="auto"/>
          <w:sz w:val="20"/>
          <w:szCs w:val="20"/>
          <w:lang w:val="en-GB"/>
        </w:rPr>
        <w:t>9</w:t>
      </w:r>
    </w:p>
    <w:p w14:paraId="31EC6991" w14:textId="54AF32C5" w:rsidR="00073E3A" w:rsidRPr="00580AC2" w:rsidRDefault="00073E3A" w:rsidP="005C08D3">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50079C" w:rsidRPr="00580AC2">
        <w:rPr>
          <w:color w:val="auto"/>
          <w:sz w:val="20"/>
          <w:szCs w:val="20"/>
          <w:lang w:val="en-GB"/>
        </w:rPr>
        <w:t xml:space="preserve"> </w:t>
      </w:r>
      <w:r w:rsidRPr="00580AC2">
        <w:rPr>
          <w:color w:val="auto"/>
          <w:sz w:val="20"/>
          <w:szCs w:val="20"/>
          <w:lang w:val="en-GB"/>
        </w:rPr>
        <w:t>8 –</w:t>
      </w:r>
      <w:r w:rsidR="0050079C" w:rsidRPr="00580AC2">
        <w:rPr>
          <w:color w:val="auto"/>
          <w:sz w:val="20"/>
          <w:szCs w:val="20"/>
          <w:lang w:val="en-GB"/>
        </w:rPr>
        <w:t xml:space="preserve"> </w:t>
      </w:r>
      <w:r w:rsidRPr="00580AC2">
        <w:rPr>
          <w:color w:val="auto"/>
          <w:sz w:val="20"/>
          <w:szCs w:val="20"/>
          <w:lang w:val="en-GB"/>
        </w:rPr>
        <w:t>Analysis of projects by the</w:t>
      </w:r>
      <w:r w:rsidR="00AC7D2F" w:rsidRPr="00580AC2">
        <w:rPr>
          <w:color w:val="auto"/>
          <w:sz w:val="20"/>
          <w:szCs w:val="20"/>
          <w:lang w:val="en-GB"/>
        </w:rPr>
        <w:t xml:space="preserve"> </w:t>
      </w:r>
      <w:r w:rsidR="00066320" w:rsidRPr="00580AC2">
        <w:rPr>
          <w:color w:val="auto"/>
          <w:sz w:val="20"/>
          <w:szCs w:val="20"/>
          <w:lang w:val="en-GB"/>
        </w:rPr>
        <w:t>International Bureau</w:t>
      </w:r>
      <w:r w:rsidR="00D15895" w:rsidRPr="00580AC2">
        <w:rPr>
          <w:color w:val="auto"/>
          <w:sz w:val="20"/>
          <w:szCs w:val="20"/>
          <w:lang w:val="en-GB"/>
        </w:rPr>
        <w:tab/>
      </w:r>
      <w:r w:rsidR="00784611" w:rsidRPr="00580AC2">
        <w:rPr>
          <w:color w:val="auto"/>
          <w:sz w:val="20"/>
          <w:szCs w:val="20"/>
          <w:lang w:val="en-GB"/>
        </w:rPr>
        <w:t>9</w:t>
      </w:r>
    </w:p>
    <w:p w14:paraId="2A16E249" w14:textId="0E62E89E" w:rsidR="00073E3A" w:rsidRPr="00580AC2" w:rsidRDefault="00073E3A" w:rsidP="005C08D3">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50079C" w:rsidRPr="00580AC2">
        <w:rPr>
          <w:color w:val="auto"/>
          <w:sz w:val="20"/>
          <w:szCs w:val="20"/>
          <w:lang w:val="en-GB"/>
        </w:rPr>
        <w:t xml:space="preserve"> </w:t>
      </w:r>
      <w:r w:rsidRPr="00580AC2">
        <w:rPr>
          <w:color w:val="auto"/>
          <w:sz w:val="20"/>
          <w:szCs w:val="20"/>
          <w:lang w:val="en-GB"/>
        </w:rPr>
        <w:t>9</w:t>
      </w:r>
      <w:r w:rsidR="00784611" w:rsidRPr="00580AC2">
        <w:rPr>
          <w:color w:val="auto"/>
          <w:sz w:val="20"/>
          <w:szCs w:val="20"/>
          <w:lang w:val="en-GB"/>
        </w:rPr>
        <w:t xml:space="preserve"> – Verification by the Board</w:t>
      </w:r>
      <w:r w:rsidR="00784611" w:rsidRPr="00580AC2">
        <w:rPr>
          <w:color w:val="auto"/>
          <w:sz w:val="20"/>
          <w:szCs w:val="20"/>
          <w:lang w:val="en-GB"/>
        </w:rPr>
        <w:tab/>
        <w:t>10</w:t>
      </w:r>
    </w:p>
    <w:p w14:paraId="4AF3CA22" w14:textId="1EDE44E7" w:rsidR="00073E3A" w:rsidRPr="00580AC2" w:rsidRDefault="00073E3A" w:rsidP="00170F58">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50079C" w:rsidRPr="00580AC2">
        <w:rPr>
          <w:color w:val="auto"/>
          <w:sz w:val="20"/>
          <w:szCs w:val="20"/>
          <w:lang w:val="en-GB"/>
        </w:rPr>
        <w:t xml:space="preserve"> </w:t>
      </w:r>
      <w:r w:rsidRPr="00580AC2">
        <w:rPr>
          <w:color w:val="auto"/>
          <w:sz w:val="20"/>
          <w:szCs w:val="20"/>
          <w:lang w:val="en-GB"/>
        </w:rPr>
        <w:t>10 – Approval and project clearance</w:t>
      </w:r>
      <w:r w:rsidRPr="00580AC2">
        <w:rPr>
          <w:color w:val="auto"/>
          <w:sz w:val="20"/>
          <w:szCs w:val="20"/>
          <w:lang w:val="en-GB"/>
        </w:rPr>
        <w:tab/>
      </w:r>
      <w:r w:rsidR="00716157" w:rsidRPr="00580AC2">
        <w:rPr>
          <w:color w:val="auto"/>
          <w:sz w:val="20"/>
          <w:szCs w:val="20"/>
          <w:lang w:val="en-GB"/>
        </w:rPr>
        <w:t>1</w:t>
      </w:r>
      <w:r w:rsidR="00170F58" w:rsidRPr="00580AC2">
        <w:rPr>
          <w:color w:val="auto"/>
          <w:sz w:val="20"/>
          <w:szCs w:val="20"/>
          <w:lang w:val="en-GB"/>
        </w:rPr>
        <w:t>0</w:t>
      </w:r>
    </w:p>
    <w:p w14:paraId="059E5C5D" w14:textId="6D05F807" w:rsidR="00073E3A" w:rsidRPr="00580AC2" w:rsidRDefault="00073E3A" w:rsidP="005C08D3">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50079C" w:rsidRPr="00580AC2">
        <w:rPr>
          <w:color w:val="auto"/>
          <w:sz w:val="20"/>
          <w:szCs w:val="20"/>
          <w:lang w:val="en-GB"/>
        </w:rPr>
        <w:t xml:space="preserve"> </w:t>
      </w:r>
      <w:r w:rsidRPr="00580AC2">
        <w:rPr>
          <w:color w:val="auto"/>
          <w:sz w:val="20"/>
          <w:szCs w:val="20"/>
          <w:lang w:val="en-GB"/>
        </w:rPr>
        <w:t>11 – Appeals against Board decisions</w:t>
      </w:r>
      <w:r w:rsidRPr="00580AC2">
        <w:rPr>
          <w:color w:val="auto"/>
          <w:sz w:val="20"/>
          <w:szCs w:val="20"/>
          <w:lang w:val="en-GB"/>
        </w:rPr>
        <w:tab/>
      </w:r>
      <w:r w:rsidR="00784611" w:rsidRPr="00580AC2">
        <w:rPr>
          <w:color w:val="auto"/>
          <w:sz w:val="20"/>
          <w:szCs w:val="20"/>
          <w:lang w:val="en-GB"/>
        </w:rPr>
        <w:t>11</w:t>
      </w:r>
    </w:p>
    <w:p w14:paraId="2749FF61" w14:textId="77777777" w:rsidR="00073E3A" w:rsidRPr="00580AC2" w:rsidRDefault="00073E3A" w:rsidP="005C08D3">
      <w:pPr>
        <w:pStyle w:val="Default"/>
        <w:widowControl w:val="0"/>
        <w:tabs>
          <w:tab w:val="right" w:pos="9638"/>
        </w:tabs>
        <w:spacing w:line="220" w:lineRule="atLeast"/>
        <w:rPr>
          <w:color w:val="auto"/>
          <w:sz w:val="20"/>
          <w:szCs w:val="20"/>
          <w:lang w:val="en-GB"/>
        </w:rPr>
      </w:pPr>
    </w:p>
    <w:p w14:paraId="5CD6EA6D" w14:textId="1CF9AA3D" w:rsidR="00073E3A" w:rsidRPr="00580AC2" w:rsidRDefault="00073E3A" w:rsidP="00170F58">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Chapter IV – Implementation of projects</w:t>
      </w:r>
      <w:r w:rsidRPr="00580AC2">
        <w:rPr>
          <w:color w:val="auto"/>
          <w:sz w:val="20"/>
          <w:szCs w:val="20"/>
          <w:lang w:val="en-GB"/>
        </w:rPr>
        <w:tab/>
      </w:r>
      <w:r w:rsidR="00716157" w:rsidRPr="00580AC2">
        <w:rPr>
          <w:color w:val="auto"/>
          <w:sz w:val="20"/>
          <w:szCs w:val="20"/>
          <w:lang w:val="en-GB"/>
        </w:rPr>
        <w:t>1</w:t>
      </w:r>
      <w:r w:rsidR="00170F58" w:rsidRPr="00580AC2">
        <w:rPr>
          <w:color w:val="auto"/>
          <w:sz w:val="20"/>
          <w:szCs w:val="20"/>
          <w:lang w:val="en-GB"/>
        </w:rPr>
        <w:t>1</w:t>
      </w:r>
    </w:p>
    <w:p w14:paraId="739274EB" w14:textId="02C3A749" w:rsidR="00073E3A" w:rsidRPr="00580AC2" w:rsidRDefault="00073E3A" w:rsidP="00170F58">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50079C" w:rsidRPr="00580AC2">
        <w:rPr>
          <w:color w:val="auto"/>
          <w:sz w:val="20"/>
          <w:szCs w:val="20"/>
          <w:lang w:val="en-GB"/>
        </w:rPr>
        <w:t xml:space="preserve"> </w:t>
      </w:r>
      <w:r w:rsidRPr="00580AC2">
        <w:rPr>
          <w:color w:val="auto"/>
          <w:sz w:val="20"/>
          <w:szCs w:val="20"/>
          <w:lang w:val="en-GB"/>
        </w:rPr>
        <w:t>12</w:t>
      </w:r>
      <w:r w:rsidR="00E966F8" w:rsidRPr="00580AC2">
        <w:rPr>
          <w:color w:val="auto"/>
          <w:sz w:val="20"/>
          <w:szCs w:val="20"/>
          <w:lang w:val="en-GB"/>
        </w:rPr>
        <w:t xml:space="preserve"> – Principles</w:t>
      </w:r>
      <w:r w:rsidR="00E966F8" w:rsidRPr="00580AC2">
        <w:rPr>
          <w:color w:val="auto"/>
          <w:sz w:val="20"/>
          <w:szCs w:val="20"/>
          <w:lang w:val="en-GB"/>
        </w:rPr>
        <w:tab/>
      </w:r>
      <w:r w:rsidR="00716157" w:rsidRPr="00580AC2">
        <w:rPr>
          <w:color w:val="auto"/>
          <w:sz w:val="20"/>
          <w:szCs w:val="20"/>
          <w:lang w:val="en-GB"/>
        </w:rPr>
        <w:t>1</w:t>
      </w:r>
      <w:r w:rsidR="00170F58" w:rsidRPr="00580AC2">
        <w:rPr>
          <w:color w:val="auto"/>
          <w:sz w:val="20"/>
          <w:szCs w:val="20"/>
          <w:lang w:val="en-GB"/>
        </w:rPr>
        <w:t>1</w:t>
      </w:r>
    </w:p>
    <w:p w14:paraId="549C5F2B" w14:textId="23F8C14E" w:rsidR="00073E3A" w:rsidRPr="00580AC2" w:rsidRDefault="00073E3A" w:rsidP="00170F58">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50079C" w:rsidRPr="00580AC2">
        <w:rPr>
          <w:color w:val="auto"/>
          <w:sz w:val="20"/>
          <w:szCs w:val="20"/>
          <w:lang w:val="en-GB"/>
        </w:rPr>
        <w:t xml:space="preserve"> </w:t>
      </w:r>
      <w:r w:rsidRPr="00580AC2">
        <w:rPr>
          <w:color w:val="auto"/>
          <w:sz w:val="20"/>
          <w:szCs w:val="20"/>
          <w:lang w:val="en-GB"/>
        </w:rPr>
        <w:t xml:space="preserve">13 – Mandatory reports </w:t>
      </w:r>
      <w:r w:rsidR="00784611" w:rsidRPr="00580AC2">
        <w:rPr>
          <w:color w:val="auto"/>
          <w:sz w:val="20"/>
          <w:szCs w:val="20"/>
          <w:lang w:val="en-GB"/>
        </w:rPr>
        <w:tab/>
      </w:r>
      <w:r w:rsidR="00716157" w:rsidRPr="00580AC2">
        <w:rPr>
          <w:color w:val="auto"/>
          <w:sz w:val="20"/>
          <w:szCs w:val="20"/>
          <w:lang w:val="en-GB"/>
        </w:rPr>
        <w:t>1</w:t>
      </w:r>
      <w:r w:rsidR="00170F58" w:rsidRPr="00580AC2">
        <w:rPr>
          <w:color w:val="auto"/>
          <w:sz w:val="20"/>
          <w:szCs w:val="20"/>
          <w:lang w:val="en-GB"/>
        </w:rPr>
        <w:t>2</w:t>
      </w:r>
    </w:p>
    <w:p w14:paraId="0DFBE1F2" w14:textId="067DC796" w:rsidR="00073E3A" w:rsidRPr="00580AC2" w:rsidRDefault="00073E3A" w:rsidP="008E66A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50079C" w:rsidRPr="00580AC2">
        <w:rPr>
          <w:color w:val="auto"/>
          <w:sz w:val="20"/>
          <w:szCs w:val="20"/>
          <w:lang w:val="en-GB"/>
        </w:rPr>
        <w:t xml:space="preserve"> </w:t>
      </w:r>
      <w:r w:rsidRPr="00580AC2">
        <w:rPr>
          <w:color w:val="auto"/>
          <w:sz w:val="20"/>
          <w:szCs w:val="20"/>
          <w:lang w:val="en-GB"/>
        </w:rPr>
        <w:t xml:space="preserve">14 – Processing of final reports by the Board </w:t>
      </w:r>
      <w:r w:rsidR="00784611" w:rsidRPr="00580AC2">
        <w:rPr>
          <w:color w:val="auto"/>
          <w:sz w:val="20"/>
          <w:szCs w:val="20"/>
          <w:lang w:val="en-GB"/>
        </w:rPr>
        <w:tab/>
      </w:r>
      <w:r w:rsidR="00716157" w:rsidRPr="00580AC2">
        <w:rPr>
          <w:color w:val="auto"/>
          <w:sz w:val="20"/>
          <w:szCs w:val="20"/>
          <w:lang w:val="en-GB"/>
        </w:rPr>
        <w:t>1</w:t>
      </w:r>
      <w:r w:rsidR="00167109">
        <w:rPr>
          <w:color w:val="auto"/>
          <w:sz w:val="20"/>
          <w:szCs w:val="20"/>
          <w:lang w:val="en-GB"/>
        </w:rPr>
        <w:t>3</w:t>
      </w:r>
    </w:p>
    <w:p w14:paraId="1317B4EB" w14:textId="6901D1AC" w:rsidR="00073E3A" w:rsidRPr="00580AC2" w:rsidRDefault="00073E3A" w:rsidP="009620D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50079C" w:rsidRPr="00580AC2">
        <w:rPr>
          <w:color w:val="auto"/>
          <w:sz w:val="20"/>
          <w:szCs w:val="20"/>
          <w:lang w:val="en-GB"/>
        </w:rPr>
        <w:t xml:space="preserve"> </w:t>
      </w:r>
      <w:r w:rsidRPr="00580AC2">
        <w:rPr>
          <w:color w:val="auto"/>
          <w:sz w:val="20"/>
          <w:szCs w:val="20"/>
          <w:lang w:val="en-GB"/>
        </w:rPr>
        <w:t>15 – Communication</w:t>
      </w:r>
      <w:r w:rsidR="00784611" w:rsidRPr="00580AC2">
        <w:rPr>
          <w:color w:val="auto"/>
          <w:sz w:val="20"/>
          <w:szCs w:val="20"/>
          <w:lang w:val="en-GB"/>
        </w:rPr>
        <w:t xml:space="preserve"> and publicity</w:t>
      </w:r>
      <w:r w:rsidR="00784611" w:rsidRPr="00580AC2">
        <w:rPr>
          <w:color w:val="auto"/>
          <w:sz w:val="20"/>
          <w:szCs w:val="20"/>
          <w:lang w:val="en-GB"/>
        </w:rPr>
        <w:tab/>
        <w:t>1</w:t>
      </w:r>
      <w:r w:rsidR="009620DA" w:rsidRPr="00580AC2">
        <w:rPr>
          <w:color w:val="auto"/>
          <w:sz w:val="20"/>
          <w:szCs w:val="20"/>
          <w:lang w:val="en-GB"/>
        </w:rPr>
        <w:t>4</w:t>
      </w:r>
    </w:p>
    <w:p w14:paraId="0F845119" w14:textId="77777777" w:rsidR="00073E3A" w:rsidRPr="00580AC2" w:rsidRDefault="00073E3A" w:rsidP="005C08D3">
      <w:pPr>
        <w:pStyle w:val="Default"/>
        <w:widowControl w:val="0"/>
        <w:tabs>
          <w:tab w:val="right" w:pos="9638"/>
        </w:tabs>
        <w:spacing w:line="220" w:lineRule="atLeast"/>
        <w:rPr>
          <w:color w:val="auto"/>
          <w:sz w:val="20"/>
          <w:szCs w:val="20"/>
          <w:lang w:val="en-GB"/>
        </w:rPr>
      </w:pPr>
    </w:p>
    <w:p w14:paraId="6227E89F" w14:textId="5282AA11" w:rsidR="00073E3A" w:rsidRPr="00580AC2" w:rsidRDefault="00073E3A" w:rsidP="005C08D3">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Chapter V – Evaluation of project results</w:t>
      </w:r>
      <w:r w:rsidR="00D15895" w:rsidRPr="00580AC2">
        <w:rPr>
          <w:color w:val="auto"/>
          <w:sz w:val="20"/>
          <w:szCs w:val="20"/>
          <w:lang w:val="en-GB"/>
        </w:rPr>
        <w:tab/>
      </w:r>
      <w:r w:rsidR="00784611" w:rsidRPr="00580AC2">
        <w:rPr>
          <w:color w:val="auto"/>
          <w:sz w:val="20"/>
          <w:szCs w:val="20"/>
          <w:lang w:val="en-GB"/>
        </w:rPr>
        <w:t>14</w:t>
      </w:r>
    </w:p>
    <w:p w14:paraId="0D28B3ED" w14:textId="71B1778C" w:rsidR="00073E3A" w:rsidRPr="00580AC2" w:rsidRDefault="00073E3A" w:rsidP="005C08D3">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 16</w:t>
      </w:r>
      <w:r w:rsidR="00D15895" w:rsidRPr="00580AC2">
        <w:rPr>
          <w:color w:val="auto"/>
          <w:sz w:val="20"/>
          <w:szCs w:val="20"/>
          <w:lang w:val="en-GB"/>
        </w:rPr>
        <w:t xml:space="preserve"> – Principles</w:t>
      </w:r>
      <w:r w:rsidR="00D15895" w:rsidRPr="00580AC2">
        <w:rPr>
          <w:color w:val="auto"/>
          <w:sz w:val="20"/>
          <w:szCs w:val="20"/>
          <w:lang w:val="en-GB"/>
        </w:rPr>
        <w:tab/>
      </w:r>
      <w:r w:rsidR="00784611" w:rsidRPr="00580AC2">
        <w:rPr>
          <w:color w:val="auto"/>
          <w:sz w:val="20"/>
          <w:szCs w:val="20"/>
          <w:lang w:val="en-GB"/>
        </w:rPr>
        <w:t>14</w:t>
      </w:r>
    </w:p>
    <w:p w14:paraId="6D8B39ED" w14:textId="3B9A6527" w:rsidR="00073E3A" w:rsidRPr="00580AC2" w:rsidRDefault="00073E3A" w:rsidP="00170F58">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 xml:space="preserve">Article 17 – </w:t>
      </w:r>
      <w:r w:rsidR="00D15895" w:rsidRPr="00580AC2">
        <w:rPr>
          <w:color w:val="auto"/>
          <w:sz w:val="20"/>
          <w:szCs w:val="20"/>
          <w:lang w:val="en-GB"/>
        </w:rPr>
        <w:t>Evaluation of project results</w:t>
      </w:r>
      <w:r w:rsidR="00D15895" w:rsidRPr="00580AC2">
        <w:rPr>
          <w:color w:val="auto"/>
          <w:sz w:val="20"/>
          <w:szCs w:val="20"/>
          <w:lang w:val="en-GB"/>
        </w:rPr>
        <w:tab/>
      </w:r>
      <w:r w:rsidR="00B811ED" w:rsidRPr="00580AC2">
        <w:rPr>
          <w:color w:val="auto"/>
          <w:sz w:val="20"/>
          <w:szCs w:val="20"/>
          <w:lang w:val="en-GB"/>
        </w:rPr>
        <w:t>1</w:t>
      </w:r>
      <w:r w:rsidR="00170F58" w:rsidRPr="00580AC2">
        <w:rPr>
          <w:color w:val="auto"/>
          <w:sz w:val="20"/>
          <w:szCs w:val="20"/>
          <w:lang w:val="en-GB"/>
        </w:rPr>
        <w:t>4</w:t>
      </w:r>
    </w:p>
    <w:p w14:paraId="113A2718" w14:textId="77777777" w:rsidR="00073E3A" w:rsidRPr="00580AC2" w:rsidRDefault="00073E3A" w:rsidP="005C08D3">
      <w:pPr>
        <w:pStyle w:val="Default"/>
        <w:widowControl w:val="0"/>
        <w:tabs>
          <w:tab w:val="right" w:pos="9638"/>
        </w:tabs>
        <w:spacing w:line="220" w:lineRule="atLeast"/>
        <w:rPr>
          <w:color w:val="auto"/>
          <w:sz w:val="20"/>
          <w:szCs w:val="20"/>
          <w:lang w:val="en-GB"/>
        </w:rPr>
      </w:pPr>
    </w:p>
    <w:p w14:paraId="7EFA9011" w14:textId="40E5E109" w:rsidR="00073E3A" w:rsidRPr="00580AC2" w:rsidRDefault="00073E3A" w:rsidP="00170F58">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Section III – Provisions applicable to Common Fund projects</w:t>
      </w:r>
      <w:r w:rsidR="006B2591" w:rsidRPr="00580AC2">
        <w:rPr>
          <w:color w:val="auto"/>
          <w:sz w:val="20"/>
          <w:szCs w:val="20"/>
          <w:lang w:val="en-GB"/>
        </w:rPr>
        <w:tab/>
      </w:r>
      <w:r w:rsidR="00784611" w:rsidRPr="00580AC2">
        <w:rPr>
          <w:color w:val="auto"/>
          <w:sz w:val="20"/>
          <w:szCs w:val="20"/>
          <w:lang w:val="en-GB"/>
        </w:rPr>
        <w:t>1</w:t>
      </w:r>
      <w:r w:rsidR="009620DA" w:rsidRPr="00580AC2">
        <w:rPr>
          <w:color w:val="auto"/>
          <w:sz w:val="20"/>
          <w:szCs w:val="20"/>
          <w:lang w:val="en-GB"/>
        </w:rPr>
        <w:t>6</w:t>
      </w:r>
    </w:p>
    <w:p w14:paraId="6D75DFE6" w14:textId="77777777" w:rsidR="00073E3A" w:rsidRPr="00580AC2" w:rsidRDefault="00073E3A" w:rsidP="005C08D3">
      <w:pPr>
        <w:pStyle w:val="Default"/>
        <w:widowControl w:val="0"/>
        <w:tabs>
          <w:tab w:val="right" w:pos="9638"/>
        </w:tabs>
        <w:spacing w:line="220" w:lineRule="atLeast"/>
        <w:rPr>
          <w:b/>
          <w:bCs/>
          <w:color w:val="auto"/>
          <w:sz w:val="20"/>
          <w:szCs w:val="20"/>
          <w:lang w:val="en-GB"/>
        </w:rPr>
      </w:pPr>
    </w:p>
    <w:p w14:paraId="5E1B60FB" w14:textId="548E92A6" w:rsidR="00073E3A" w:rsidRPr="00580AC2" w:rsidRDefault="00073E3A" w:rsidP="00170F58">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Chapter VI – Prioritization of Common Fund projects</w:t>
      </w:r>
      <w:r w:rsidR="006B2591" w:rsidRPr="00580AC2">
        <w:rPr>
          <w:color w:val="auto"/>
          <w:sz w:val="20"/>
          <w:szCs w:val="20"/>
          <w:lang w:val="en-GB"/>
        </w:rPr>
        <w:tab/>
      </w:r>
      <w:r w:rsidR="00784611" w:rsidRPr="00580AC2">
        <w:rPr>
          <w:color w:val="auto"/>
          <w:sz w:val="20"/>
          <w:szCs w:val="20"/>
          <w:lang w:val="en-GB"/>
        </w:rPr>
        <w:t>1</w:t>
      </w:r>
      <w:r w:rsidR="009620DA" w:rsidRPr="00580AC2">
        <w:rPr>
          <w:color w:val="auto"/>
          <w:sz w:val="20"/>
          <w:szCs w:val="20"/>
          <w:lang w:val="en-GB"/>
        </w:rPr>
        <w:t>6</w:t>
      </w:r>
    </w:p>
    <w:p w14:paraId="352BBEAD" w14:textId="4D7B633C" w:rsidR="00073E3A" w:rsidRPr="00580AC2" w:rsidRDefault="00073E3A" w:rsidP="00170F58">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50079C" w:rsidRPr="00580AC2">
        <w:rPr>
          <w:color w:val="auto"/>
          <w:sz w:val="20"/>
          <w:szCs w:val="20"/>
          <w:lang w:val="en-GB"/>
        </w:rPr>
        <w:t xml:space="preserve"> </w:t>
      </w:r>
      <w:r w:rsidRPr="00580AC2">
        <w:rPr>
          <w:color w:val="auto"/>
          <w:sz w:val="20"/>
          <w:szCs w:val="20"/>
          <w:lang w:val="en-GB"/>
        </w:rPr>
        <w:t>18</w:t>
      </w:r>
      <w:r w:rsidR="006B2591" w:rsidRPr="00580AC2">
        <w:rPr>
          <w:color w:val="auto"/>
          <w:sz w:val="20"/>
          <w:szCs w:val="20"/>
          <w:lang w:val="en-GB"/>
        </w:rPr>
        <w:t xml:space="preserve"> – Prioritization principles</w:t>
      </w:r>
      <w:r w:rsidR="006B2591" w:rsidRPr="00580AC2">
        <w:rPr>
          <w:color w:val="auto"/>
          <w:sz w:val="20"/>
          <w:szCs w:val="20"/>
          <w:lang w:val="en-GB"/>
        </w:rPr>
        <w:tab/>
      </w:r>
      <w:r w:rsidR="00784611" w:rsidRPr="00580AC2">
        <w:rPr>
          <w:color w:val="auto"/>
          <w:sz w:val="20"/>
          <w:szCs w:val="20"/>
          <w:lang w:val="en-GB"/>
        </w:rPr>
        <w:t>1</w:t>
      </w:r>
      <w:r w:rsidR="009620DA" w:rsidRPr="00580AC2">
        <w:rPr>
          <w:color w:val="auto"/>
          <w:sz w:val="20"/>
          <w:szCs w:val="20"/>
          <w:lang w:val="en-GB"/>
        </w:rPr>
        <w:t>6</w:t>
      </w:r>
    </w:p>
    <w:p w14:paraId="07927E5A" w14:textId="1DCC7BBB" w:rsidR="00073E3A" w:rsidRPr="00580AC2" w:rsidRDefault="00073E3A" w:rsidP="008E66A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6D2DFB" w:rsidRPr="00580AC2">
        <w:rPr>
          <w:color w:val="auto"/>
          <w:sz w:val="20"/>
          <w:szCs w:val="20"/>
          <w:lang w:val="en-GB"/>
        </w:rPr>
        <w:t>19</w:t>
      </w:r>
      <w:r w:rsidRPr="00580AC2">
        <w:rPr>
          <w:color w:val="auto"/>
          <w:sz w:val="20"/>
          <w:szCs w:val="20"/>
          <w:lang w:val="en-GB"/>
        </w:rPr>
        <w:t xml:space="preserve"> – </w:t>
      </w:r>
      <w:r w:rsidR="006D2DFB" w:rsidRPr="00580AC2">
        <w:rPr>
          <w:color w:val="auto"/>
          <w:sz w:val="20"/>
          <w:szCs w:val="20"/>
          <w:lang w:val="en-GB"/>
        </w:rPr>
        <w:t>Prioritization of Common Fund projects, including least developed country special account projects</w:t>
      </w:r>
      <w:r w:rsidR="006B2591" w:rsidRPr="00580AC2">
        <w:rPr>
          <w:color w:val="auto"/>
          <w:sz w:val="20"/>
          <w:szCs w:val="20"/>
          <w:lang w:val="en-GB"/>
        </w:rPr>
        <w:tab/>
      </w:r>
      <w:r w:rsidR="00784611" w:rsidRPr="00580AC2">
        <w:rPr>
          <w:color w:val="auto"/>
          <w:sz w:val="20"/>
          <w:szCs w:val="20"/>
          <w:lang w:val="en-GB"/>
        </w:rPr>
        <w:t>1</w:t>
      </w:r>
      <w:r w:rsidR="00167109">
        <w:rPr>
          <w:color w:val="auto"/>
          <w:sz w:val="20"/>
          <w:szCs w:val="20"/>
          <w:lang w:val="en-GB"/>
        </w:rPr>
        <w:t>6</w:t>
      </w:r>
    </w:p>
    <w:p w14:paraId="1A06022A" w14:textId="4A80CAB5" w:rsidR="00073E3A" w:rsidRPr="00580AC2" w:rsidRDefault="00073E3A" w:rsidP="00170F58">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6D2DFB" w:rsidRPr="00580AC2">
        <w:rPr>
          <w:color w:val="auto"/>
          <w:sz w:val="20"/>
          <w:szCs w:val="20"/>
          <w:lang w:val="en-GB"/>
        </w:rPr>
        <w:t>20</w:t>
      </w:r>
      <w:r w:rsidRPr="00580AC2">
        <w:rPr>
          <w:color w:val="auto"/>
          <w:sz w:val="20"/>
          <w:szCs w:val="20"/>
          <w:lang w:val="en-GB"/>
        </w:rPr>
        <w:t xml:space="preserve"> – Prioritization of</w:t>
      </w:r>
      <w:r w:rsidR="0050079C" w:rsidRPr="00580AC2">
        <w:rPr>
          <w:color w:val="auto"/>
          <w:sz w:val="20"/>
          <w:szCs w:val="20"/>
          <w:lang w:val="en-GB"/>
        </w:rPr>
        <w:t xml:space="preserve"> </w:t>
      </w:r>
      <w:r w:rsidRPr="00580AC2">
        <w:rPr>
          <w:color w:val="auto"/>
          <w:sz w:val="20"/>
          <w:szCs w:val="20"/>
          <w:lang w:val="en-GB"/>
        </w:rPr>
        <w:t>Beneficiary Countries</w:t>
      </w:r>
      <w:r w:rsidR="006B2591" w:rsidRPr="00580AC2">
        <w:rPr>
          <w:color w:val="auto"/>
          <w:sz w:val="20"/>
          <w:szCs w:val="20"/>
          <w:lang w:val="en-GB"/>
        </w:rPr>
        <w:t xml:space="preserve"> participating in</w:t>
      </w:r>
      <w:r w:rsidR="00AC7D2F" w:rsidRPr="00580AC2">
        <w:rPr>
          <w:color w:val="auto"/>
          <w:sz w:val="20"/>
          <w:szCs w:val="20"/>
          <w:lang w:val="en-GB"/>
        </w:rPr>
        <w:t xml:space="preserve"> </w:t>
      </w:r>
      <w:r w:rsidR="00F7500C" w:rsidRPr="00580AC2">
        <w:rPr>
          <w:color w:val="auto"/>
          <w:sz w:val="20"/>
          <w:szCs w:val="20"/>
          <w:lang w:val="en-GB"/>
        </w:rPr>
        <w:t>Common Fund projects</w:t>
      </w:r>
      <w:r w:rsidR="006B2591" w:rsidRPr="00580AC2">
        <w:rPr>
          <w:color w:val="auto"/>
          <w:sz w:val="20"/>
          <w:szCs w:val="20"/>
          <w:lang w:val="en-GB"/>
        </w:rPr>
        <w:tab/>
      </w:r>
      <w:r w:rsidR="00B811ED" w:rsidRPr="00580AC2">
        <w:rPr>
          <w:color w:val="auto"/>
          <w:sz w:val="20"/>
          <w:szCs w:val="20"/>
          <w:lang w:val="en-GB"/>
        </w:rPr>
        <w:t>1</w:t>
      </w:r>
      <w:r w:rsidR="00170F58" w:rsidRPr="00580AC2">
        <w:rPr>
          <w:color w:val="auto"/>
          <w:sz w:val="20"/>
          <w:szCs w:val="20"/>
          <w:lang w:val="en-GB"/>
        </w:rPr>
        <w:t>7</w:t>
      </w:r>
    </w:p>
    <w:p w14:paraId="738DB2F6" w14:textId="77777777" w:rsidR="00073E3A" w:rsidRPr="00580AC2" w:rsidRDefault="00073E3A" w:rsidP="005C08D3">
      <w:pPr>
        <w:pStyle w:val="Default"/>
        <w:widowControl w:val="0"/>
        <w:tabs>
          <w:tab w:val="right" w:pos="9638"/>
        </w:tabs>
        <w:spacing w:line="220" w:lineRule="atLeast"/>
        <w:rPr>
          <w:color w:val="auto"/>
          <w:sz w:val="20"/>
          <w:szCs w:val="20"/>
          <w:lang w:val="en-GB"/>
        </w:rPr>
      </w:pPr>
    </w:p>
    <w:p w14:paraId="1E177FEE" w14:textId="5937F2E0" w:rsidR="00073E3A" w:rsidRPr="00580AC2" w:rsidRDefault="00073E3A" w:rsidP="008E66AA">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Chapter VII – Development and submission of project proposals</w:t>
      </w:r>
      <w:r w:rsidR="006B2591" w:rsidRPr="00580AC2">
        <w:rPr>
          <w:color w:val="auto"/>
          <w:sz w:val="20"/>
          <w:szCs w:val="20"/>
          <w:lang w:val="en-GB"/>
        </w:rPr>
        <w:tab/>
      </w:r>
      <w:r w:rsidR="00B811ED" w:rsidRPr="00580AC2">
        <w:rPr>
          <w:color w:val="auto"/>
          <w:sz w:val="20"/>
          <w:szCs w:val="20"/>
          <w:lang w:val="en-GB"/>
        </w:rPr>
        <w:t>1</w:t>
      </w:r>
      <w:r w:rsidR="00167109">
        <w:rPr>
          <w:color w:val="auto"/>
          <w:sz w:val="20"/>
          <w:szCs w:val="20"/>
          <w:lang w:val="en-GB"/>
        </w:rPr>
        <w:t>7</w:t>
      </w:r>
    </w:p>
    <w:p w14:paraId="65477787" w14:textId="6B3C4572" w:rsidR="00073E3A" w:rsidRPr="00580AC2" w:rsidRDefault="00073E3A" w:rsidP="008E66A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6D2DFB" w:rsidRPr="00580AC2">
        <w:rPr>
          <w:color w:val="auto"/>
          <w:sz w:val="20"/>
          <w:szCs w:val="20"/>
          <w:lang w:val="en-GB"/>
        </w:rPr>
        <w:t xml:space="preserve">21 </w:t>
      </w:r>
      <w:r w:rsidRPr="00580AC2">
        <w:rPr>
          <w:color w:val="auto"/>
          <w:sz w:val="20"/>
          <w:szCs w:val="20"/>
          <w:lang w:val="en-GB"/>
        </w:rPr>
        <w:t>– Design of project proposa</w:t>
      </w:r>
      <w:r w:rsidR="006B2591" w:rsidRPr="00580AC2">
        <w:rPr>
          <w:color w:val="auto"/>
          <w:sz w:val="20"/>
          <w:szCs w:val="20"/>
          <w:lang w:val="en-GB"/>
        </w:rPr>
        <w:t>ls – project application form</w:t>
      </w:r>
      <w:r w:rsidR="006B2591" w:rsidRPr="00580AC2">
        <w:rPr>
          <w:color w:val="auto"/>
          <w:sz w:val="20"/>
          <w:szCs w:val="20"/>
          <w:lang w:val="en-GB"/>
        </w:rPr>
        <w:tab/>
      </w:r>
      <w:r w:rsidR="00784611" w:rsidRPr="00580AC2">
        <w:rPr>
          <w:color w:val="auto"/>
          <w:sz w:val="20"/>
          <w:szCs w:val="20"/>
          <w:lang w:val="en-GB"/>
        </w:rPr>
        <w:t>1</w:t>
      </w:r>
      <w:r w:rsidR="00167109">
        <w:rPr>
          <w:color w:val="auto"/>
          <w:sz w:val="20"/>
          <w:szCs w:val="20"/>
          <w:lang w:val="en-GB"/>
        </w:rPr>
        <w:t>7</w:t>
      </w:r>
    </w:p>
    <w:p w14:paraId="01C166AA" w14:textId="6A007BB7" w:rsidR="00073E3A" w:rsidRPr="00580AC2" w:rsidRDefault="00073E3A" w:rsidP="00170F58">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6D2DFB" w:rsidRPr="00580AC2">
        <w:rPr>
          <w:color w:val="auto"/>
          <w:sz w:val="20"/>
          <w:szCs w:val="20"/>
          <w:lang w:val="en-GB"/>
        </w:rPr>
        <w:t xml:space="preserve">22 </w:t>
      </w:r>
      <w:r w:rsidRPr="00580AC2">
        <w:rPr>
          <w:color w:val="auto"/>
          <w:sz w:val="20"/>
          <w:szCs w:val="20"/>
          <w:lang w:val="en-GB"/>
        </w:rPr>
        <w:t>– Procure</w:t>
      </w:r>
      <w:r w:rsidR="006B2591" w:rsidRPr="00580AC2">
        <w:rPr>
          <w:color w:val="auto"/>
          <w:sz w:val="20"/>
          <w:szCs w:val="20"/>
          <w:lang w:val="en-GB"/>
        </w:rPr>
        <w:t>ment of material and services</w:t>
      </w:r>
      <w:r w:rsidR="006B2591" w:rsidRPr="00580AC2">
        <w:rPr>
          <w:color w:val="auto"/>
          <w:sz w:val="20"/>
          <w:szCs w:val="20"/>
          <w:lang w:val="en-GB"/>
        </w:rPr>
        <w:tab/>
      </w:r>
      <w:r w:rsidR="00784611" w:rsidRPr="00580AC2">
        <w:rPr>
          <w:color w:val="auto"/>
          <w:sz w:val="20"/>
          <w:szCs w:val="20"/>
          <w:lang w:val="en-GB"/>
        </w:rPr>
        <w:t>1</w:t>
      </w:r>
      <w:r w:rsidR="00170F58" w:rsidRPr="00580AC2">
        <w:rPr>
          <w:color w:val="auto"/>
          <w:sz w:val="20"/>
          <w:szCs w:val="20"/>
          <w:lang w:val="en-GB"/>
        </w:rPr>
        <w:t>8</w:t>
      </w:r>
    </w:p>
    <w:p w14:paraId="738C3B75" w14:textId="77777777" w:rsidR="00073E3A" w:rsidRPr="00580AC2" w:rsidRDefault="00073E3A" w:rsidP="005C08D3">
      <w:pPr>
        <w:pStyle w:val="Default"/>
        <w:widowControl w:val="0"/>
        <w:tabs>
          <w:tab w:val="right" w:pos="9638"/>
        </w:tabs>
        <w:spacing w:line="220" w:lineRule="atLeast"/>
        <w:rPr>
          <w:color w:val="auto"/>
          <w:sz w:val="20"/>
          <w:szCs w:val="20"/>
          <w:lang w:val="en-GB"/>
        </w:rPr>
      </w:pPr>
    </w:p>
    <w:p w14:paraId="65D1DE15" w14:textId="77777777" w:rsidR="00FD0C3C" w:rsidRPr="00580AC2" w:rsidRDefault="00FD0C3C" w:rsidP="005C08D3">
      <w:pPr>
        <w:pStyle w:val="Default"/>
        <w:widowControl w:val="0"/>
        <w:tabs>
          <w:tab w:val="right" w:leader="dot" w:pos="9638"/>
        </w:tabs>
        <w:spacing w:line="220" w:lineRule="atLeast"/>
        <w:rPr>
          <w:b/>
          <w:bCs/>
          <w:color w:val="auto"/>
          <w:sz w:val="20"/>
          <w:szCs w:val="20"/>
          <w:lang w:val="en-GB"/>
        </w:rPr>
      </w:pPr>
      <w:r w:rsidRPr="00580AC2">
        <w:rPr>
          <w:b/>
          <w:bCs/>
          <w:color w:val="auto"/>
          <w:sz w:val="20"/>
          <w:szCs w:val="20"/>
          <w:lang w:val="en-GB"/>
        </w:rPr>
        <w:br w:type="page"/>
      </w:r>
    </w:p>
    <w:p w14:paraId="3F41AFA9" w14:textId="77777777" w:rsidR="00FD0C3C" w:rsidRPr="00580AC2" w:rsidRDefault="00FD0C3C" w:rsidP="005C08D3">
      <w:pPr>
        <w:tabs>
          <w:tab w:val="right" w:pos="9631"/>
        </w:tabs>
        <w:spacing w:line="220" w:lineRule="atLeast"/>
        <w:rPr>
          <w:rFonts w:cs="Arial"/>
        </w:rPr>
      </w:pPr>
      <w:r w:rsidRPr="00580AC2">
        <w:rPr>
          <w:rFonts w:cs="Arial"/>
          <w:b/>
        </w:rPr>
        <w:lastRenderedPageBreak/>
        <w:t>Table of contents (cont.)</w:t>
      </w:r>
      <w:r w:rsidRPr="00580AC2">
        <w:rPr>
          <w:rFonts w:cs="Arial"/>
          <w:b/>
        </w:rPr>
        <w:tab/>
      </w:r>
      <w:r w:rsidRPr="00580AC2">
        <w:rPr>
          <w:rFonts w:cs="Arial"/>
        </w:rPr>
        <w:t>Page</w:t>
      </w:r>
    </w:p>
    <w:p w14:paraId="55FCACAD" w14:textId="77777777" w:rsidR="00FD0C3C" w:rsidRPr="00580AC2" w:rsidRDefault="00FD0C3C" w:rsidP="005C08D3">
      <w:pPr>
        <w:pStyle w:val="Default"/>
        <w:widowControl w:val="0"/>
        <w:tabs>
          <w:tab w:val="right" w:leader="dot" w:pos="9638"/>
        </w:tabs>
        <w:spacing w:line="220" w:lineRule="atLeast"/>
        <w:rPr>
          <w:b/>
          <w:bCs/>
          <w:color w:val="auto"/>
          <w:sz w:val="20"/>
          <w:szCs w:val="20"/>
          <w:lang w:val="en-GB"/>
        </w:rPr>
      </w:pPr>
    </w:p>
    <w:p w14:paraId="59795139" w14:textId="371806A0" w:rsidR="00073E3A" w:rsidRPr="00580AC2" w:rsidRDefault="00073E3A" w:rsidP="008E66AA">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Chapter VIII – Verification and approval of project proposals</w:t>
      </w:r>
      <w:r w:rsidR="006B2591" w:rsidRPr="00580AC2">
        <w:rPr>
          <w:color w:val="auto"/>
          <w:sz w:val="20"/>
          <w:szCs w:val="20"/>
          <w:lang w:val="en-GB"/>
        </w:rPr>
        <w:tab/>
      </w:r>
      <w:r w:rsidR="00784611" w:rsidRPr="00580AC2">
        <w:rPr>
          <w:color w:val="auto"/>
          <w:sz w:val="20"/>
          <w:szCs w:val="20"/>
          <w:lang w:val="en-GB"/>
        </w:rPr>
        <w:t>1</w:t>
      </w:r>
      <w:r w:rsidR="00167109">
        <w:rPr>
          <w:color w:val="auto"/>
          <w:sz w:val="20"/>
          <w:szCs w:val="20"/>
          <w:lang w:val="en-GB"/>
        </w:rPr>
        <w:t>8</w:t>
      </w:r>
    </w:p>
    <w:p w14:paraId="0889D061" w14:textId="47BC1C93" w:rsidR="00073E3A" w:rsidRPr="00580AC2" w:rsidRDefault="00073E3A" w:rsidP="008E66A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F7500C" w:rsidRPr="00580AC2">
        <w:rPr>
          <w:color w:val="auto"/>
          <w:sz w:val="20"/>
          <w:szCs w:val="20"/>
          <w:lang w:val="en-GB"/>
        </w:rPr>
        <w:t xml:space="preserve">23 </w:t>
      </w:r>
      <w:r w:rsidRPr="00580AC2">
        <w:rPr>
          <w:color w:val="auto"/>
          <w:sz w:val="20"/>
          <w:szCs w:val="20"/>
          <w:lang w:val="en-GB"/>
        </w:rPr>
        <w:t>–</w:t>
      </w:r>
      <w:r w:rsidR="0050079C" w:rsidRPr="00580AC2">
        <w:rPr>
          <w:color w:val="auto"/>
          <w:sz w:val="20"/>
          <w:szCs w:val="20"/>
          <w:lang w:val="en-GB"/>
        </w:rPr>
        <w:t xml:space="preserve"> </w:t>
      </w:r>
      <w:r w:rsidRPr="00580AC2">
        <w:rPr>
          <w:color w:val="auto"/>
          <w:sz w:val="20"/>
          <w:szCs w:val="20"/>
          <w:lang w:val="en-GB"/>
        </w:rPr>
        <w:t>Analysis of projects by the</w:t>
      </w:r>
      <w:r w:rsidR="00AC7D2F" w:rsidRPr="00580AC2">
        <w:rPr>
          <w:color w:val="auto"/>
          <w:sz w:val="20"/>
          <w:szCs w:val="20"/>
          <w:lang w:val="en-GB"/>
        </w:rPr>
        <w:t xml:space="preserve"> </w:t>
      </w:r>
      <w:r w:rsidR="00193D85" w:rsidRPr="00580AC2">
        <w:rPr>
          <w:color w:val="auto"/>
          <w:sz w:val="20"/>
          <w:szCs w:val="20"/>
          <w:lang w:val="en-GB"/>
        </w:rPr>
        <w:t>International Bureau</w:t>
      </w:r>
      <w:r w:rsidR="006B2591" w:rsidRPr="00580AC2">
        <w:rPr>
          <w:color w:val="auto"/>
          <w:sz w:val="20"/>
          <w:szCs w:val="20"/>
          <w:lang w:val="en-GB"/>
        </w:rPr>
        <w:tab/>
      </w:r>
      <w:r w:rsidR="00784611" w:rsidRPr="00580AC2">
        <w:rPr>
          <w:color w:val="auto"/>
          <w:sz w:val="20"/>
          <w:szCs w:val="20"/>
          <w:lang w:val="en-GB"/>
        </w:rPr>
        <w:t>1</w:t>
      </w:r>
      <w:r w:rsidR="00167109">
        <w:rPr>
          <w:color w:val="auto"/>
          <w:sz w:val="20"/>
          <w:szCs w:val="20"/>
          <w:lang w:val="en-GB"/>
        </w:rPr>
        <w:t>8</w:t>
      </w:r>
    </w:p>
    <w:p w14:paraId="2A0BC5F9" w14:textId="35A5501E" w:rsidR="00073E3A" w:rsidRPr="00580AC2" w:rsidRDefault="00073E3A" w:rsidP="008E66A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F7500C" w:rsidRPr="00580AC2">
        <w:rPr>
          <w:color w:val="auto"/>
          <w:sz w:val="20"/>
          <w:szCs w:val="20"/>
          <w:lang w:val="en-GB"/>
        </w:rPr>
        <w:t>24</w:t>
      </w:r>
      <w:r w:rsidR="00AD62D9" w:rsidRPr="00580AC2">
        <w:rPr>
          <w:color w:val="auto"/>
          <w:sz w:val="20"/>
          <w:szCs w:val="20"/>
          <w:lang w:val="en-GB"/>
        </w:rPr>
        <w:t xml:space="preserve"> </w:t>
      </w:r>
      <w:r w:rsidR="006B2591" w:rsidRPr="00580AC2">
        <w:rPr>
          <w:color w:val="auto"/>
          <w:sz w:val="20"/>
          <w:szCs w:val="20"/>
          <w:lang w:val="en-GB"/>
        </w:rPr>
        <w:t>– Verification by the Board</w:t>
      </w:r>
      <w:r w:rsidR="006B2591" w:rsidRPr="00580AC2">
        <w:rPr>
          <w:color w:val="auto"/>
          <w:sz w:val="20"/>
          <w:szCs w:val="20"/>
          <w:lang w:val="en-GB"/>
        </w:rPr>
        <w:tab/>
      </w:r>
      <w:r w:rsidR="00170F58" w:rsidRPr="00580AC2">
        <w:rPr>
          <w:color w:val="auto"/>
          <w:sz w:val="20"/>
          <w:szCs w:val="20"/>
          <w:lang w:val="en-GB"/>
        </w:rPr>
        <w:t>1</w:t>
      </w:r>
      <w:r w:rsidR="00167109">
        <w:rPr>
          <w:color w:val="auto"/>
          <w:sz w:val="20"/>
          <w:szCs w:val="20"/>
          <w:lang w:val="en-GB"/>
        </w:rPr>
        <w:t>8</w:t>
      </w:r>
    </w:p>
    <w:p w14:paraId="20B6A5CB" w14:textId="3C3A4B2C" w:rsidR="00073E3A" w:rsidRPr="00580AC2" w:rsidRDefault="00073E3A" w:rsidP="00170F58">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F7500C" w:rsidRPr="00580AC2">
        <w:rPr>
          <w:color w:val="auto"/>
          <w:sz w:val="20"/>
          <w:szCs w:val="20"/>
          <w:lang w:val="en-GB"/>
        </w:rPr>
        <w:t>25</w:t>
      </w:r>
      <w:r w:rsidR="00AD62D9" w:rsidRPr="00580AC2">
        <w:rPr>
          <w:color w:val="auto"/>
          <w:sz w:val="20"/>
          <w:szCs w:val="20"/>
          <w:lang w:val="en-GB"/>
        </w:rPr>
        <w:t xml:space="preserve"> </w:t>
      </w:r>
      <w:r w:rsidRPr="00580AC2">
        <w:rPr>
          <w:color w:val="auto"/>
          <w:sz w:val="20"/>
          <w:szCs w:val="20"/>
          <w:lang w:val="en-GB"/>
        </w:rPr>
        <w:t>– A</w:t>
      </w:r>
      <w:r w:rsidR="006B2591" w:rsidRPr="00580AC2">
        <w:rPr>
          <w:color w:val="auto"/>
          <w:sz w:val="20"/>
          <w:szCs w:val="20"/>
          <w:lang w:val="en-GB"/>
        </w:rPr>
        <w:t>pproval and project clearance</w:t>
      </w:r>
      <w:r w:rsidR="006B2591" w:rsidRPr="00580AC2">
        <w:rPr>
          <w:color w:val="auto"/>
          <w:sz w:val="20"/>
          <w:szCs w:val="20"/>
          <w:lang w:val="en-GB"/>
        </w:rPr>
        <w:tab/>
      </w:r>
      <w:r w:rsidR="00170F58" w:rsidRPr="00580AC2">
        <w:rPr>
          <w:color w:val="auto"/>
          <w:sz w:val="20"/>
          <w:szCs w:val="20"/>
          <w:lang w:val="en-GB"/>
        </w:rPr>
        <w:t>19</w:t>
      </w:r>
    </w:p>
    <w:p w14:paraId="065800EE" w14:textId="77777777" w:rsidR="00073E3A" w:rsidRPr="00580AC2" w:rsidRDefault="00073E3A" w:rsidP="005C08D3">
      <w:pPr>
        <w:pStyle w:val="Default"/>
        <w:widowControl w:val="0"/>
        <w:tabs>
          <w:tab w:val="right" w:pos="9638"/>
        </w:tabs>
        <w:spacing w:line="220" w:lineRule="atLeast"/>
        <w:rPr>
          <w:color w:val="auto"/>
          <w:sz w:val="20"/>
          <w:szCs w:val="20"/>
          <w:lang w:val="en-GB"/>
        </w:rPr>
      </w:pPr>
    </w:p>
    <w:p w14:paraId="792859E3" w14:textId="2349DC3E" w:rsidR="00073E3A" w:rsidRPr="00580AC2" w:rsidRDefault="00073E3A" w:rsidP="008E66AA">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Chapter IX – Implementation of projects</w:t>
      </w:r>
      <w:r w:rsidR="00784611" w:rsidRPr="00580AC2">
        <w:rPr>
          <w:color w:val="auto"/>
          <w:sz w:val="20"/>
          <w:szCs w:val="20"/>
          <w:lang w:val="en-GB"/>
        </w:rPr>
        <w:tab/>
      </w:r>
      <w:r w:rsidR="00167109">
        <w:rPr>
          <w:color w:val="auto"/>
          <w:sz w:val="20"/>
          <w:szCs w:val="20"/>
          <w:lang w:val="en-GB"/>
        </w:rPr>
        <w:t>19</w:t>
      </w:r>
    </w:p>
    <w:p w14:paraId="47162837" w14:textId="5A4C2BE3" w:rsidR="00073E3A" w:rsidRPr="00580AC2" w:rsidRDefault="00073E3A" w:rsidP="008E66A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F7500C" w:rsidRPr="00580AC2">
        <w:rPr>
          <w:color w:val="auto"/>
          <w:sz w:val="20"/>
          <w:szCs w:val="20"/>
          <w:lang w:val="en-GB"/>
        </w:rPr>
        <w:t>26</w:t>
      </w:r>
      <w:r w:rsidR="00AD62D9" w:rsidRPr="00580AC2">
        <w:rPr>
          <w:color w:val="auto"/>
          <w:sz w:val="20"/>
          <w:szCs w:val="20"/>
          <w:lang w:val="en-GB"/>
        </w:rPr>
        <w:t xml:space="preserve"> </w:t>
      </w:r>
      <w:r w:rsidR="00784611" w:rsidRPr="00580AC2">
        <w:rPr>
          <w:color w:val="auto"/>
          <w:sz w:val="20"/>
          <w:szCs w:val="20"/>
          <w:lang w:val="en-GB"/>
        </w:rPr>
        <w:t>– Principles</w:t>
      </w:r>
      <w:r w:rsidR="00784611" w:rsidRPr="00580AC2">
        <w:rPr>
          <w:color w:val="auto"/>
          <w:sz w:val="20"/>
          <w:szCs w:val="20"/>
          <w:lang w:val="en-GB"/>
        </w:rPr>
        <w:tab/>
      </w:r>
      <w:r w:rsidR="00167109">
        <w:rPr>
          <w:color w:val="auto"/>
          <w:sz w:val="20"/>
          <w:szCs w:val="20"/>
          <w:lang w:val="en-GB"/>
        </w:rPr>
        <w:t>19</w:t>
      </w:r>
    </w:p>
    <w:p w14:paraId="3811A657" w14:textId="2CFAA172" w:rsidR="00073E3A" w:rsidRPr="00580AC2" w:rsidRDefault="00073E3A" w:rsidP="00170F58">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F7500C" w:rsidRPr="00580AC2">
        <w:rPr>
          <w:color w:val="auto"/>
          <w:sz w:val="20"/>
          <w:szCs w:val="20"/>
          <w:lang w:val="en-GB"/>
        </w:rPr>
        <w:t>27</w:t>
      </w:r>
      <w:r w:rsidR="00AD62D9" w:rsidRPr="00580AC2">
        <w:rPr>
          <w:color w:val="auto"/>
          <w:sz w:val="20"/>
          <w:szCs w:val="20"/>
          <w:lang w:val="en-GB"/>
        </w:rPr>
        <w:t xml:space="preserve"> </w:t>
      </w:r>
      <w:r w:rsidR="00784611" w:rsidRPr="00580AC2">
        <w:rPr>
          <w:color w:val="auto"/>
          <w:sz w:val="20"/>
          <w:szCs w:val="20"/>
          <w:lang w:val="en-GB"/>
        </w:rPr>
        <w:t>– Reports required</w:t>
      </w:r>
      <w:r w:rsidR="00784611" w:rsidRPr="00580AC2">
        <w:rPr>
          <w:color w:val="auto"/>
          <w:sz w:val="20"/>
          <w:szCs w:val="20"/>
          <w:lang w:val="en-GB"/>
        </w:rPr>
        <w:tab/>
        <w:t>2</w:t>
      </w:r>
      <w:r w:rsidR="00170F58" w:rsidRPr="00580AC2">
        <w:rPr>
          <w:color w:val="auto"/>
          <w:sz w:val="20"/>
          <w:szCs w:val="20"/>
          <w:lang w:val="en-GB"/>
        </w:rPr>
        <w:t>0</w:t>
      </w:r>
    </w:p>
    <w:p w14:paraId="182721B6" w14:textId="74A1DE1F" w:rsidR="00073E3A" w:rsidRPr="00580AC2" w:rsidRDefault="00073E3A" w:rsidP="009620D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F7500C" w:rsidRPr="00580AC2">
        <w:rPr>
          <w:color w:val="auto"/>
          <w:sz w:val="20"/>
          <w:szCs w:val="20"/>
          <w:lang w:val="en-GB"/>
        </w:rPr>
        <w:t>28</w:t>
      </w:r>
      <w:r w:rsidR="00AD62D9" w:rsidRPr="00580AC2">
        <w:rPr>
          <w:color w:val="auto"/>
          <w:sz w:val="20"/>
          <w:szCs w:val="20"/>
          <w:lang w:val="en-GB"/>
        </w:rPr>
        <w:t xml:space="preserve"> </w:t>
      </w:r>
      <w:r w:rsidRPr="00580AC2">
        <w:rPr>
          <w:color w:val="auto"/>
          <w:sz w:val="20"/>
          <w:szCs w:val="20"/>
          <w:lang w:val="en-GB"/>
        </w:rPr>
        <w:t xml:space="preserve">– Processing </w:t>
      </w:r>
      <w:r w:rsidR="00784611" w:rsidRPr="00580AC2">
        <w:rPr>
          <w:color w:val="auto"/>
          <w:sz w:val="20"/>
          <w:szCs w:val="20"/>
          <w:lang w:val="en-GB"/>
        </w:rPr>
        <w:t>of final reports by the Board</w:t>
      </w:r>
      <w:r w:rsidR="00784611" w:rsidRPr="00580AC2">
        <w:rPr>
          <w:color w:val="auto"/>
          <w:sz w:val="20"/>
          <w:szCs w:val="20"/>
          <w:lang w:val="en-GB"/>
        </w:rPr>
        <w:tab/>
        <w:t>2</w:t>
      </w:r>
      <w:r w:rsidR="009620DA" w:rsidRPr="00580AC2">
        <w:rPr>
          <w:color w:val="auto"/>
          <w:sz w:val="20"/>
          <w:szCs w:val="20"/>
          <w:lang w:val="en-GB"/>
        </w:rPr>
        <w:t>1</w:t>
      </w:r>
    </w:p>
    <w:p w14:paraId="30450F3F" w14:textId="77777777" w:rsidR="00073E3A" w:rsidRPr="00580AC2" w:rsidRDefault="00073E3A" w:rsidP="005C08D3">
      <w:pPr>
        <w:pStyle w:val="Default"/>
        <w:widowControl w:val="0"/>
        <w:tabs>
          <w:tab w:val="right" w:pos="9638"/>
        </w:tabs>
        <w:spacing w:line="220" w:lineRule="atLeast"/>
        <w:rPr>
          <w:color w:val="auto"/>
          <w:sz w:val="20"/>
          <w:szCs w:val="20"/>
          <w:lang w:val="en-GB"/>
        </w:rPr>
      </w:pPr>
    </w:p>
    <w:p w14:paraId="6466AC57" w14:textId="2CC2329F" w:rsidR="00073E3A" w:rsidRPr="00580AC2" w:rsidRDefault="00073E3A" w:rsidP="008E66AA">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Chapter X – Evaluation of project results</w:t>
      </w:r>
      <w:r w:rsidRPr="00580AC2">
        <w:rPr>
          <w:color w:val="auto"/>
          <w:sz w:val="20"/>
          <w:szCs w:val="20"/>
          <w:lang w:val="en-GB"/>
        </w:rPr>
        <w:tab/>
      </w:r>
      <w:r w:rsidR="00784611" w:rsidRPr="00580AC2">
        <w:rPr>
          <w:color w:val="auto"/>
          <w:sz w:val="20"/>
          <w:szCs w:val="20"/>
          <w:lang w:val="en-GB"/>
        </w:rPr>
        <w:t>2</w:t>
      </w:r>
      <w:r w:rsidR="00167109">
        <w:rPr>
          <w:color w:val="auto"/>
          <w:sz w:val="20"/>
          <w:szCs w:val="20"/>
          <w:lang w:val="en-GB"/>
        </w:rPr>
        <w:t>1</w:t>
      </w:r>
    </w:p>
    <w:p w14:paraId="4487DF47" w14:textId="7FE19876" w:rsidR="00073E3A" w:rsidRPr="00580AC2" w:rsidRDefault="00073E3A" w:rsidP="008E66A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F7500C" w:rsidRPr="00580AC2">
        <w:rPr>
          <w:color w:val="auto"/>
          <w:sz w:val="20"/>
          <w:szCs w:val="20"/>
          <w:lang w:val="en-GB"/>
        </w:rPr>
        <w:t xml:space="preserve">29 </w:t>
      </w:r>
      <w:r w:rsidR="00784611" w:rsidRPr="00580AC2">
        <w:rPr>
          <w:color w:val="auto"/>
          <w:sz w:val="20"/>
          <w:szCs w:val="20"/>
          <w:lang w:val="en-GB"/>
        </w:rPr>
        <w:t>– Principles</w:t>
      </w:r>
      <w:r w:rsidR="00784611" w:rsidRPr="00580AC2">
        <w:rPr>
          <w:color w:val="auto"/>
          <w:sz w:val="20"/>
          <w:szCs w:val="20"/>
          <w:lang w:val="en-GB"/>
        </w:rPr>
        <w:tab/>
        <w:t>2</w:t>
      </w:r>
      <w:r w:rsidR="00167109">
        <w:rPr>
          <w:color w:val="auto"/>
          <w:sz w:val="20"/>
          <w:szCs w:val="20"/>
          <w:lang w:val="en-GB"/>
        </w:rPr>
        <w:t>1</w:t>
      </w:r>
    </w:p>
    <w:p w14:paraId="2B8D9131" w14:textId="274FF287" w:rsidR="00073E3A" w:rsidRPr="00580AC2" w:rsidRDefault="00073E3A" w:rsidP="008E66A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F7500C" w:rsidRPr="00580AC2">
        <w:rPr>
          <w:color w:val="auto"/>
          <w:sz w:val="20"/>
          <w:szCs w:val="20"/>
          <w:lang w:val="en-GB"/>
        </w:rPr>
        <w:t>30</w:t>
      </w:r>
      <w:r w:rsidRPr="00580AC2">
        <w:rPr>
          <w:color w:val="auto"/>
          <w:sz w:val="20"/>
          <w:szCs w:val="20"/>
          <w:lang w:val="en-GB"/>
        </w:rPr>
        <w:t xml:space="preserve"> – </w:t>
      </w:r>
      <w:r w:rsidR="00784611" w:rsidRPr="00580AC2">
        <w:rPr>
          <w:color w:val="auto"/>
          <w:sz w:val="20"/>
          <w:szCs w:val="20"/>
          <w:lang w:val="en-GB"/>
        </w:rPr>
        <w:t>Evaluation of project results</w:t>
      </w:r>
      <w:r w:rsidR="00784611" w:rsidRPr="00580AC2">
        <w:rPr>
          <w:color w:val="auto"/>
          <w:sz w:val="20"/>
          <w:szCs w:val="20"/>
          <w:lang w:val="en-GB"/>
        </w:rPr>
        <w:tab/>
        <w:t>2</w:t>
      </w:r>
      <w:r w:rsidR="00167109">
        <w:rPr>
          <w:color w:val="auto"/>
          <w:sz w:val="20"/>
          <w:szCs w:val="20"/>
          <w:lang w:val="en-GB"/>
        </w:rPr>
        <w:t>1</w:t>
      </w:r>
    </w:p>
    <w:p w14:paraId="7107DBF1" w14:textId="77777777" w:rsidR="00073E3A" w:rsidRPr="00580AC2" w:rsidRDefault="00073E3A" w:rsidP="005C08D3">
      <w:pPr>
        <w:pStyle w:val="Default"/>
        <w:widowControl w:val="0"/>
        <w:tabs>
          <w:tab w:val="right" w:pos="9638"/>
        </w:tabs>
        <w:spacing w:line="220" w:lineRule="atLeast"/>
        <w:rPr>
          <w:color w:val="auto"/>
          <w:sz w:val="20"/>
          <w:szCs w:val="20"/>
          <w:lang w:val="en-GB"/>
        </w:rPr>
      </w:pPr>
    </w:p>
    <w:p w14:paraId="558D8FE8" w14:textId="557A83B2" w:rsidR="00073E3A" w:rsidRPr="00580AC2" w:rsidRDefault="00073E3A" w:rsidP="008E66AA">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Section IV – Responsibilities and remedial measures</w:t>
      </w:r>
      <w:r w:rsidR="00784611" w:rsidRPr="00580AC2">
        <w:rPr>
          <w:color w:val="auto"/>
          <w:sz w:val="20"/>
          <w:szCs w:val="20"/>
          <w:lang w:val="en-GB"/>
        </w:rPr>
        <w:tab/>
        <w:t>2</w:t>
      </w:r>
      <w:r w:rsidR="00167109">
        <w:rPr>
          <w:color w:val="auto"/>
          <w:sz w:val="20"/>
          <w:szCs w:val="20"/>
          <w:lang w:val="en-GB"/>
        </w:rPr>
        <w:t>2</w:t>
      </w:r>
    </w:p>
    <w:p w14:paraId="32D68BBA" w14:textId="77777777" w:rsidR="00073E3A" w:rsidRPr="00580AC2" w:rsidRDefault="00073E3A" w:rsidP="005C08D3">
      <w:pPr>
        <w:pStyle w:val="Default"/>
        <w:widowControl w:val="0"/>
        <w:tabs>
          <w:tab w:val="right" w:pos="9638"/>
        </w:tabs>
        <w:spacing w:line="220" w:lineRule="atLeast"/>
        <w:rPr>
          <w:color w:val="auto"/>
          <w:sz w:val="20"/>
          <w:szCs w:val="20"/>
          <w:lang w:val="en-GB"/>
        </w:rPr>
      </w:pPr>
    </w:p>
    <w:p w14:paraId="6BBB2D3E" w14:textId="4568AC4E" w:rsidR="00073E3A" w:rsidRPr="00580AC2" w:rsidRDefault="00073E3A" w:rsidP="008E66AA">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Chapter XI – Responsibilities of various entities involved in the management of projects</w:t>
      </w:r>
      <w:r w:rsidR="00784611" w:rsidRPr="00580AC2">
        <w:rPr>
          <w:color w:val="auto"/>
          <w:sz w:val="20"/>
          <w:szCs w:val="20"/>
          <w:lang w:val="en-GB"/>
        </w:rPr>
        <w:tab/>
        <w:t>2</w:t>
      </w:r>
      <w:r w:rsidR="00167109">
        <w:rPr>
          <w:color w:val="auto"/>
          <w:sz w:val="20"/>
          <w:szCs w:val="20"/>
          <w:lang w:val="en-GB"/>
        </w:rPr>
        <w:t>2</w:t>
      </w:r>
    </w:p>
    <w:p w14:paraId="18D4BAAF" w14:textId="4890D92A" w:rsidR="00073E3A" w:rsidRPr="00580AC2" w:rsidRDefault="00073E3A" w:rsidP="008E66A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F7500C" w:rsidRPr="00580AC2">
        <w:rPr>
          <w:color w:val="auto"/>
          <w:sz w:val="20"/>
          <w:szCs w:val="20"/>
          <w:lang w:val="en-GB"/>
        </w:rPr>
        <w:t>31</w:t>
      </w:r>
      <w:r w:rsidRPr="00580AC2">
        <w:rPr>
          <w:color w:val="auto"/>
          <w:sz w:val="20"/>
          <w:szCs w:val="20"/>
          <w:lang w:val="en-GB"/>
        </w:rPr>
        <w:t xml:space="preserve"> – Principles</w:t>
      </w:r>
      <w:r w:rsidRPr="00580AC2">
        <w:rPr>
          <w:color w:val="auto"/>
          <w:sz w:val="20"/>
          <w:szCs w:val="20"/>
          <w:lang w:val="en-GB"/>
        </w:rPr>
        <w:tab/>
      </w:r>
      <w:r w:rsidR="00784611" w:rsidRPr="00580AC2">
        <w:rPr>
          <w:color w:val="auto"/>
          <w:sz w:val="20"/>
          <w:szCs w:val="20"/>
          <w:lang w:val="en-GB"/>
        </w:rPr>
        <w:t>2</w:t>
      </w:r>
      <w:r w:rsidR="00167109">
        <w:rPr>
          <w:color w:val="auto"/>
          <w:sz w:val="20"/>
          <w:szCs w:val="20"/>
          <w:lang w:val="en-GB"/>
        </w:rPr>
        <w:t>2</w:t>
      </w:r>
    </w:p>
    <w:p w14:paraId="340A8F4F" w14:textId="35971D72" w:rsidR="00073E3A" w:rsidRPr="00580AC2" w:rsidRDefault="00073E3A" w:rsidP="008E66A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F7500C" w:rsidRPr="00580AC2">
        <w:rPr>
          <w:color w:val="auto"/>
          <w:sz w:val="20"/>
          <w:szCs w:val="20"/>
          <w:lang w:val="en-GB"/>
        </w:rPr>
        <w:t>32</w:t>
      </w:r>
      <w:r w:rsidRPr="00580AC2">
        <w:rPr>
          <w:color w:val="auto"/>
          <w:sz w:val="20"/>
          <w:szCs w:val="20"/>
          <w:lang w:val="en-GB"/>
        </w:rPr>
        <w:t xml:space="preserve"> –</w:t>
      </w:r>
      <w:r w:rsidR="0050079C" w:rsidRPr="00580AC2">
        <w:rPr>
          <w:color w:val="auto"/>
          <w:sz w:val="20"/>
          <w:szCs w:val="20"/>
          <w:lang w:val="en-GB"/>
        </w:rPr>
        <w:t xml:space="preserve"> </w:t>
      </w:r>
      <w:r w:rsidRPr="00580AC2">
        <w:rPr>
          <w:color w:val="auto"/>
          <w:sz w:val="20"/>
          <w:szCs w:val="20"/>
          <w:lang w:val="en-GB"/>
        </w:rPr>
        <w:t>Beneficiary Countries</w:t>
      </w:r>
      <w:r w:rsidR="006B2591" w:rsidRPr="00580AC2">
        <w:rPr>
          <w:color w:val="auto"/>
          <w:sz w:val="20"/>
          <w:szCs w:val="20"/>
          <w:lang w:val="en-GB"/>
        </w:rPr>
        <w:tab/>
      </w:r>
      <w:r w:rsidR="00784611" w:rsidRPr="00580AC2">
        <w:rPr>
          <w:color w:val="auto"/>
          <w:sz w:val="20"/>
          <w:szCs w:val="20"/>
          <w:lang w:val="en-GB"/>
        </w:rPr>
        <w:t>2</w:t>
      </w:r>
      <w:r w:rsidR="00167109">
        <w:rPr>
          <w:color w:val="auto"/>
          <w:sz w:val="20"/>
          <w:szCs w:val="20"/>
          <w:lang w:val="en-GB"/>
        </w:rPr>
        <w:t>2</w:t>
      </w:r>
    </w:p>
    <w:p w14:paraId="1428AB55" w14:textId="05D4911C" w:rsidR="00073E3A" w:rsidRPr="00580AC2" w:rsidRDefault="00073E3A" w:rsidP="008E66A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F7500C" w:rsidRPr="00580AC2">
        <w:rPr>
          <w:color w:val="auto"/>
          <w:sz w:val="20"/>
          <w:szCs w:val="20"/>
          <w:lang w:val="en-GB"/>
        </w:rPr>
        <w:t>33</w:t>
      </w:r>
      <w:r w:rsidR="006B2591" w:rsidRPr="00580AC2">
        <w:rPr>
          <w:color w:val="auto"/>
          <w:sz w:val="20"/>
          <w:szCs w:val="20"/>
          <w:lang w:val="en-GB"/>
        </w:rPr>
        <w:t xml:space="preserve"> –</w:t>
      </w:r>
      <w:r w:rsidR="00AC7D2F" w:rsidRPr="00580AC2">
        <w:rPr>
          <w:color w:val="auto"/>
          <w:sz w:val="20"/>
          <w:szCs w:val="20"/>
          <w:lang w:val="en-GB"/>
        </w:rPr>
        <w:t xml:space="preserve"> </w:t>
      </w:r>
      <w:r w:rsidR="006B2591" w:rsidRPr="00580AC2">
        <w:rPr>
          <w:color w:val="auto"/>
          <w:sz w:val="20"/>
          <w:szCs w:val="20"/>
          <w:lang w:val="en-GB"/>
        </w:rPr>
        <w:t>Secretariat</w:t>
      </w:r>
      <w:r w:rsidR="006B2591" w:rsidRPr="00580AC2">
        <w:rPr>
          <w:color w:val="auto"/>
          <w:sz w:val="20"/>
          <w:szCs w:val="20"/>
          <w:lang w:val="en-GB"/>
        </w:rPr>
        <w:tab/>
      </w:r>
      <w:r w:rsidR="00784611" w:rsidRPr="00580AC2">
        <w:rPr>
          <w:color w:val="auto"/>
          <w:sz w:val="20"/>
          <w:szCs w:val="20"/>
          <w:lang w:val="en-GB"/>
        </w:rPr>
        <w:t>2</w:t>
      </w:r>
      <w:r w:rsidR="00167109">
        <w:rPr>
          <w:color w:val="auto"/>
          <w:sz w:val="20"/>
          <w:szCs w:val="20"/>
          <w:lang w:val="en-GB"/>
        </w:rPr>
        <w:t>2</w:t>
      </w:r>
    </w:p>
    <w:p w14:paraId="7741A95A" w14:textId="06501701" w:rsidR="00073E3A" w:rsidRPr="00580AC2" w:rsidRDefault="00073E3A" w:rsidP="008E66A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F7500C" w:rsidRPr="00580AC2">
        <w:rPr>
          <w:color w:val="auto"/>
          <w:sz w:val="20"/>
          <w:szCs w:val="20"/>
          <w:lang w:val="en-GB"/>
        </w:rPr>
        <w:t>34</w:t>
      </w:r>
      <w:r w:rsidRPr="00580AC2">
        <w:rPr>
          <w:color w:val="auto"/>
          <w:sz w:val="20"/>
          <w:szCs w:val="20"/>
          <w:lang w:val="en-GB"/>
        </w:rPr>
        <w:t xml:space="preserve"> – Board </w:t>
      </w:r>
      <w:r w:rsidR="006B2591" w:rsidRPr="00580AC2">
        <w:rPr>
          <w:color w:val="auto"/>
          <w:sz w:val="20"/>
          <w:szCs w:val="20"/>
          <w:lang w:val="en-GB"/>
        </w:rPr>
        <w:tab/>
      </w:r>
      <w:r w:rsidR="00784611" w:rsidRPr="00580AC2">
        <w:rPr>
          <w:color w:val="auto"/>
          <w:sz w:val="20"/>
          <w:szCs w:val="20"/>
          <w:lang w:val="en-GB"/>
        </w:rPr>
        <w:t>2</w:t>
      </w:r>
      <w:r w:rsidR="00167109">
        <w:rPr>
          <w:color w:val="auto"/>
          <w:sz w:val="20"/>
          <w:szCs w:val="20"/>
          <w:lang w:val="en-GB"/>
        </w:rPr>
        <w:t>3</w:t>
      </w:r>
    </w:p>
    <w:p w14:paraId="147AD276" w14:textId="77777777" w:rsidR="00073E3A" w:rsidRPr="00580AC2" w:rsidRDefault="00073E3A" w:rsidP="005C08D3">
      <w:pPr>
        <w:pStyle w:val="Default"/>
        <w:widowControl w:val="0"/>
        <w:tabs>
          <w:tab w:val="right" w:pos="9638"/>
        </w:tabs>
        <w:spacing w:line="220" w:lineRule="atLeast"/>
        <w:rPr>
          <w:b/>
          <w:bCs/>
          <w:color w:val="auto"/>
          <w:sz w:val="20"/>
          <w:szCs w:val="20"/>
          <w:lang w:val="en-GB"/>
        </w:rPr>
      </w:pPr>
    </w:p>
    <w:p w14:paraId="46E8B69C" w14:textId="2F7B6C98" w:rsidR="00073E3A" w:rsidRPr="00580AC2" w:rsidRDefault="00073E3A" w:rsidP="008E66AA">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Chapter XII – Recommendations and remedial measures</w:t>
      </w:r>
      <w:r w:rsidR="006B2591" w:rsidRPr="00580AC2">
        <w:rPr>
          <w:color w:val="auto"/>
          <w:sz w:val="20"/>
          <w:szCs w:val="20"/>
          <w:lang w:val="en-GB"/>
        </w:rPr>
        <w:tab/>
      </w:r>
      <w:r w:rsidR="00784611" w:rsidRPr="00580AC2">
        <w:rPr>
          <w:color w:val="auto"/>
          <w:sz w:val="20"/>
          <w:szCs w:val="20"/>
          <w:lang w:val="en-GB"/>
        </w:rPr>
        <w:t>2</w:t>
      </w:r>
      <w:r w:rsidR="00167109">
        <w:rPr>
          <w:color w:val="auto"/>
          <w:sz w:val="20"/>
          <w:szCs w:val="20"/>
          <w:lang w:val="en-GB"/>
        </w:rPr>
        <w:t>3</w:t>
      </w:r>
    </w:p>
    <w:p w14:paraId="1B1780FE" w14:textId="16CEC923" w:rsidR="00073E3A" w:rsidRPr="00580AC2" w:rsidRDefault="00073E3A" w:rsidP="008E66A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F7500C" w:rsidRPr="00580AC2">
        <w:rPr>
          <w:color w:val="auto"/>
          <w:sz w:val="20"/>
          <w:szCs w:val="20"/>
          <w:lang w:val="en-GB"/>
        </w:rPr>
        <w:t>35</w:t>
      </w:r>
      <w:r w:rsidR="00F11610" w:rsidRPr="00580AC2">
        <w:rPr>
          <w:color w:val="auto"/>
          <w:sz w:val="20"/>
          <w:szCs w:val="20"/>
          <w:lang w:val="en-GB"/>
        </w:rPr>
        <w:t xml:space="preserve"> </w:t>
      </w:r>
      <w:r w:rsidRPr="00580AC2">
        <w:rPr>
          <w:color w:val="auto"/>
          <w:sz w:val="20"/>
          <w:szCs w:val="20"/>
          <w:lang w:val="en-GB"/>
        </w:rPr>
        <w:t>– Recommendations</w:t>
      </w:r>
      <w:r w:rsidRPr="00580AC2">
        <w:rPr>
          <w:color w:val="auto"/>
          <w:sz w:val="20"/>
          <w:szCs w:val="20"/>
          <w:lang w:val="en-GB"/>
        </w:rPr>
        <w:tab/>
      </w:r>
      <w:r w:rsidR="00784611" w:rsidRPr="00580AC2">
        <w:rPr>
          <w:color w:val="auto"/>
          <w:sz w:val="20"/>
          <w:szCs w:val="20"/>
          <w:lang w:val="en-GB"/>
        </w:rPr>
        <w:t>2</w:t>
      </w:r>
      <w:r w:rsidR="00167109">
        <w:rPr>
          <w:color w:val="auto"/>
          <w:sz w:val="20"/>
          <w:szCs w:val="20"/>
          <w:lang w:val="en-GB"/>
        </w:rPr>
        <w:t>3</w:t>
      </w:r>
    </w:p>
    <w:p w14:paraId="6FBC4518" w14:textId="23F5C6A5" w:rsidR="00073E3A" w:rsidRPr="00580AC2" w:rsidRDefault="00073E3A" w:rsidP="008E66A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F7500C" w:rsidRPr="00580AC2">
        <w:rPr>
          <w:color w:val="auto"/>
          <w:sz w:val="20"/>
          <w:szCs w:val="20"/>
          <w:lang w:val="en-GB"/>
        </w:rPr>
        <w:t>36</w:t>
      </w:r>
      <w:r w:rsidRPr="00580AC2">
        <w:rPr>
          <w:color w:val="auto"/>
          <w:sz w:val="20"/>
          <w:szCs w:val="20"/>
          <w:lang w:val="en-GB"/>
        </w:rPr>
        <w:t xml:space="preserve"> – Obligations, re</w:t>
      </w:r>
      <w:r w:rsidR="006B2591" w:rsidRPr="00580AC2">
        <w:rPr>
          <w:color w:val="auto"/>
          <w:sz w:val="20"/>
          <w:szCs w:val="20"/>
          <w:lang w:val="en-GB"/>
        </w:rPr>
        <w:t>medial measures and probation</w:t>
      </w:r>
      <w:r w:rsidR="006B2591" w:rsidRPr="00580AC2">
        <w:rPr>
          <w:color w:val="auto"/>
          <w:sz w:val="20"/>
          <w:szCs w:val="20"/>
          <w:lang w:val="en-GB"/>
        </w:rPr>
        <w:tab/>
      </w:r>
      <w:r w:rsidR="00784611" w:rsidRPr="00580AC2">
        <w:rPr>
          <w:color w:val="auto"/>
          <w:sz w:val="20"/>
          <w:szCs w:val="20"/>
          <w:lang w:val="en-GB"/>
        </w:rPr>
        <w:t>2</w:t>
      </w:r>
      <w:r w:rsidR="00167109">
        <w:rPr>
          <w:color w:val="auto"/>
          <w:sz w:val="20"/>
          <w:szCs w:val="20"/>
          <w:lang w:val="en-GB"/>
        </w:rPr>
        <w:t>3</w:t>
      </w:r>
    </w:p>
    <w:p w14:paraId="24B3AC19" w14:textId="77777777" w:rsidR="00073E3A" w:rsidRPr="00580AC2" w:rsidRDefault="00073E3A" w:rsidP="005C08D3">
      <w:pPr>
        <w:pStyle w:val="Default"/>
        <w:widowControl w:val="0"/>
        <w:tabs>
          <w:tab w:val="right" w:pos="9638"/>
        </w:tabs>
        <w:spacing w:line="220" w:lineRule="atLeast"/>
        <w:rPr>
          <w:color w:val="auto"/>
          <w:sz w:val="20"/>
          <w:szCs w:val="20"/>
          <w:lang w:val="en-GB"/>
        </w:rPr>
      </w:pPr>
    </w:p>
    <w:p w14:paraId="1BDDF0A9" w14:textId="67C80DE0" w:rsidR="00073E3A" w:rsidRPr="00580AC2" w:rsidRDefault="00073E3A" w:rsidP="008E66AA">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Section V – Final provisions</w:t>
      </w:r>
      <w:r w:rsidR="006B2591" w:rsidRPr="00580AC2">
        <w:rPr>
          <w:color w:val="auto"/>
          <w:sz w:val="20"/>
          <w:szCs w:val="20"/>
          <w:lang w:val="en-GB"/>
        </w:rPr>
        <w:tab/>
      </w:r>
      <w:r w:rsidR="00784611" w:rsidRPr="00580AC2">
        <w:rPr>
          <w:color w:val="auto"/>
          <w:sz w:val="20"/>
          <w:szCs w:val="20"/>
          <w:lang w:val="en-GB"/>
        </w:rPr>
        <w:t>2</w:t>
      </w:r>
      <w:r w:rsidR="00167109">
        <w:rPr>
          <w:color w:val="auto"/>
          <w:sz w:val="20"/>
          <w:szCs w:val="20"/>
          <w:lang w:val="en-GB"/>
        </w:rPr>
        <w:t>4</w:t>
      </w:r>
    </w:p>
    <w:p w14:paraId="2C663200" w14:textId="77777777" w:rsidR="00073E3A" w:rsidRPr="00580AC2" w:rsidRDefault="00073E3A" w:rsidP="005C08D3">
      <w:pPr>
        <w:pStyle w:val="Default"/>
        <w:widowControl w:val="0"/>
        <w:tabs>
          <w:tab w:val="right" w:pos="9638"/>
        </w:tabs>
        <w:spacing w:line="220" w:lineRule="atLeast"/>
        <w:rPr>
          <w:color w:val="auto"/>
          <w:sz w:val="20"/>
          <w:szCs w:val="20"/>
          <w:lang w:val="en-GB"/>
        </w:rPr>
      </w:pPr>
    </w:p>
    <w:p w14:paraId="67990316" w14:textId="04578CB6" w:rsidR="00073E3A" w:rsidRPr="00580AC2" w:rsidRDefault="00073E3A" w:rsidP="008E66AA">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Chapter XIII – Final provisions</w:t>
      </w:r>
      <w:r w:rsidRPr="00580AC2">
        <w:rPr>
          <w:color w:val="auto"/>
          <w:sz w:val="20"/>
          <w:szCs w:val="20"/>
          <w:lang w:val="en-GB"/>
        </w:rPr>
        <w:tab/>
      </w:r>
      <w:r w:rsidR="00784611" w:rsidRPr="00580AC2">
        <w:rPr>
          <w:color w:val="auto"/>
          <w:sz w:val="20"/>
          <w:szCs w:val="20"/>
          <w:lang w:val="en-GB"/>
        </w:rPr>
        <w:t>2</w:t>
      </w:r>
      <w:r w:rsidR="00167109">
        <w:rPr>
          <w:color w:val="auto"/>
          <w:sz w:val="20"/>
          <w:szCs w:val="20"/>
          <w:lang w:val="en-GB"/>
        </w:rPr>
        <w:t>4</w:t>
      </w:r>
    </w:p>
    <w:p w14:paraId="667728C6" w14:textId="61C14FB3" w:rsidR="00073E3A" w:rsidRPr="00580AC2" w:rsidRDefault="00073E3A" w:rsidP="008E66AA">
      <w:pPr>
        <w:pStyle w:val="Default"/>
        <w:widowControl w:val="0"/>
        <w:tabs>
          <w:tab w:val="right" w:pos="9638"/>
        </w:tabs>
        <w:spacing w:before="120" w:line="220" w:lineRule="atLeast"/>
        <w:rPr>
          <w:color w:val="auto"/>
          <w:sz w:val="20"/>
          <w:szCs w:val="20"/>
          <w:lang w:val="en-GB"/>
        </w:rPr>
      </w:pPr>
      <w:r w:rsidRPr="00580AC2">
        <w:rPr>
          <w:color w:val="auto"/>
          <w:sz w:val="20"/>
          <w:szCs w:val="20"/>
          <w:lang w:val="en-GB"/>
        </w:rPr>
        <w:t>Article</w:t>
      </w:r>
      <w:r w:rsidR="00AC7D2F" w:rsidRPr="00580AC2">
        <w:rPr>
          <w:color w:val="auto"/>
          <w:sz w:val="20"/>
          <w:szCs w:val="20"/>
          <w:lang w:val="en-GB"/>
        </w:rPr>
        <w:t xml:space="preserve"> </w:t>
      </w:r>
      <w:r w:rsidR="00F7500C" w:rsidRPr="00580AC2">
        <w:rPr>
          <w:color w:val="auto"/>
          <w:sz w:val="20"/>
          <w:szCs w:val="20"/>
          <w:lang w:val="en-GB"/>
        </w:rPr>
        <w:t>37</w:t>
      </w:r>
      <w:r w:rsidR="007A1EA5" w:rsidRPr="00580AC2">
        <w:rPr>
          <w:color w:val="auto"/>
          <w:sz w:val="20"/>
          <w:szCs w:val="20"/>
          <w:lang w:val="en-GB"/>
        </w:rPr>
        <w:t xml:space="preserve"> </w:t>
      </w:r>
      <w:r w:rsidR="006B2591" w:rsidRPr="00580AC2">
        <w:rPr>
          <w:color w:val="auto"/>
          <w:sz w:val="20"/>
          <w:szCs w:val="20"/>
          <w:lang w:val="en-GB"/>
        </w:rPr>
        <w:t>– Effective date</w:t>
      </w:r>
      <w:r w:rsidR="006B2591" w:rsidRPr="00580AC2">
        <w:rPr>
          <w:color w:val="auto"/>
          <w:sz w:val="20"/>
          <w:szCs w:val="20"/>
          <w:lang w:val="en-GB"/>
        </w:rPr>
        <w:tab/>
      </w:r>
      <w:r w:rsidR="00784611" w:rsidRPr="00580AC2">
        <w:rPr>
          <w:color w:val="auto"/>
          <w:sz w:val="20"/>
          <w:szCs w:val="20"/>
          <w:lang w:val="en-GB"/>
        </w:rPr>
        <w:t>2</w:t>
      </w:r>
      <w:r w:rsidR="00167109">
        <w:rPr>
          <w:color w:val="auto"/>
          <w:sz w:val="20"/>
          <w:szCs w:val="20"/>
          <w:lang w:val="en-GB"/>
        </w:rPr>
        <w:t>4</w:t>
      </w:r>
    </w:p>
    <w:p w14:paraId="046424DA" w14:textId="77777777" w:rsidR="00073E3A" w:rsidRPr="00580AC2" w:rsidRDefault="00073E3A" w:rsidP="005C08D3">
      <w:pPr>
        <w:pStyle w:val="Default"/>
        <w:widowControl w:val="0"/>
        <w:tabs>
          <w:tab w:val="right" w:pos="9638"/>
        </w:tabs>
        <w:spacing w:line="220" w:lineRule="atLeast"/>
        <w:rPr>
          <w:color w:val="auto"/>
          <w:sz w:val="20"/>
          <w:szCs w:val="20"/>
          <w:lang w:val="en-GB"/>
        </w:rPr>
      </w:pPr>
    </w:p>
    <w:p w14:paraId="10E66869" w14:textId="3BF8A3A4" w:rsidR="00073E3A" w:rsidRPr="00580AC2" w:rsidRDefault="00073E3A" w:rsidP="008E66AA">
      <w:pPr>
        <w:pStyle w:val="Default"/>
        <w:widowControl w:val="0"/>
        <w:tabs>
          <w:tab w:val="right" w:pos="9638"/>
        </w:tabs>
        <w:spacing w:line="220" w:lineRule="atLeast"/>
        <w:rPr>
          <w:color w:val="auto"/>
          <w:sz w:val="20"/>
          <w:szCs w:val="20"/>
          <w:lang w:val="en-GB"/>
        </w:rPr>
      </w:pPr>
      <w:r w:rsidRPr="00580AC2">
        <w:rPr>
          <w:b/>
          <w:bCs/>
          <w:color w:val="auto"/>
          <w:sz w:val="20"/>
          <w:szCs w:val="20"/>
          <w:lang w:val="en-GB"/>
        </w:rPr>
        <w:t>List of abbreviations</w:t>
      </w:r>
      <w:r w:rsidR="006B2591" w:rsidRPr="00580AC2">
        <w:rPr>
          <w:color w:val="auto"/>
          <w:sz w:val="20"/>
          <w:szCs w:val="20"/>
          <w:lang w:val="en-GB"/>
        </w:rPr>
        <w:tab/>
      </w:r>
      <w:r w:rsidR="00784611" w:rsidRPr="00580AC2">
        <w:rPr>
          <w:color w:val="auto"/>
          <w:sz w:val="20"/>
          <w:szCs w:val="20"/>
          <w:lang w:val="en-GB"/>
        </w:rPr>
        <w:t>2</w:t>
      </w:r>
      <w:r w:rsidR="00167109">
        <w:rPr>
          <w:color w:val="auto"/>
          <w:sz w:val="20"/>
          <w:szCs w:val="20"/>
          <w:lang w:val="en-GB"/>
        </w:rPr>
        <w:t>5</w:t>
      </w:r>
      <w:bookmarkStart w:id="0" w:name="_GoBack"/>
      <w:bookmarkEnd w:id="0"/>
    </w:p>
    <w:p w14:paraId="724033DF" w14:textId="77777777" w:rsidR="00073E3A" w:rsidRPr="00580AC2" w:rsidRDefault="00073E3A" w:rsidP="005C08D3">
      <w:pPr>
        <w:widowControl w:val="0"/>
        <w:spacing w:line="220" w:lineRule="atLeast"/>
        <w:rPr>
          <w:rFonts w:cs="Arial"/>
          <w:b/>
          <w:bCs/>
          <w:lang w:eastAsia="zh-CN"/>
        </w:rPr>
      </w:pPr>
    </w:p>
    <w:p w14:paraId="2412E6E7" w14:textId="77777777" w:rsidR="00073E3A" w:rsidRPr="00580AC2" w:rsidRDefault="00073E3A" w:rsidP="005C08D3">
      <w:pPr>
        <w:widowControl w:val="0"/>
        <w:spacing w:line="220" w:lineRule="atLeast"/>
        <w:rPr>
          <w:rFonts w:cs="Arial"/>
          <w:b/>
          <w:bCs/>
          <w:lang w:eastAsia="zh-CN"/>
        </w:rPr>
      </w:pPr>
      <w:r w:rsidRPr="00580AC2">
        <w:rPr>
          <w:rFonts w:cs="Arial"/>
          <w:b/>
          <w:bCs/>
          <w:lang w:eastAsia="zh-CN"/>
        </w:rPr>
        <w:t>Annexes</w:t>
      </w:r>
    </w:p>
    <w:p w14:paraId="0430ED2F" w14:textId="77777777" w:rsidR="00C05618" w:rsidRPr="00580AC2" w:rsidRDefault="00C05618" w:rsidP="005C08D3">
      <w:pPr>
        <w:widowControl w:val="0"/>
        <w:tabs>
          <w:tab w:val="left" w:pos="1276"/>
        </w:tabs>
        <w:spacing w:line="220" w:lineRule="atLeast"/>
        <w:rPr>
          <w:rFonts w:cs="Arial"/>
          <w:lang w:eastAsia="zh-CN"/>
        </w:rPr>
      </w:pPr>
    </w:p>
    <w:p w14:paraId="61953DE5" w14:textId="11ACE4B9" w:rsidR="006F0CC2" w:rsidRPr="00580AC2" w:rsidRDefault="006F0CC2" w:rsidP="005C08D3">
      <w:pPr>
        <w:widowControl w:val="0"/>
        <w:tabs>
          <w:tab w:val="left" w:pos="1276"/>
        </w:tabs>
        <w:spacing w:line="220" w:lineRule="atLeast"/>
        <w:rPr>
          <w:rFonts w:cs="Arial"/>
          <w:lang w:eastAsia="zh-CN"/>
        </w:rPr>
      </w:pPr>
      <w:r w:rsidRPr="00580AC2">
        <w:rPr>
          <w:rFonts w:cs="Arial"/>
          <w:lang w:eastAsia="zh-CN"/>
        </w:rPr>
        <w:t>Annex 1</w:t>
      </w:r>
      <w:r w:rsidRPr="00580AC2">
        <w:rPr>
          <w:rFonts w:cs="Arial"/>
          <w:lang w:eastAsia="zh-CN"/>
        </w:rPr>
        <w:tab/>
        <w:t xml:space="preserve">Statement of </w:t>
      </w:r>
      <w:r w:rsidR="007E27E0" w:rsidRPr="00580AC2">
        <w:rPr>
          <w:rFonts w:cs="Arial"/>
          <w:lang w:eastAsia="zh-CN"/>
        </w:rPr>
        <w:t xml:space="preserve">commitment </w:t>
      </w:r>
      <w:r w:rsidRPr="00580AC2">
        <w:rPr>
          <w:rFonts w:cs="Arial"/>
          <w:lang w:eastAsia="zh-CN"/>
        </w:rPr>
        <w:t xml:space="preserve">for individually funded QSF projects </w:t>
      </w:r>
    </w:p>
    <w:p w14:paraId="357477D9" w14:textId="2262FE22" w:rsidR="006F0CC2" w:rsidRPr="00580AC2" w:rsidRDefault="006F0CC2" w:rsidP="005C08D3">
      <w:pPr>
        <w:widowControl w:val="0"/>
        <w:tabs>
          <w:tab w:val="left" w:pos="1276"/>
        </w:tabs>
        <w:spacing w:line="220" w:lineRule="atLeast"/>
        <w:rPr>
          <w:rFonts w:cs="Arial"/>
          <w:lang w:eastAsia="zh-CN"/>
        </w:rPr>
      </w:pPr>
      <w:r w:rsidRPr="00580AC2">
        <w:rPr>
          <w:rFonts w:cs="Arial"/>
          <w:lang w:eastAsia="zh-CN"/>
        </w:rPr>
        <w:t>Annex 2</w:t>
      </w:r>
      <w:r w:rsidRPr="00580AC2">
        <w:rPr>
          <w:rFonts w:cs="Arial"/>
          <w:lang w:eastAsia="zh-CN"/>
        </w:rPr>
        <w:tab/>
        <w:t>Project application form for individually funded QSF projects</w:t>
      </w:r>
    </w:p>
    <w:p w14:paraId="50268AC2" w14:textId="39D6A07D" w:rsidR="006F0CC2" w:rsidRPr="00580AC2" w:rsidRDefault="006F0CC2" w:rsidP="005C08D3">
      <w:pPr>
        <w:widowControl w:val="0"/>
        <w:tabs>
          <w:tab w:val="left" w:pos="1276"/>
        </w:tabs>
        <w:spacing w:line="220" w:lineRule="atLeast"/>
        <w:rPr>
          <w:rFonts w:cs="Arial"/>
          <w:lang w:eastAsia="zh-CN"/>
        </w:rPr>
      </w:pPr>
      <w:r w:rsidRPr="00580AC2">
        <w:rPr>
          <w:rFonts w:cs="Arial"/>
          <w:lang w:eastAsia="zh-CN"/>
        </w:rPr>
        <w:t>Annex 3</w:t>
      </w:r>
      <w:r w:rsidRPr="00580AC2">
        <w:rPr>
          <w:rFonts w:cs="Arial"/>
          <w:lang w:eastAsia="zh-CN"/>
        </w:rPr>
        <w:tab/>
        <w:t xml:space="preserve">Project change request for individually funded QSF projects </w:t>
      </w:r>
    </w:p>
    <w:p w14:paraId="71A626E4" w14:textId="2590819F" w:rsidR="006F0CC2" w:rsidRPr="00580AC2" w:rsidRDefault="006F0CC2" w:rsidP="005C08D3">
      <w:pPr>
        <w:widowControl w:val="0"/>
        <w:tabs>
          <w:tab w:val="left" w:pos="1276"/>
        </w:tabs>
        <w:spacing w:line="220" w:lineRule="atLeast"/>
        <w:rPr>
          <w:rFonts w:cs="Arial"/>
          <w:lang w:eastAsia="zh-CN"/>
        </w:rPr>
      </w:pPr>
      <w:r w:rsidRPr="00580AC2">
        <w:rPr>
          <w:rFonts w:cs="Arial"/>
          <w:lang w:eastAsia="zh-CN"/>
        </w:rPr>
        <w:t>Annex 4</w:t>
      </w:r>
      <w:r w:rsidRPr="00580AC2">
        <w:rPr>
          <w:rFonts w:cs="Arial"/>
          <w:lang w:eastAsia="zh-CN"/>
        </w:rPr>
        <w:tab/>
        <w:t>Inception report</w:t>
      </w:r>
    </w:p>
    <w:p w14:paraId="0E2EE0AF" w14:textId="521AB345" w:rsidR="006F0CC2" w:rsidRPr="00580AC2" w:rsidRDefault="006F0CC2" w:rsidP="005C08D3">
      <w:pPr>
        <w:widowControl w:val="0"/>
        <w:tabs>
          <w:tab w:val="left" w:pos="1276"/>
        </w:tabs>
        <w:spacing w:line="220" w:lineRule="atLeast"/>
        <w:rPr>
          <w:rFonts w:cs="Arial"/>
          <w:lang w:eastAsia="zh-CN"/>
        </w:rPr>
      </w:pPr>
      <w:r w:rsidRPr="00580AC2">
        <w:rPr>
          <w:rFonts w:cs="Arial"/>
          <w:lang w:eastAsia="zh-CN"/>
        </w:rPr>
        <w:t>Annex 5</w:t>
      </w:r>
      <w:r w:rsidRPr="00580AC2">
        <w:rPr>
          <w:rFonts w:cs="Arial"/>
          <w:lang w:eastAsia="zh-CN"/>
        </w:rPr>
        <w:tab/>
        <w:t>Request for payment</w:t>
      </w:r>
    </w:p>
    <w:p w14:paraId="376E43C2" w14:textId="327F93E1" w:rsidR="006F0CC2" w:rsidRPr="00580AC2" w:rsidRDefault="006F0CC2" w:rsidP="005C08D3">
      <w:pPr>
        <w:widowControl w:val="0"/>
        <w:tabs>
          <w:tab w:val="left" w:pos="1276"/>
        </w:tabs>
        <w:spacing w:line="220" w:lineRule="atLeast"/>
        <w:rPr>
          <w:rFonts w:cs="Arial"/>
          <w:lang w:eastAsia="zh-CN"/>
        </w:rPr>
      </w:pPr>
      <w:r w:rsidRPr="00580AC2">
        <w:rPr>
          <w:rFonts w:cs="Arial"/>
          <w:lang w:eastAsia="zh-CN"/>
        </w:rPr>
        <w:t>Annex 6</w:t>
      </w:r>
      <w:r w:rsidRPr="00580AC2">
        <w:rPr>
          <w:rFonts w:cs="Arial"/>
          <w:lang w:eastAsia="zh-CN"/>
        </w:rPr>
        <w:tab/>
        <w:t>Interim report</w:t>
      </w:r>
    </w:p>
    <w:p w14:paraId="1C2A4D6F" w14:textId="66B75423" w:rsidR="006F0CC2" w:rsidRPr="00580AC2" w:rsidRDefault="006F0CC2" w:rsidP="005C08D3">
      <w:pPr>
        <w:widowControl w:val="0"/>
        <w:tabs>
          <w:tab w:val="left" w:pos="1276"/>
        </w:tabs>
        <w:spacing w:line="220" w:lineRule="atLeast"/>
        <w:rPr>
          <w:rFonts w:cs="Arial"/>
          <w:lang w:eastAsia="zh-CN"/>
        </w:rPr>
      </w:pPr>
      <w:r w:rsidRPr="00580AC2">
        <w:rPr>
          <w:rFonts w:cs="Arial"/>
          <w:lang w:eastAsia="zh-CN"/>
        </w:rPr>
        <w:t>Annex 7</w:t>
      </w:r>
      <w:r w:rsidRPr="00580AC2">
        <w:rPr>
          <w:rFonts w:cs="Arial"/>
          <w:lang w:eastAsia="zh-CN"/>
        </w:rPr>
        <w:tab/>
        <w:t xml:space="preserve">Final report </w:t>
      </w:r>
    </w:p>
    <w:p w14:paraId="1DE95AA4" w14:textId="0484EF23" w:rsidR="006F0CC2" w:rsidRPr="00580AC2" w:rsidRDefault="006F0CC2" w:rsidP="005C08D3">
      <w:pPr>
        <w:widowControl w:val="0"/>
        <w:tabs>
          <w:tab w:val="left" w:pos="1276"/>
        </w:tabs>
        <w:spacing w:line="220" w:lineRule="atLeast"/>
        <w:rPr>
          <w:rFonts w:cs="Arial"/>
          <w:lang w:eastAsia="zh-CN"/>
        </w:rPr>
      </w:pPr>
      <w:r w:rsidRPr="00580AC2">
        <w:rPr>
          <w:rFonts w:cs="Arial"/>
          <w:lang w:eastAsia="zh-CN"/>
        </w:rPr>
        <w:t>Annex 8</w:t>
      </w:r>
      <w:r w:rsidRPr="00580AC2">
        <w:rPr>
          <w:rFonts w:cs="Arial"/>
          <w:lang w:eastAsia="zh-CN"/>
        </w:rPr>
        <w:tab/>
        <w:t>Application of funds for pre-implementation activities</w:t>
      </w:r>
    </w:p>
    <w:p w14:paraId="1C470BB7" w14:textId="65C79FA3" w:rsidR="006F0CC2" w:rsidRPr="00580AC2" w:rsidRDefault="006F0CC2" w:rsidP="005C08D3">
      <w:pPr>
        <w:widowControl w:val="0"/>
        <w:tabs>
          <w:tab w:val="left" w:pos="1276"/>
        </w:tabs>
        <w:spacing w:line="220" w:lineRule="atLeast"/>
        <w:rPr>
          <w:rFonts w:cs="Arial"/>
          <w:lang w:eastAsia="zh-CN"/>
        </w:rPr>
      </w:pPr>
      <w:r w:rsidRPr="00580AC2">
        <w:rPr>
          <w:rFonts w:cs="Arial"/>
          <w:lang w:eastAsia="zh-CN"/>
        </w:rPr>
        <w:t>Annex 9</w:t>
      </w:r>
      <w:r w:rsidRPr="00580AC2">
        <w:rPr>
          <w:rFonts w:cs="Arial"/>
          <w:lang w:eastAsia="zh-CN"/>
        </w:rPr>
        <w:tab/>
        <w:t>Common Fund project launch sheet</w:t>
      </w:r>
    </w:p>
    <w:p w14:paraId="6C991F8E" w14:textId="13CC3562" w:rsidR="006F0CC2" w:rsidRPr="00580AC2" w:rsidRDefault="006F0CC2" w:rsidP="005C08D3">
      <w:pPr>
        <w:widowControl w:val="0"/>
        <w:tabs>
          <w:tab w:val="left" w:pos="1276"/>
        </w:tabs>
        <w:spacing w:line="220" w:lineRule="atLeast"/>
        <w:rPr>
          <w:rFonts w:cs="Arial"/>
          <w:lang w:eastAsia="zh-CN"/>
        </w:rPr>
      </w:pPr>
      <w:r w:rsidRPr="00580AC2">
        <w:rPr>
          <w:rFonts w:cs="Arial"/>
          <w:lang w:eastAsia="zh-CN"/>
        </w:rPr>
        <w:t xml:space="preserve">Annex 10 </w:t>
      </w:r>
      <w:r w:rsidRPr="00580AC2">
        <w:rPr>
          <w:rFonts w:cs="Arial"/>
          <w:lang w:eastAsia="zh-CN"/>
        </w:rPr>
        <w:tab/>
        <w:t xml:space="preserve">Common Fund </w:t>
      </w:r>
      <w:r w:rsidR="007E27E0" w:rsidRPr="00580AC2">
        <w:rPr>
          <w:rFonts w:cs="Arial"/>
          <w:lang w:eastAsia="zh-CN"/>
        </w:rPr>
        <w:t xml:space="preserve">project prioritization matrix </w:t>
      </w:r>
      <w:r w:rsidRPr="00580AC2">
        <w:rPr>
          <w:rFonts w:cs="Arial"/>
          <w:lang w:eastAsia="zh-CN"/>
        </w:rPr>
        <w:t>(PPM)</w:t>
      </w:r>
    </w:p>
    <w:p w14:paraId="495C6DA4" w14:textId="61D5C3D9" w:rsidR="006F0CC2" w:rsidRPr="00580AC2" w:rsidRDefault="006F0CC2" w:rsidP="005C08D3">
      <w:pPr>
        <w:widowControl w:val="0"/>
        <w:tabs>
          <w:tab w:val="left" w:pos="1276"/>
        </w:tabs>
        <w:spacing w:line="220" w:lineRule="atLeast"/>
        <w:rPr>
          <w:rFonts w:cs="Arial"/>
          <w:lang w:eastAsia="zh-CN"/>
        </w:rPr>
      </w:pPr>
      <w:r w:rsidRPr="00580AC2">
        <w:rPr>
          <w:rFonts w:cs="Arial"/>
          <w:lang w:eastAsia="zh-CN"/>
        </w:rPr>
        <w:t>Annex 11</w:t>
      </w:r>
      <w:r w:rsidRPr="00580AC2">
        <w:rPr>
          <w:rFonts w:cs="Arial"/>
          <w:lang w:eastAsia="zh-CN"/>
        </w:rPr>
        <w:tab/>
        <w:t xml:space="preserve">CFP </w:t>
      </w:r>
      <w:r w:rsidR="007E27E0" w:rsidRPr="00580AC2">
        <w:rPr>
          <w:rFonts w:cs="Arial"/>
          <w:lang w:eastAsia="zh-CN"/>
        </w:rPr>
        <w:t>s</w:t>
      </w:r>
      <w:r w:rsidRPr="00580AC2">
        <w:rPr>
          <w:rFonts w:cs="Arial"/>
          <w:lang w:eastAsia="zh-CN"/>
        </w:rPr>
        <w:t xml:space="preserve">tatement of </w:t>
      </w:r>
      <w:r w:rsidR="007E27E0" w:rsidRPr="00580AC2">
        <w:rPr>
          <w:rFonts w:cs="Arial"/>
          <w:lang w:eastAsia="zh-CN"/>
        </w:rPr>
        <w:t>c</w:t>
      </w:r>
      <w:r w:rsidRPr="00580AC2">
        <w:rPr>
          <w:rFonts w:cs="Arial"/>
          <w:lang w:eastAsia="zh-CN"/>
        </w:rPr>
        <w:t>ommitment</w:t>
      </w:r>
    </w:p>
    <w:p w14:paraId="79E70B82" w14:textId="559EB9CA" w:rsidR="006F0CC2" w:rsidRPr="00580AC2" w:rsidRDefault="006F0CC2" w:rsidP="005C08D3">
      <w:pPr>
        <w:widowControl w:val="0"/>
        <w:tabs>
          <w:tab w:val="left" w:pos="1276"/>
        </w:tabs>
        <w:spacing w:line="220" w:lineRule="atLeast"/>
        <w:rPr>
          <w:rFonts w:cs="Arial"/>
          <w:lang w:eastAsia="zh-CN"/>
        </w:rPr>
      </w:pPr>
      <w:r w:rsidRPr="00580AC2">
        <w:rPr>
          <w:rFonts w:cs="Arial"/>
          <w:lang w:eastAsia="zh-CN"/>
        </w:rPr>
        <w:t>Annex</w:t>
      </w:r>
      <w:r w:rsidR="007E27E0" w:rsidRPr="00580AC2">
        <w:rPr>
          <w:rFonts w:cs="Arial"/>
          <w:lang w:eastAsia="zh-CN"/>
        </w:rPr>
        <w:t xml:space="preserve"> </w:t>
      </w:r>
      <w:r w:rsidRPr="00580AC2">
        <w:rPr>
          <w:rFonts w:cs="Arial"/>
          <w:lang w:eastAsia="zh-CN"/>
        </w:rPr>
        <w:t>12</w:t>
      </w:r>
      <w:r w:rsidRPr="00580AC2">
        <w:rPr>
          <w:rFonts w:cs="Arial"/>
          <w:lang w:eastAsia="zh-CN"/>
        </w:rPr>
        <w:tab/>
        <w:t>Project application form for Common Fund projects</w:t>
      </w:r>
    </w:p>
    <w:p w14:paraId="4A41FBAC" w14:textId="77011F96" w:rsidR="00FD0C3C" w:rsidRPr="00580AC2" w:rsidRDefault="006F0CC2" w:rsidP="005C08D3">
      <w:pPr>
        <w:widowControl w:val="0"/>
        <w:tabs>
          <w:tab w:val="left" w:pos="1276"/>
        </w:tabs>
        <w:spacing w:line="220" w:lineRule="atLeast"/>
        <w:rPr>
          <w:rFonts w:cs="Arial"/>
        </w:rPr>
      </w:pPr>
      <w:r w:rsidRPr="00580AC2">
        <w:rPr>
          <w:rFonts w:cs="Arial"/>
          <w:lang w:eastAsia="zh-CN"/>
        </w:rPr>
        <w:t>Annex</w:t>
      </w:r>
      <w:r w:rsidR="007E27E0" w:rsidRPr="00580AC2">
        <w:rPr>
          <w:rFonts w:cs="Arial"/>
          <w:lang w:eastAsia="zh-CN"/>
        </w:rPr>
        <w:t xml:space="preserve"> </w:t>
      </w:r>
      <w:r w:rsidRPr="00580AC2">
        <w:rPr>
          <w:rFonts w:cs="Arial"/>
          <w:lang w:eastAsia="zh-CN"/>
        </w:rPr>
        <w:t>13</w:t>
      </w:r>
      <w:r w:rsidRPr="00580AC2">
        <w:rPr>
          <w:rFonts w:cs="Arial"/>
          <w:lang w:eastAsia="zh-CN"/>
        </w:rPr>
        <w:tab/>
        <w:t>Project change request for Common Fund projects</w:t>
      </w:r>
      <w:r w:rsidRPr="00580AC2">
        <w:rPr>
          <w:rFonts w:cs="Arial"/>
        </w:rPr>
        <w:t xml:space="preserve"> </w:t>
      </w:r>
      <w:r w:rsidR="00FD0C3C" w:rsidRPr="00580AC2">
        <w:rPr>
          <w:rFonts w:cs="Arial"/>
        </w:rPr>
        <w:br w:type="page"/>
      </w:r>
    </w:p>
    <w:p w14:paraId="6060D3D1" w14:textId="77777777" w:rsidR="00710FF9" w:rsidRPr="00580AC2" w:rsidRDefault="00710FF9" w:rsidP="005C08D3">
      <w:pPr>
        <w:widowControl w:val="0"/>
        <w:tabs>
          <w:tab w:val="left" w:pos="709"/>
        </w:tabs>
        <w:spacing w:line="220" w:lineRule="atLeast"/>
        <w:jc w:val="both"/>
        <w:rPr>
          <w:rFonts w:cs="Arial"/>
          <w:b/>
          <w:bCs/>
        </w:rPr>
      </w:pPr>
      <w:r w:rsidRPr="00580AC2">
        <w:rPr>
          <w:rFonts w:cs="Arial"/>
          <w:b/>
          <w:bCs/>
        </w:rPr>
        <w:lastRenderedPageBreak/>
        <w:t>Preamble</w:t>
      </w:r>
    </w:p>
    <w:p w14:paraId="7DAAED10" w14:textId="77777777" w:rsidR="00710FF9" w:rsidRPr="00580AC2" w:rsidRDefault="00710FF9" w:rsidP="005C08D3">
      <w:pPr>
        <w:widowControl w:val="0"/>
        <w:tabs>
          <w:tab w:val="left" w:pos="709"/>
        </w:tabs>
        <w:spacing w:line="220" w:lineRule="atLeast"/>
        <w:jc w:val="both"/>
        <w:rPr>
          <w:rFonts w:cs="Arial"/>
        </w:rPr>
      </w:pPr>
    </w:p>
    <w:p w14:paraId="21556D7C" w14:textId="17E7F9D8" w:rsidR="00710FF9" w:rsidRPr="00580AC2" w:rsidRDefault="00710FF9" w:rsidP="005C08D3">
      <w:pPr>
        <w:widowControl w:val="0"/>
        <w:tabs>
          <w:tab w:val="left" w:pos="709"/>
        </w:tabs>
        <w:spacing w:line="220" w:lineRule="atLeast"/>
        <w:jc w:val="both"/>
        <w:rPr>
          <w:rFonts w:cs="Arial"/>
        </w:rPr>
      </w:pPr>
      <w:r w:rsidRPr="00580AC2">
        <w:rPr>
          <w:rFonts w:cs="Arial"/>
        </w:rPr>
        <w:t>The Beijing Congress approved the terminal dues system comprising the Quality of Service Fund (QSF). The continuation of this mechanism has been confirmed in subsequent Congress resolutions. The Istanbul Congress approved the creation of a QSF Common Fund, which provides a funding platform for projects which have global impacts</w:t>
      </w:r>
      <w:r w:rsidR="00630C6B" w:rsidRPr="00580AC2">
        <w:rPr>
          <w:rFonts w:cs="Arial"/>
        </w:rPr>
        <w:t>, and the Abidjan Congress approved the creation of</w:t>
      </w:r>
      <w:r w:rsidR="00B75207" w:rsidRPr="00580AC2">
        <w:rPr>
          <w:rFonts w:cs="Arial"/>
        </w:rPr>
        <w:t xml:space="preserve"> a special account for </w:t>
      </w:r>
      <w:r w:rsidR="00193D85" w:rsidRPr="00580AC2">
        <w:rPr>
          <w:rFonts w:cs="Arial"/>
        </w:rPr>
        <w:t>the least devel</w:t>
      </w:r>
      <w:r w:rsidR="00AD62D9" w:rsidRPr="00580AC2">
        <w:rPr>
          <w:rFonts w:cs="Arial"/>
        </w:rPr>
        <w:softHyphen/>
      </w:r>
      <w:r w:rsidR="00193D85" w:rsidRPr="00580AC2">
        <w:rPr>
          <w:rFonts w:cs="Arial"/>
        </w:rPr>
        <w:t xml:space="preserve">oped countries </w:t>
      </w:r>
      <w:r w:rsidR="00630C6B" w:rsidRPr="00580AC2">
        <w:rPr>
          <w:rFonts w:cs="Arial"/>
        </w:rPr>
        <w:t>(</w:t>
      </w:r>
      <w:r w:rsidR="00B75207" w:rsidRPr="00580AC2">
        <w:rPr>
          <w:rFonts w:cs="Arial"/>
        </w:rPr>
        <w:t xml:space="preserve">hereinafter </w:t>
      </w:r>
      <w:r w:rsidR="00580AC2" w:rsidRPr="00580AC2">
        <w:rPr>
          <w:rFonts w:cs="Arial"/>
        </w:rPr>
        <w:t>“</w:t>
      </w:r>
      <w:r w:rsidR="00630C6B" w:rsidRPr="00580AC2">
        <w:rPr>
          <w:rFonts w:cs="Arial"/>
        </w:rPr>
        <w:t>LDC</w:t>
      </w:r>
      <w:r w:rsidR="00B75207" w:rsidRPr="00580AC2">
        <w:rPr>
          <w:rFonts w:cs="Arial"/>
        </w:rPr>
        <w:t>s</w:t>
      </w:r>
      <w:r w:rsidR="00580AC2" w:rsidRPr="00580AC2">
        <w:rPr>
          <w:rFonts w:cs="Arial"/>
        </w:rPr>
        <w:t>”</w:t>
      </w:r>
      <w:r w:rsidR="00630C6B" w:rsidRPr="00580AC2">
        <w:rPr>
          <w:rFonts w:cs="Arial"/>
        </w:rPr>
        <w:t>) under the Common Fund</w:t>
      </w:r>
      <w:r w:rsidRPr="00580AC2">
        <w:rPr>
          <w:rFonts w:cs="Arial"/>
        </w:rPr>
        <w:t xml:space="preserve">. </w:t>
      </w:r>
    </w:p>
    <w:p w14:paraId="6555EC76" w14:textId="77777777" w:rsidR="00710FF9" w:rsidRPr="00580AC2" w:rsidRDefault="00710FF9" w:rsidP="005C08D3">
      <w:pPr>
        <w:widowControl w:val="0"/>
        <w:tabs>
          <w:tab w:val="left" w:pos="709"/>
        </w:tabs>
        <w:spacing w:line="220" w:lineRule="atLeast"/>
        <w:jc w:val="both"/>
        <w:rPr>
          <w:rFonts w:cs="Arial"/>
        </w:rPr>
      </w:pPr>
    </w:p>
    <w:p w14:paraId="2C5D5079" w14:textId="061CE36D" w:rsidR="00710FF9" w:rsidRPr="00580AC2" w:rsidRDefault="00710FF9" w:rsidP="006F564F">
      <w:pPr>
        <w:widowControl w:val="0"/>
        <w:tabs>
          <w:tab w:val="left" w:pos="709"/>
        </w:tabs>
        <w:spacing w:line="220" w:lineRule="atLeast"/>
        <w:jc w:val="both"/>
        <w:rPr>
          <w:rFonts w:cs="Arial"/>
        </w:rPr>
      </w:pPr>
      <w:r w:rsidRPr="00580AC2">
        <w:rPr>
          <w:rFonts w:cs="Arial"/>
        </w:rPr>
        <w:t>Projects to be financed by the QSF shall be carried out in</w:t>
      </w:r>
      <w:r w:rsidR="0050079C" w:rsidRPr="00580AC2">
        <w:rPr>
          <w:rFonts w:cs="Arial"/>
        </w:rPr>
        <w:t xml:space="preserve"> </w:t>
      </w:r>
      <w:r w:rsidRPr="00580AC2">
        <w:rPr>
          <w:rFonts w:cs="Arial"/>
        </w:rPr>
        <w:t>any member country</w:t>
      </w:r>
      <w:r w:rsidR="00AC7D2F" w:rsidRPr="00580AC2">
        <w:rPr>
          <w:rFonts w:cs="Arial"/>
        </w:rPr>
        <w:t xml:space="preserve"> </w:t>
      </w:r>
      <w:r w:rsidRPr="00580AC2">
        <w:rPr>
          <w:rFonts w:cs="Arial"/>
        </w:rPr>
        <w:t>benefiting from QSF funds,</w:t>
      </w:r>
      <w:r w:rsidR="0050079C" w:rsidRPr="00580AC2">
        <w:rPr>
          <w:rFonts w:cs="Arial"/>
        </w:rPr>
        <w:t xml:space="preserve"> </w:t>
      </w:r>
      <w:r w:rsidRPr="00580AC2">
        <w:rPr>
          <w:rFonts w:cs="Arial"/>
        </w:rPr>
        <w:t>as per the country classification outlined in the Universal Postal Convention and relevant UPU Congress resolu</w:t>
      </w:r>
      <w:r w:rsidR="00BD5505" w:rsidRPr="00580AC2">
        <w:rPr>
          <w:rFonts w:cs="Arial"/>
        </w:rPr>
        <w:softHyphen/>
      </w:r>
      <w:r w:rsidRPr="00580AC2">
        <w:rPr>
          <w:rFonts w:cs="Arial"/>
        </w:rPr>
        <w:t>tion (hereinafter</w:t>
      </w:r>
      <w:r w:rsidR="0050079C" w:rsidRPr="00580AC2">
        <w:rPr>
          <w:rFonts w:cs="Arial"/>
        </w:rPr>
        <w:t xml:space="preserve"> </w:t>
      </w:r>
      <w:r w:rsidRPr="00580AC2">
        <w:rPr>
          <w:rFonts w:cs="Arial"/>
        </w:rPr>
        <w:t xml:space="preserve">referred to as </w:t>
      </w:r>
      <w:r w:rsidR="00580AC2" w:rsidRPr="00580AC2">
        <w:rPr>
          <w:rFonts w:cs="Arial"/>
        </w:rPr>
        <w:t>“</w:t>
      </w:r>
      <w:r w:rsidRPr="00580AC2">
        <w:rPr>
          <w:rFonts w:cs="Arial"/>
        </w:rPr>
        <w:t>Beneficiary Country</w:t>
      </w:r>
      <w:r w:rsidR="00580AC2" w:rsidRPr="00580AC2">
        <w:rPr>
          <w:rFonts w:cs="Arial"/>
        </w:rPr>
        <w:t>”</w:t>
      </w:r>
      <w:r w:rsidRPr="00580AC2">
        <w:rPr>
          <w:rFonts w:cs="Arial"/>
        </w:rPr>
        <w:t>).</w:t>
      </w:r>
    </w:p>
    <w:p w14:paraId="12E4F120" w14:textId="77777777" w:rsidR="00710FF9" w:rsidRPr="00580AC2" w:rsidRDefault="00710FF9" w:rsidP="005C08D3">
      <w:pPr>
        <w:widowControl w:val="0"/>
        <w:tabs>
          <w:tab w:val="left" w:pos="709"/>
        </w:tabs>
        <w:spacing w:line="220" w:lineRule="atLeast"/>
        <w:jc w:val="both"/>
        <w:rPr>
          <w:rFonts w:cs="Arial"/>
        </w:rPr>
      </w:pPr>
    </w:p>
    <w:p w14:paraId="740310D2" w14:textId="6BD7EBAA" w:rsidR="00710FF9" w:rsidRPr="00580AC2" w:rsidRDefault="00710FF9" w:rsidP="00580AC2">
      <w:pPr>
        <w:widowControl w:val="0"/>
        <w:tabs>
          <w:tab w:val="left" w:pos="709"/>
        </w:tabs>
        <w:spacing w:line="220" w:lineRule="atLeast"/>
        <w:jc w:val="both"/>
        <w:rPr>
          <w:rFonts w:cs="Arial"/>
        </w:rPr>
      </w:pPr>
      <w:r w:rsidRPr="00580AC2">
        <w:rPr>
          <w:rFonts w:cs="Arial"/>
        </w:rPr>
        <w:t xml:space="preserve">The Board of Trustees (hereinafter </w:t>
      </w:r>
      <w:r w:rsidR="00515150" w:rsidRPr="00580AC2">
        <w:rPr>
          <w:rFonts w:cs="Arial"/>
        </w:rPr>
        <w:t>the</w:t>
      </w:r>
      <w:r w:rsidRPr="00580AC2">
        <w:rPr>
          <w:rFonts w:cs="Arial"/>
        </w:rPr>
        <w:t xml:space="preserve"> </w:t>
      </w:r>
      <w:r w:rsidR="00580AC2" w:rsidRPr="00580AC2">
        <w:rPr>
          <w:rFonts w:cs="Arial"/>
        </w:rPr>
        <w:t>“</w:t>
      </w:r>
      <w:r w:rsidRPr="00580AC2">
        <w:rPr>
          <w:rFonts w:cs="Arial"/>
        </w:rPr>
        <w:t>Board</w:t>
      </w:r>
      <w:r w:rsidR="00580AC2" w:rsidRPr="00580AC2">
        <w:rPr>
          <w:rFonts w:cs="Arial"/>
        </w:rPr>
        <w:t>”</w:t>
      </w:r>
      <w:r w:rsidRPr="00580AC2">
        <w:rPr>
          <w:rFonts w:cs="Arial"/>
        </w:rPr>
        <w:t>), as defined in chapter II of the Rules of Procedure, shall be responsible for the management of the QSF. The rules, terms and conditions for the management of the QSF are laid down in the following documents:</w:t>
      </w:r>
    </w:p>
    <w:p w14:paraId="34A92AF8" w14:textId="23BFC497" w:rsidR="00710FF9" w:rsidRPr="00580AC2" w:rsidRDefault="00710FF9" w:rsidP="005C08D3">
      <w:pPr>
        <w:pStyle w:val="1Premierretrait"/>
        <w:spacing w:line="220" w:lineRule="atLeast"/>
      </w:pPr>
      <w:r w:rsidRPr="00580AC2">
        <w:t>the Rules of Procedure</w:t>
      </w:r>
      <w:r w:rsidR="0050079C" w:rsidRPr="00580AC2">
        <w:t xml:space="preserve"> </w:t>
      </w:r>
      <w:r w:rsidRPr="00580AC2">
        <w:t>of the UPU Quality of Service Fund (</w:t>
      </w:r>
      <w:r w:rsidR="00193D85" w:rsidRPr="00580AC2">
        <w:t xml:space="preserve"> </w:t>
      </w:r>
      <w:r w:rsidR="00630C6B" w:rsidRPr="00580AC2">
        <w:t>2022</w:t>
      </w:r>
      <w:r w:rsidRPr="00580AC2">
        <w:t xml:space="preserve">) (hereinafter </w:t>
      </w:r>
      <w:r w:rsidR="00580AC2" w:rsidRPr="00580AC2">
        <w:t>“</w:t>
      </w:r>
      <w:r w:rsidRPr="00580AC2">
        <w:t>RoP</w:t>
      </w:r>
      <w:r w:rsidR="00580AC2" w:rsidRPr="00580AC2">
        <w:t>”</w:t>
      </w:r>
      <w:r w:rsidRPr="00580AC2">
        <w:t>);</w:t>
      </w:r>
    </w:p>
    <w:p w14:paraId="58E24E79" w14:textId="2D7F9B0D" w:rsidR="00710FF9" w:rsidRPr="00580AC2" w:rsidRDefault="00710FF9" w:rsidP="005C08D3">
      <w:pPr>
        <w:pStyle w:val="1Premierretrait"/>
        <w:spacing w:line="220" w:lineRule="atLeast"/>
      </w:pPr>
      <w:r w:rsidRPr="00580AC2">
        <w:t xml:space="preserve">the Project Management Manual (hereinafter </w:t>
      </w:r>
      <w:r w:rsidR="00580AC2" w:rsidRPr="00580AC2">
        <w:t>“</w:t>
      </w:r>
      <w:r w:rsidRPr="00580AC2">
        <w:t>PMM</w:t>
      </w:r>
      <w:r w:rsidR="00580AC2" w:rsidRPr="00580AC2">
        <w:t>”</w:t>
      </w:r>
      <w:r w:rsidRPr="00580AC2">
        <w:t>);</w:t>
      </w:r>
    </w:p>
    <w:p w14:paraId="7CE964C0" w14:textId="1F808627" w:rsidR="00710FF9" w:rsidRPr="00580AC2" w:rsidRDefault="00710FF9" w:rsidP="005C08D3">
      <w:pPr>
        <w:pStyle w:val="1Premierretrait"/>
        <w:spacing w:line="220" w:lineRule="atLeast"/>
      </w:pPr>
      <w:r w:rsidRPr="00580AC2">
        <w:t xml:space="preserve">the Financial Management Manual (hereinafter </w:t>
      </w:r>
      <w:r w:rsidR="00580AC2" w:rsidRPr="00580AC2">
        <w:t>“</w:t>
      </w:r>
      <w:r w:rsidRPr="00580AC2">
        <w:t>FMM</w:t>
      </w:r>
      <w:r w:rsidR="00580AC2" w:rsidRPr="00580AC2">
        <w:t>”</w:t>
      </w:r>
      <w:r w:rsidRPr="00580AC2">
        <w:t>).</w:t>
      </w:r>
    </w:p>
    <w:p w14:paraId="20CB1010" w14:textId="77777777" w:rsidR="00710FF9" w:rsidRPr="00580AC2" w:rsidRDefault="00710FF9" w:rsidP="005C08D3">
      <w:pPr>
        <w:widowControl w:val="0"/>
        <w:tabs>
          <w:tab w:val="left" w:pos="709"/>
        </w:tabs>
        <w:spacing w:line="220" w:lineRule="atLeast"/>
        <w:jc w:val="both"/>
        <w:rPr>
          <w:rFonts w:cs="Arial"/>
        </w:rPr>
      </w:pPr>
    </w:p>
    <w:p w14:paraId="29340876" w14:textId="1DF0469D" w:rsidR="00710FF9" w:rsidRPr="00580AC2" w:rsidRDefault="00710FF9" w:rsidP="00580AC2">
      <w:pPr>
        <w:widowControl w:val="0"/>
        <w:tabs>
          <w:tab w:val="left" w:pos="709"/>
        </w:tabs>
        <w:spacing w:line="220" w:lineRule="atLeast"/>
        <w:jc w:val="both"/>
        <w:rPr>
          <w:rFonts w:cs="Arial"/>
        </w:rPr>
      </w:pPr>
      <w:r w:rsidRPr="00580AC2">
        <w:rPr>
          <w:rFonts w:cs="Arial"/>
        </w:rPr>
        <w:t>The</w:t>
      </w:r>
      <w:r w:rsidR="0050079C" w:rsidRPr="00580AC2">
        <w:rPr>
          <w:rFonts w:cs="Arial"/>
        </w:rPr>
        <w:t xml:space="preserve"> </w:t>
      </w:r>
      <w:r w:rsidRPr="00580AC2">
        <w:rPr>
          <w:rFonts w:cs="Arial"/>
        </w:rPr>
        <w:t>RoP set out the legal framework of the QSF, stipulating the rights and obligations of all parties involved. The PMM describes the relevant project management procedures associated with the QSF, while the</w:t>
      </w:r>
      <w:r w:rsidR="0050079C" w:rsidRPr="00580AC2">
        <w:rPr>
          <w:rFonts w:cs="Arial"/>
        </w:rPr>
        <w:t xml:space="preserve"> </w:t>
      </w:r>
      <w:r w:rsidRPr="00580AC2">
        <w:rPr>
          <w:rFonts w:cs="Arial"/>
        </w:rPr>
        <w:t>FMM describes the billing and payment procedures, fund management and accounting procedures,</w:t>
      </w:r>
      <w:r w:rsidR="0050079C" w:rsidRPr="00580AC2">
        <w:rPr>
          <w:rFonts w:cs="Arial"/>
        </w:rPr>
        <w:t xml:space="preserve"> </w:t>
      </w:r>
      <w:r w:rsidRPr="00580AC2">
        <w:rPr>
          <w:rFonts w:cs="Arial"/>
        </w:rPr>
        <w:t>and provides general financial</w:t>
      </w:r>
      <w:r w:rsidR="0050079C" w:rsidRPr="00580AC2">
        <w:rPr>
          <w:rFonts w:cs="Arial"/>
        </w:rPr>
        <w:t xml:space="preserve"> </w:t>
      </w:r>
      <w:r w:rsidRPr="00580AC2">
        <w:rPr>
          <w:rFonts w:cs="Arial"/>
        </w:rPr>
        <w:t>guidelines relating to QSF projects.</w:t>
      </w:r>
    </w:p>
    <w:p w14:paraId="35746C7E" w14:textId="5B150F75" w:rsidR="00710FF9" w:rsidRPr="00580AC2" w:rsidRDefault="00710FF9" w:rsidP="005C08D3">
      <w:pPr>
        <w:pStyle w:val="ListParagraph"/>
        <w:widowControl w:val="0"/>
        <w:tabs>
          <w:tab w:val="left" w:pos="709"/>
        </w:tabs>
        <w:spacing w:line="220" w:lineRule="atLeast"/>
        <w:ind w:left="0"/>
        <w:contextualSpacing w:val="0"/>
        <w:jc w:val="both"/>
        <w:rPr>
          <w:rFonts w:cs="Arial"/>
        </w:rPr>
      </w:pPr>
    </w:p>
    <w:p w14:paraId="51FEE30E" w14:textId="2B352036" w:rsidR="00C03646" w:rsidRPr="00580AC2" w:rsidRDefault="00C03646" w:rsidP="005C08D3">
      <w:pPr>
        <w:pStyle w:val="ListParagraph"/>
        <w:widowControl w:val="0"/>
        <w:tabs>
          <w:tab w:val="left" w:pos="709"/>
        </w:tabs>
        <w:spacing w:line="220" w:lineRule="atLeast"/>
        <w:ind w:left="0"/>
        <w:contextualSpacing w:val="0"/>
        <w:jc w:val="both"/>
        <w:rPr>
          <w:rFonts w:cs="Arial"/>
        </w:rPr>
      </w:pPr>
      <w:r w:rsidRPr="00580AC2">
        <w:rPr>
          <w:rFonts w:cs="Arial"/>
        </w:rPr>
        <w:t xml:space="preserve">Except as otherwise stated, the </w:t>
      </w:r>
      <w:r w:rsidR="00B75207" w:rsidRPr="00580AC2">
        <w:rPr>
          <w:rFonts w:cs="Arial"/>
        </w:rPr>
        <w:t>definitions</w:t>
      </w:r>
      <w:r w:rsidRPr="00580AC2">
        <w:rPr>
          <w:rFonts w:cs="Arial"/>
        </w:rPr>
        <w:t xml:space="preserve"> provided in the </w:t>
      </w:r>
      <w:r w:rsidR="00580AC2" w:rsidRPr="00580AC2">
        <w:rPr>
          <w:rFonts w:cs="Arial"/>
        </w:rPr>
        <w:t>“</w:t>
      </w:r>
      <w:r w:rsidR="00193D85" w:rsidRPr="00580AC2">
        <w:rPr>
          <w:rFonts w:cs="Arial"/>
        </w:rPr>
        <w:t>Definitions</w:t>
      </w:r>
      <w:r w:rsidR="00580AC2" w:rsidRPr="00580AC2">
        <w:rPr>
          <w:rFonts w:cs="Arial"/>
        </w:rPr>
        <w:t>”</w:t>
      </w:r>
      <w:r w:rsidR="00193D85" w:rsidRPr="00580AC2">
        <w:rPr>
          <w:rFonts w:cs="Arial"/>
        </w:rPr>
        <w:t xml:space="preserve"> </w:t>
      </w:r>
      <w:r w:rsidRPr="00580AC2">
        <w:rPr>
          <w:rFonts w:cs="Arial"/>
        </w:rPr>
        <w:t xml:space="preserve">section of the RoP shall apply </w:t>
      </w:r>
      <w:r w:rsidR="00193D85" w:rsidRPr="00580AC2">
        <w:rPr>
          <w:rFonts w:cs="Arial"/>
        </w:rPr>
        <w:t xml:space="preserve">equally </w:t>
      </w:r>
      <w:r w:rsidRPr="00580AC2">
        <w:rPr>
          <w:rFonts w:cs="Arial"/>
        </w:rPr>
        <w:t>to this PMM.</w:t>
      </w:r>
    </w:p>
    <w:p w14:paraId="764721C9" w14:textId="54CB68E6" w:rsidR="007A1EA5" w:rsidRPr="00580AC2" w:rsidRDefault="007A1EA5" w:rsidP="005C08D3">
      <w:pPr>
        <w:pStyle w:val="ListParagraph"/>
        <w:widowControl w:val="0"/>
        <w:tabs>
          <w:tab w:val="left" w:pos="709"/>
        </w:tabs>
        <w:spacing w:line="220" w:lineRule="atLeast"/>
        <w:ind w:left="0"/>
        <w:contextualSpacing w:val="0"/>
        <w:jc w:val="both"/>
        <w:rPr>
          <w:rFonts w:cs="Arial"/>
        </w:rPr>
      </w:pPr>
    </w:p>
    <w:p w14:paraId="1A84296E" w14:textId="77777777" w:rsidR="00C03646" w:rsidRPr="00580AC2" w:rsidRDefault="00C03646" w:rsidP="005C08D3">
      <w:pPr>
        <w:pStyle w:val="ListParagraph"/>
        <w:widowControl w:val="0"/>
        <w:tabs>
          <w:tab w:val="left" w:pos="709"/>
        </w:tabs>
        <w:spacing w:line="220" w:lineRule="atLeast"/>
        <w:ind w:left="0"/>
        <w:contextualSpacing w:val="0"/>
        <w:jc w:val="both"/>
        <w:rPr>
          <w:rFonts w:cs="Arial"/>
        </w:rPr>
      </w:pPr>
    </w:p>
    <w:p w14:paraId="4E72EE65" w14:textId="77777777" w:rsidR="00710FF9" w:rsidRPr="00580AC2" w:rsidRDefault="00710FF9" w:rsidP="005C08D3">
      <w:pPr>
        <w:widowControl w:val="0"/>
        <w:tabs>
          <w:tab w:val="left" w:pos="709"/>
        </w:tabs>
        <w:spacing w:line="220" w:lineRule="atLeast"/>
        <w:jc w:val="both"/>
        <w:rPr>
          <w:rFonts w:cs="Arial"/>
          <w:b/>
          <w:bCs/>
          <w:lang w:eastAsia="zh-CN"/>
        </w:rPr>
      </w:pPr>
      <w:r w:rsidRPr="00580AC2">
        <w:rPr>
          <w:rFonts w:cs="Arial"/>
          <w:b/>
          <w:bCs/>
          <w:lang w:eastAsia="zh-CN"/>
        </w:rPr>
        <w:t>Section I – General provisions</w:t>
      </w:r>
    </w:p>
    <w:p w14:paraId="69E9E9C5" w14:textId="77777777" w:rsidR="009C7158" w:rsidRPr="00580AC2" w:rsidRDefault="009C7158" w:rsidP="005C08D3">
      <w:pPr>
        <w:widowControl w:val="0"/>
        <w:tabs>
          <w:tab w:val="left" w:pos="709"/>
        </w:tabs>
        <w:spacing w:line="220" w:lineRule="atLeast"/>
        <w:jc w:val="both"/>
        <w:rPr>
          <w:rFonts w:cs="Arial"/>
          <w:b/>
          <w:bCs/>
        </w:rPr>
      </w:pPr>
    </w:p>
    <w:p w14:paraId="2235FF98" w14:textId="6D7984D6" w:rsidR="00710FF9" w:rsidRPr="00580AC2" w:rsidRDefault="00710FF9" w:rsidP="005C08D3">
      <w:pPr>
        <w:widowControl w:val="0"/>
        <w:tabs>
          <w:tab w:val="left" w:pos="709"/>
        </w:tabs>
        <w:spacing w:line="220" w:lineRule="atLeast"/>
        <w:jc w:val="both"/>
        <w:rPr>
          <w:rFonts w:cs="Arial"/>
          <w:b/>
          <w:bCs/>
        </w:rPr>
      </w:pPr>
      <w:r w:rsidRPr="00580AC2">
        <w:rPr>
          <w:rFonts w:cs="Arial"/>
          <w:b/>
          <w:bCs/>
        </w:rPr>
        <w:t>Chapter I – Applicability</w:t>
      </w:r>
    </w:p>
    <w:p w14:paraId="787F7EB7" w14:textId="77777777" w:rsidR="009C7158" w:rsidRPr="00580AC2" w:rsidRDefault="009C7158" w:rsidP="005C08D3">
      <w:pPr>
        <w:widowControl w:val="0"/>
        <w:tabs>
          <w:tab w:val="left" w:pos="709"/>
        </w:tabs>
        <w:spacing w:line="220" w:lineRule="atLeast"/>
        <w:jc w:val="both"/>
        <w:rPr>
          <w:rFonts w:cs="Arial"/>
        </w:rPr>
      </w:pPr>
    </w:p>
    <w:p w14:paraId="38A9267D" w14:textId="2FEB7F4D" w:rsidR="00710FF9" w:rsidRPr="00580AC2" w:rsidRDefault="00710FF9" w:rsidP="005C08D3">
      <w:pPr>
        <w:widowControl w:val="0"/>
        <w:tabs>
          <w:tab w:val="left" w:pos="709"/>
        </w:tabs>
        <w:spacing w:line="220" w:lineRule="atLeast"/>
        <w:jc w:val="both"/>
        <w:rPr>
          <w:rFonts w:cs="Arial"/>
          <w:b/>
          <w:bCs/>
        </w:rPr>
      </w:pPr>
      <w:r w:rsidRPr="00580AC2">
        <w:rPr>
          <w:rFonts w:cs="Arial"/>
          <w:b/>
          <w:bCs/>
        </w:rPr>
        <w:t>Article 1</w:t>
      </w:r>
    </w:p>
    <w:p w14:paraId="4C3657DC" w14:textId="4324AC40" w:rsidR="00710FF9" w:rsidRPr="00580AC2" w:rsidRDefault="00710FF9" w:rsidP="005C08D3">
      <w:pPr>
        <w:widowControl w:val="0"/>
        <w:tabs>
          <w:tab w:val="left" w:pos="709"/>
        </w:tabs>
        <w:spacing w:line="220" w:lineRule="atLeast"/>
        <w:jc w:val="both"/>
        <w:rPr>
          <w:rFonts w:cs="Arial"/>
          <w:b/>
          <w:bCs/>
        </w:rPr>
      </w:pPr>
      <w:r w:rsidRPr="00580AC2">
        <w:rPr>
          <w:rFonts w:cs="Arial"/>
          <w:b/>
          <w:bCs/>
        </w:rPr>
        <w:t>Role of the Board of</w:t>
      </w:r>
      <w:r w:rsidR="0050079C" w:rsidRPr="00580AC2">
        <w:rPr>
          <w:rFonts w:cs="Arial"/>
          <w:b/>
          <w:bCs/>
        </w:rPr>
        <w:t xml:space="preserve"> </w:t>
      </w:r>
      <w:r w:rsidRPr="00580AC2">
        <w:rPr>
          <w:rFonts w:cs="Arial"/>
          <w:b/>
          <w:bCs/>
        </w:rPr>
        <w:t>the Quality of Service Fund</w:t>
      </w:r>
      <w:r w:rsidR="00AC7D2F" w:rsidRPr="00580AC2">
        <w:rPr>
          <w:rFonts w:cs="Arial"/>
          <w:b/>
          <w:bCs/>
        </w:rPr>
        <w:t xml:space="preserve"> </w:t>
      </w:r>
      <w:r w:rsidRPr="00580AC2">
        <w:rPr>
          <w:rFonts w:cs="Arial"/>
          <w:b/>
          <w:bCs/>
        </w:rPr>
        <w:t>in project management matters</w:t>
      </w:r>
    </w:p>
    <w:p w14:paraId="6F468D7A" w14:textId="77777777" w:rsidR="00AC7D2F" w:rsidRPr="00580AC2" w:rsidRDefault="00AC7D2F" w:rsidP="005C08D3">
      <w:pPr>
        <w:widowControl w:val="0"/>
        <w:tabs>
          <w:tab w:val="left" w:pos="709"/>
        </w:tabs>
        <w:spacing w:line="220" w:lineRule="atLeast"/>
        <w:jc w:val="both"/>
        <w:rPr>
          <w:rFonts w:cs="Arial"/>
          <w:b/>
          <w:bCs/>
        </w:rPr>
      </w:pPr>
    </w:p>
    <w:p w14:paraId="26BFDABF" w14:textId="32F15494" w:rsidR="00710FF9" w:rsidRPr="00580AC2" w:rsidRDefault="00710FF9" w:rsidP="005C08D3">
      <w:pPr>
        <w:widowControl w:val="0"/>
        <w:tabs>
          <w:tab w:val="left" w:pos="567"/>
        </w:tabs>
        <w:spacing w:line="220" w:lineRule="atLeast"/>
        <w:jc w:val="both"/>
        <w:rPr>
          <w:rFonts w:cs="Arial"/>
        </w:rPr>
      </w:pPr>
      <w:r w:rsidRPr="00580AC2">
        <w:rPr>
          <w:rFonts w:cs="Arial"/>
        </w:rPr>
        <w:t>Management of the QSF is entrusted to the Board. In accordance with the terms of article 4 of the</w:t>
      </w:r>
      <w:r w:rsidR="0050079C" w:rsidRPr="00580AC2">
        <w:rPr>
          <w:rFonts w:cs="Arial"/>
        </w:rPr>
        <w:t xml:space="preserve"> </w:t>
      </w:r>
      <w:r w:rsidRPr="00580AC2">
        <w:rPr>
          <w:rFonts w:cs="Arial"/>
        </w:rPr>
        <w:t>RoP, the responsibilities of the</w:t>
      </w:r>
      <w:r w:rsidR="0050079C" w:rsidRPr="00580AC2">
        <w:rPr>
          <w:rFonts w:cs="Arial"/>
        </w:rPr>
        <w:t xml:space="preserve"> </w:t>
      </w:r>
      <w:r w:rsidRPr="00580AC2">
        <w:rPr>
          <w:rFonts w:cs="Arial"/>
        </w:rPr>
        <w:t>Board shall include approval of</w:t>
      </w:r>
      <w:r w:rsidR="0050079C" w:rsidRPr="00580AC2">
        <w:rPr>
          <w:rFonts w:cs="Arial"/>
        </w:rPr>
        <w:t xml:space="preserve"> </w:t>
      </w:r>
      <w:r w:rsidRPr="00580AC2">
        <w:rPr>
          <w:rFonts w:cs="Arial"/>
        </w:rPr>
        <w:t>QSF projects and their budgets, and monitoring and evaluation of projects</w:t>
      </w:r>
      <w:r w:rsidR="00E374D4" w:rsidRPr="00580AC2">
        <w:rPr>
          <w:rFonts w:cs="Arial"/>
        </w:rPr>
        <w:t>.</w:t>
      </w:r>
    </w:p>
    <w:p w14:paraId="6D156F00" w14:textId="249B282C" w:rsidR="009C7158" w:rsidRPr="00580AC2" w:rsidRDefault="009C7158" w:rsidP="005C08D3">
      <w:pPr>
        <w:widowControl w:val="0"/>
        <w:tabs>
          <w:tab w:val="left" w:pos="567"/>
        </w:tabs>
        <w:spacing w:line="220" w:lineRule="atLeast"/>
        <w:jc w:val="both"/>
        <w:rPr>
          <w:rFonts w:cs="Arial"/>
        </w:rPr>
      </w:pPr>
    </w:p>
    <w:p w14:paraId="6F60DFBF" w14:textId="77777777" w:rsidR="003B15EB" w:rsidRPr="00580AC2" w:rsidRDefault="003B15EB" w:rsidP="005C08D3">
      <w:pPr>
        <w:widowControl w:val="0"/>
        <w:tabs>
          <w:tab w:val="left" w:pos="567"/>
        </w:tabs>
        <w:spacing w:line="220" w:lineRule="atLeast"/>
        <w:jc w:val="both"/>
        <w:rPr>
          <w:rFonts w:cs="Arial"/>
        </w:rPr>
      </w:pPr>
    </w:p>
    <w:p w14:paraId="15611D7B" w14:textId="15295102" w:rsidR="00710FF9" w:rsidRPr="00580AC2" w:rsidRDefault="00710FF9" w:rsidP="005C08D3">
      <w:pPr>
        <w:widowControl w:val="0"/>
        <w:tabs>
          <w:tab w:val="left" w:pos="567"/>
        </w:tabs>
        <w:spacing w:line="220" w:lineRule="atLeast"/>
        <w:jc w:val="both"/>
        <w:rPr>
          <w:rFonts w:cs="Arial"/>
          <w:b/>
          <w:bCs/>
        </w:rPr>
      </w:pPr>
      <w:r w:rsidRPr="00580AC2">
        <w:rPr>
          <w:rFonts w:cs="Arial"/>
          <w:b/>
          <w:bCs/>
        </w:rPr>
        <w:t>Article 2</w:t>
      </w:r>
    </w:p>
    <w:p w14:paraId="49B4A205" w14:textId="6828A17B" w:rsidR="00710FF9" w:rsidRPr="00580AC2" w:rsidRDefault="00710FF9" w:rsidP="005C08D3">
      <w:pPr>
        <w:widowControl w:val="0"/>
        <w:tabs>
          <w:tab w:val="left" w:pos="567"/>
        </w:tabs>
        <w:spacing w:line="220" w:lineRule="atLeast"/>
        <w:jc w:val="both"/>
        <w:rPr>
          <w:rFonts w:cs="Arial"/>
          <w:b/>
          <w:bCs/>
        </w:rPr>
      </w:pPr>
      <w:r w:rsidRPr="00580AC2">
        <w:rPr>
          <w:rFonts w:cs="Arial"/>
          <w:b/>
          <w:bCs/>
        </w:rPr>
        <w:t>Applicability of the</w:t>
      </w:r>
      <w:r w:rsidR="00AC7D2F" w:rsidRPr="00580AC2">
        <w:rPr>
          <w:rFonts w:cs="Arial"/>
          <w:b/>
          <w:bCs/>
        </w:rPr>
        <w:t xml:space="preserve"> </w:t>
      </w:r>
      <w:r w:rsidR="00C03646" w:rsidRPr="00580AC2">
        <w:rPr>
          <w:rFonts w:cs="Arial"/>
          <w:b/>
          <w:bCs/>
        </w:rPr>
        <w:t>Project Management Manual</w:t>
      </w:r>
    </w:p>
    <w:p w14:paraId="37F322D2" w14:textId="77777777" w:rsidR="00AC7D2F" w:rsidRPr="00580AC2" w:rsidRDefault="00AC7D2F" w:rsidP="005C08D3">
      <w:pPr>
        <w:widowControl w:val="0"/>
        <w:tabs>
          <w:tab w:val="left" w:pos="567"/>
        </w:tabs>
        <w:spacing w:line="220" w:lineRule="atLeast"/>
        <w:jc w:val="both"/>
        <w:rPr>
          <w:rFonts w:cs="Arial"/>
          <w:b/>
          <w:bCs/>
        </w:rPr>
      </w:pPr>
    </w:p>
    <w:p w14:paraId="0A14BE68" w14:textId="03ECBCF6" w:rsidR="00710FF9" w:rsidRPr="00580AC2" w:rsidRDefault="00710FF9" w:rsidP="006F564F">
      <w:pPr>
        <w:widowControl w:val="0"/>
        <w:tabs>
          <w:tab w:val="left" w:pos="567"/>
        </w:tabs>
        <w:spacing w:line="220" w:lineRule="atLeast"/>
        <w:jc w:val="both"/>
        <w:rPr>
          <w:rFonts w:cs="Arial"/>
        </w:rPr>
      </w:pPr>
      <w:r w:rsidRPr="00580AC2">
        <w:rPr>
          <w:rFonts w:cs="Arial"/>
        </w:rPr>
        <w:t>This</w:t>
      </w:r>
      <w:r w:rsidR="0050079C" w:rsidRPr="00580AC2">
        <w:rPr>
          <w:rFonts w:cs="Arial"/>
        </w:rPr>
        <w:t xml:space="preserve"> </w:t>
      </w:r>
      <w:r w:rsidRPr="00580AC2">
        <w:rPr>
          <w:rFonts w:cs="Arial"/>
        </w:rPr>
        <w:t>PMM sets out the terms and conditions for the developmen</w:t>
      </w:r>
      <w:r w:rsidR="007141EF" w:rsidRPr="00580AC2">
        <w:rPr>
          <w:rFonts w:cs="Arial"/>
        </w:rPr>
        <w:t>t and submission of project pro</w:t>
      </w:r>
      <w:r w:rsidRPr="00580AC2">
        <w:rPr>
          <w:rFonts w:cs="Arial"/>
        </w:rPr>
        <w:t>posals and their corresponding budgets, the project approval procedures, the implementation of projects and the process and procedures for monitoring and evaluating project results. Further, this</w:t>
      </w:r>
      <w:r w:rsidR="0050079C" w:rsidRPr="00580AC2">
        <w:rPr>
          <w:rFonts w:cs="Arial"/>
        </w:rPr>
        <w:t xml:space="preserve"> </w:t>
      </w:r>
      <w:r w:rsidRPr="00580AC2">
        <w:rPr>
          <w:rFonts w:cs="Arial"/>
        </w:rPr>
        <w:t>PMM provides the templates to be used for all project management matters. The provisions of this</w:t>
      </w:r>
      <w:r w:rsidR="0050079C" w:rsidRPr="00580AC2">
        <w:rPr>
          <w:rFonts w:cs="Arial"/>
        </w:rPr>
        <w:t xml:space="preserve"> </w:t>
      </w:r>
      <w:r w:rsidRPr="00580AC2">
        <w:rPr>
          <w:rFonts w:cs="Arial"/>
        </w:rPr>
        <w:t>PMM comply with the principles laid down in the</w:t>
      </w:r>
      <w:r w:rsidR="0050079C" w:rsidRPr="00580AC2">
        <w:rPr>
          <w:rFonts w:cs="Arial"/>
        </w:rPr>
        <w:t xml:space="preserve"> </w:t>
      </w:r>
      <w:r w:rsidRPr="00580AC2">
        <w:rPr>
          <w:rFonts w:cs="Arial"/>
        </w:rPr>
        <w:t xml:space="preserve">RoP. </w:t>
      </w:r>
      <w:r w:rsidR="009C56EB" w:rsidRPr="00580AC2">
        <w:rPr>
          <w:rFonts w:cs="Arial"/>
        </w:rPr>
        <w:t>In case of conflict, t</w:t>
      </w:r>
      <w:r w:rsidRPr="00580AC2">
        <w:rPr>
          <w:rFonts w:cs="Arial"/>
        </w:rPr>
        <w:t>he</w:t>
      </w:r>
      <w:r w:rsidR="0050079C" w:rsidRPr="00580AC2">
        <w:rPr>
          <w:rFonts w:cs="Arial"/>
        </w:rPr>
        <w:t xml:space="preserve"> </w:t>
      </w:r>
      <w:r w:rsidRPr="00580AC2">
        <w:rPr>
          <w:rFonts w:cs="Arial"/>
        </w:rPr>
        <w:t>RoP shall</w:t>
      </w:r>
      <w:r w:rsidR="00AC7D2F" w:rsidRPr="00580AC2">
        <w:rPr>
          <w:rFonts w:cs="Arial"/>
        </w:rPr>
        <w:t xml:space="preserve"> </w:t>
      </w:r>
      <w:r w:rsidRPr="00580AC2">
        <w:rPr>
          <w:rFonts w:cs="Arial"/>
        </w:rPr>
        <w:t>take precedence over this</w:t>
      </w:r>
      <w:r w:rsidR="0050079C" w:rsidRPr="00580AC2">
        <w:rPr>
          <w:rFonts w:cs="Arial"/>
        </w:rPr>
        <w:t xml:space="preserve"> </w:t>
      </w:r>
      <w:r w:rsidRPr="00580AC2">
        <w:rPr>
          <w:rFonts w:cs="Arial"/>
        </w:rPr>
        <w:t>PMM.</w:t>
      </w:r>
    </w:p>
    <w:p w14:paraId="58D962AA" w14:textId="77777777" w:rsidR="00710FF9" w:rsidRPr="00580AC2" w:rsidRDefault="00710FF9" w:rsidP="005C08D3">
      <w:pPr>
        <w:widowControl w:val="0"/>
        <w:tabs>
          <w:tab w:val="left" w:pos="567"/>
        </w:tabs>
        <w:spacing w:line="220" w:lineRule="atLeast"/>
        <w:jc w:val="both"/>
        <w:rPr>
          <w:rFonts w:cs="Arial"/>
        </w:rPr>
      </w:pPr>
    </w:p>
    <w:p w14:paraId="21649E6D" w14:textId="77777777" w:rsidR="00E04A97" w:rsidRPr="00580AC2" w:rsidRDefault="00E04A97" w:rsidP="005C08D3">
      <w:pPr>
        <w:widowControl w:val="0"/>
        <w:tabs>
          <w:tab w:val="left" w:pos="567"/>
        </w:tabs>
        <w:spacing w:line="220" w:lineRule="atLeast"/>
        <w:jc w:val="both"/>
        <w:rPr>
          <w:rFonts w:cs="Arial"/>
        </w:rPr>
      </w:pPr>
    </w:p>
    <w:p w14:paraId="2C1E8B2C" w14:textId="77777777" w:rsidR="00710FF9" w:rsidRPr="00580AC2" w:rsidRDefault="00710FF9" w:rsidP="005C08D3">
      <w:pPr>
        <w:widowControl w:val="0"/>
        <w:tabs>
          <w:tab w:val="left" w:pos="567"/>
        </w:tabs>
        <w:spacing w:line="220" w:lineRule="atLeast"/>
        <w:jc w:val="both"/>
        <w:rPr>
          <w:rFonts w:cs="Arial"/>
          <w:b/>
          <w:bCs/>
        </w:rPr>
      </w:pPr>
      <w:r w:rsidRPr="00580AC2">
        <w:rPr>
          <w:rFonts w:cs="Arial"/>
          <w:b/>
          <w:bCs/>
        </w:rPr>
        <w:t>Article 3</w:t>
      </w:r>
    </w:p>
    <w:p w14:paraId="2ACDED14" w14:textId="540E0663" w:rsidR="00710FF9" w:rsidRPr="00580AC2" w:rsidRDefault="00710FF9" w:rsidP="005C08D3">
      <w:pPr>
        <w:widowControl w:val="0"/>
        <w:tabs>
          <w:tab w:val="left" w:pos="567"/>
        </w:tabs>
        <w:spacing w:line="220" w:lineRule="atLeast"/>
        <w:jc w:val="both"/>
        <w:rPr>
          <w:rFonts w:cs="Arial"/>
          <w:b/>
          <w:bCs/>
        </w:rPr>
      </w:pPr>
      <w:r w:rsidRPr="00580AC2">
        <w:rPr>
          <w:rFonts w:cs="Arial"/>
          <w:b/>
          <w:bCs/>
        </w:rPr>
        <w:t>Principles</w:t>
      </w:r>
    </w:p>
    <w:p w14:paraId="390CE6CB" w14:textId="77777777" w:rsidR="00710FF9" w:rsidRPr="00580AC2" w:rsidRDefault="00710FF9" w:rsidP="005C08D3">
      <w:pPr>
        <w:widowControl w:val="0"/>
        <w:tabs>
          <w:tab w:val="left" w:pos="567"/>
        </w:tabs>
        <w:spacing w:line="220" w:lineRule="atLeast"/>
        <w:jc w:val="both"/>
        <w:rPr>
          <w:rFonts w:cs="Arial"/>
        </w:rPr>
      </w:pPr>
    </w:p>
    <w:p w14:paraId="594FCB05" w14:textId="77777777" w:rsidR="00710FF9" w:rsidRPr="00580AC2" w:rsidRDefault="00710FF9" w:rsidP="005C08D3">
      <w:pPr>
        <w:widowControl w:val="0"/>
        <w:tabs>
          <w:tab w:val="left" w:pos="567"/>
        </w:tabs>
        <w:spacing w:line="220" w:lineRule="atLeast"/>
        <w:jc w:val="both"/>
        <w:rPr>
          <w:rFonts w:cs="Arial"/>
        </w:rPr>
      </w:pPr>
      <w:r w:rsidRPr="00580AC2">
        <w:rPr>
          <w:rFonts w:cs="Arial"/>
        </w:rPr>
        <w:t>1</w:t>
      </w:r>
      <w:r w:rsidRPr="00580AC2">
        <w:rPr>
          <w:rFonts w:cs="Arial"/>
        </w:rPr>
        <w:tab/>
        <w:t xml:space="preserve">The goal of the QSF is to measurably improve quality of service, eliminate weak links and ensure the sustainability of the global UPU postal network by providing a funding platform (including the Common Fund) for the development and implementation of national and multinational projects concerning all international postal services, particularly in what pertains to the improvement of quality of service in the postal supply chain. </w:t>
      </w:r>
    </w:p>
    <w:p w14:paraId="652C7520" w14:textId="77777777" w:rsidR="007141EF" w:rsidRPr="00580AC2" w:rsidRDefault="007141EF" w:rsidP="005C08D3">
      <w:pPr>
        <w:widowControl w:val="0"/>
        <w:tabs>
          <w:tab w:val="left" w:pos="567"/>
        </w:tabs>
        <w:spacing w:line="220" w:lineRule="atLeast"/>
        <w:jc w:val="both"/>
        <w:rPr>
          <w:rFonts w:cs="Arial"/>
        </w:rPr>
      </w:pPr>
    </w:p>
    <w:p w14:paraId="60B869EB" w14:textId="77777777" w:rsidR="0015269B" w:rsidRPr="00580AC2" w:rsidRDefault="0015269B" w:rsidP="005C08D3">
      <w:pPr>
        <w:spacing w:line="220" w:lineRule="atLeast"/>
        <w:rPr>
          <w:rFonts w:cs="Arial"/>
        </w:rPr>
      </w:pPr>
      <w:r w:rsidRPr="00580AC2">
        <w:rPr>
          <w:rFonts w:cs="Arial"/>
        </w:rPr>
        <w:br w:type="page"/>
      </w:r>
    </w:p>
    <w:p w14:paraId="7596458E" w14:textId="04F90819" w:rsidR="00710FF9" w:rsidRPr="00580AC2" w:rsidRDefault="007A1EA5" w:rsidP="005C08D3">
      <w:pPr>
        <w:widowControl w:val="0"/>
        <w:tabs>
          <w:tab w:val="left" w:pos="709"/>
        </w:tabs>
        <w:spacing w:line="220" w:lineRule="atLeast"/>
        <w:jc w:val="both"/>
        <w:rPr>
          <w:rFonts w:cs="Arial"/>
        </w:rPr>
      </w:pPr>
      <w:r w:rsidRPr="00580AC2">
        <w:rPr>
          <w:rFonts w:cs="Arial"/>
        </w:rPr>
        <w:lastRenderedPageBreak/>
        <w:t>2</w:t>
      </w:r>
      <w:r w:rsidRPr="00580AC2">
        <w:rPr>
          <w:rFonts w:cs="Arial"/>
        </w:rPr>
        <w:tab/>
      </w:r>
      <w:r w:rsidR="00710FF9" w:rsidRPr="00580AC2">
        <w:rPr>
          <w:rFonts w:cs="Arial"/>
        </w:rPr>
        <w:t xml:space="preserve">Recurring or follow-up costs shall be borne by Beneficiary Countries. </w:t>
      </w:r>
    </w:p>
    <w:p w14:paraId="20F75F3C" w14:textId="751357FF" w:rsidR="00710FF9" w:rsidRPr="00580AC2" w:rsidRDefault="00710FF9" w:rsidP="00580AC2">
      <w:pPr>
        <w:tabs>
          <w:tab w:val="left" w:pos="709"/>
        </w:tabs>
        <w:spacing w:before="120" w:line="220" w:lineRule="atLeast"/>
        <w:ind w:left="709" w:hanging="709"/>
        <w:jc w:val="both"/>
        <w:rPr>
          <w:rFonts w:cs="Arial"/>
        </w:rPr>
      </w:pPr>
      <w:r w:rsidRPr="00580AC2">
        <w:rPr>
          <w:rFonts w:cs="Arial"/>
        </w:rPr>
        <w:t>2.1</w:t>
      </w:r>
      <w:r w:rsidRPr="00580AC2">
        <w:rPr>
          <w:rFonts w:cs="Arial"/>
        </w:rPr>
        <w:tab/>
        <w:t>Operational costs of systems for measuring quality of service (licence fees, software, communications) may be included within the framework of a QSF project</w:t>
      </w:r>
      <w:r w:rsidR="00580AC2">
        <w:t xml:space="preserve">. </w:t>
      </w:r>
      <w:r w:rsidR="00A13D6A" w:rsidRPr="00580AC2">
        <w:rPr>
          <w:rFonts w:cs="Arial"/>
        </w:rPr>
        <w:t>T</w:t>
      </w:r>
      <w:r w:rsidRPr="00580AC2">
        <w:rPr>
          <w:rFonts w:cs="Arial"/>
        </w:rPr>
        <w:t>he Board</w:t>
      </w:r>
      <w:r w:rsidR="0050079C" w:rsidRPr="00580AC2">
        <w:rPr>
          <w:rFonts w:cs="Arial"/>
        </w:rPr>
        <w:t xml:space="preserve"> </w:t>
      </w:r>
      <w:r w:rsidRPr="00580AC2">
        <w:rPr>
          <w:rFonts w:cs="Arial"/>
        </w:rPr>
        <w:t>may decide, on a case-by-case basis, the numb</w:t>
      </w:r>
      <w:r w:rsidR="00E04A97" w:rsidRPr="00580AC2">
        <w:rPr>
          <w:rFonts w:cs="Arial"/>
        </w:rPr>
        <w:t>er of years for which such oper</w:t>
      </w:r>
      <w:r w:rsidRPr="00580AC2">
        <w:rPr>
          <w:rFonts w:cs="Arial"/>
        </w:rPr>
        <w:t>ational costs should be financed, in particular on the basis of the funds available for each</w:t>
      </w:r>
      <w:r w:rsidR="0050079C" w:rsidRPr="00580AC2">
        <w:rPr>
          <w:rFonts w:cs="Arial"/>
        </w:rPr>
        <w:t xml:space="preserve"> </w:t>
      </w:r>
      <w:r w:rsidRPr="00580AC2">
        <w:rPr>
          <w:rFonts w:cs="Arial"/>
        </w:rPr>
        <w:t>Beneficiary Country.</w:t>
      </w:r>
    </w:p>
    <w:p w14:paraId="6FF6A175" w14:textId="77777777" w:rsidR="003B15EB" w:rsidRPr="00580AC2" w:rsidRDefault="003B15EB" w:rsidP="005C08D3">
      <w:pPr>
        <w:widowControl w:val="0"/>
        <w:tabs>
          <w:tab w:val="left" w:pos="709"/>
        </w:tabs>
        <w:spacing w:line="220" w:lineRule="atLeast"/>
        <w:jc w:val="both"/>
        <w:rPr>
          <w:rFonts w:cs="Arial"/>
        </w:rPr>
      </w:pPr>
    </w:p>
    <w:p w14:paraId="10F6D7F2" w14:textId="79F610FD" w:rsidR="00710FF9" w:rsidRPr="00580AC2" w:rsidRDefault="00710FF9" w:rsidP="005C08D3">
      <w:pPr>
        <w:widowControl w:val="0"/>
        <w:tabs>
          <w:tab w:val="left" w:pos="709"/>
        </w:tabs>
        <w:spacing w:line="220" w:lineRule="atLeast"/>
        <w:jc w:val="both"/>
        <w:rPr>
          <w:rFonts w:cs="Arial"/>
        </w:rPr>
      </w:pPr>
      <w:r w:rsidRPr="00580AC2">
        <w:rPr>
          <w:rFonts w:cs="Arial"/>
        </w:rPr>
        <w:t>3</w:t>
      </w:r>
      <w:r w:rsidRPr="00580AC2">
        <w:rPr>
          <w:rFonts w:cs="Arial"/>
        </w:rPr>
        <w:tab/>
        <w:t>All projects and activities</w:t>
      </w:r>
      <w:r w:rsidR="0050079C" w:rsidRPr="00580AC2">
        <w:rPr>
          <w:rFonts w:cs="Arial"/>
        </w:rPr>
        <w:t xml:space="preserve"> </w:t>
      </w:r>
      <w:r w:rsidRPr="00580AC2">
        <w:rPr>
          <w:rFonts w:cs="Arial"/>
        </w:rPr>
        <w:t>shall require the active involvement (in cash and/or kind) of the</w:t>
      </w:r>
      <w:r w:rsidR="0050079C" w:rsidRPr="00580AC2">
        <w:rPr>
          <w:rFonts w:cs="Arial"/>
        </w:rPr>
        <w:t xml:space="preserve"> </w:t>
      </w:r>
      <w:r w:rsidRPr="00580AC2">
        <w:rPr>
          <w:rFonts w:cs="Arial"/>
        </w:rPr>
        <w:t>Beneficiary Country or Countries submitting the application. The same rules apply to</w:t>
      </w:r>
      <w:r w:rsidR="0050079C" w:rsidRPr="00580AC2">
        <w:rPr>
          <w:rFonts w:cs="Arial"/>
        </w:rPr>
        <w:t xml:space="preserve"> </w:t>
      </w:r>
      <w:r w:rsidRPr="00580AC2">
        <w:rPr>
          <w:rFonts w:cs="Arial"/>
        </w:rPr>
        <w:t>multinational projects.</w:t>
      </w:r>
    </w:p>
    <w:p w14:paraId="68C722DF" w14:textId="77777777" w:rsidR="007141EF" w:rsidRPr="00580AC2" w:rsidRDefault="007141EF" w:rsidP="005C08D3">
      <w:pPr>
        <w:widowControl w:val="0"/>
        <w:tabs>
          <w:tab w:val="left" w:pos="709"/>
        </w:tabs>
        <w:spacing w:line="220" w:lineRule="atLeast"/>
        <w:jc w:val="both"/>
        <w:rPr>
          <w:rFonts w:cs="Arial"/>
        </w:rPr>
      </w:pPr>
    </w:p>
    <w:p w14:paraId="03D4D157" w14:textId="3DB17E57" w:rsidR="007141EF" w:rsidRPr="00580AC2" w:rsidRDefault="00710FF9" w:rsidP="005C08D3">
      <w:pPr>
        <w:widowControl w:val="0"/>
        <w:tabs>
          <w:tab w:val="left" w:pos="709"/>
        </w:tabs>
        <w:spacing w:line="220" w:lineRule="atLeast"/>
        <w:jc w:val="both"/>
        <w:rPr>
          <w:rFonts w:cs="Arial"/>
        </w:rPr>
      </w:pPr>
      <w:r w:rsidRPr="00580AC2">
        <w:rPr>
          <w:rFonts w:cs="Arial"/>
        </w:rPr>
        <w:t>4</w:t>
      </w:r>
      <w:r w:rsidRPr="00580AC2">
        <w:rPr>
          <w:rFonts w:cs="Arial"/>
        </w:rPr>
        <w:tab/>
        <w:t>Beneficiary Countries shall ensure that the QSF budget requested for their project does not exceed</w:t>
      </w:r>
      <w:r w:rsidR="0050079C" w:rsidRPr="00580AC2">
        <w:rPr>
          <w:rFonts w:cs="Arial"/>
        </w:rPr>
        <w:t xml:space="preserve"> </w:t>
      </w:r>
      <w:r w:rsidRPr="00580AC2">
        <w:rPr>
          <w:rFonts w:cs="Arial"/>
        </w:rPr>
        <w:t>92% of</w:t>
      </w:r>
      <w:r w:rsidR="0050079C" w:rsidRPr="00580AC2">
        <w:rPr>
          <w:rFonts w:cs="Arial"/>
        </w:rPr>
        <w:t xml:space="preserve"> </w:t>
      </w:r>
      <w:r w:rsidRPr="00580AC2">
        <w:rPr>
          <w:rFonts w:cs="Arial"/>
        </w:rPr>
        <w:t>their available QSF assets</w:t>
      </w:r>
      <w:r w:rsidR="00E374D4" w:rsidRPr="00580AC2">
        <w:rPr>
          <w:rFonts w:cs="Arial"/>
        </w:rPr>
        <w:t>.</w:t>
      </w:r>
      <w:r w:rsidRPr="00580AC2">
        <w:rPr>
          <w:rFonts w:cs="Arial"/>
        </w:rPr>
        <w:t xml:space="preserve"> This reserve</w:t>
      </w:r>
      <w:r w:rsidR="0050079C" w:rsidRPr="00580AC2">
        <w:rPr>
          <w:rFonts w:cs="Arial"/>
        </w:rPr>
        <w:t xml:space="preserve"> </w:t>
      </w:r>
      <w:r w:rsidRPr="00580AC2">
        <w:rPr>
          <w:rFonts w:cs="Arial"/>
        </w:rPr>
        <w:t>shall, for instance, provide for any necessary withdrawals of QSF assets relating to</w:t>
      </w:r>
      <w:r w:rsidR="0050079C" w:rsidRPr="00580AC2">
        <w:rPr>
          <w:rFonts w:cs="Arial"/>
        </w:rPr>
        <w:t xml:space="preserve"> </w:t>
      </w:r>
      <w:r w:rsidRPr="00580AC2">
        <w:rPr>
          <w:rFonts w:cs="Arial"/>
        </w:rPr>
        <w:t>QSF project evaluation costs or administrative costs. This percentage may be revised each year by the Board</w:t>
      </w:r>
      <w:r w:rsidR="00E374D4" w:rsidRPr="00580AC2">
        <w:rPr>
          <w:rFonts w:cs="Arial"/>
        </w:rPr>
        <w:t>.</w:t>
      </w:r>
    </w:p>
    <w:p w14:paraId="166FA42A" w14:textId="77777777" w:rsidR="00E04A97" w:rsidRPr="00580AC2" w:rsidRDefault="00E04A97" w:rsidP="005C08D3">
      <w:pPr>
        <w:widowControl w:val="0"/>
        <w:tabs>
          <w:tab w:val="left" w:pos="709"/>
        </w:tabs>
        <w:spacing w:line="220" w:lineRule="atLeast"/>
        <w:jc w:val="both"/>
        <w:rPr>
          <w:rFonts w:cs="Arial"/>
        </w:rPr>
      </w:pPr>
    </w:p>
    <w:p w14:paraId="53F9A384" w14:textId="448D1112" w:rsidR="00710FF9" w:rsidRPr="00580AC2" w:rsidRDefault="00710FF9" w:rsidP="005C08D3">
      <w:pPr>
        <w:widowControl w:val="0"/>
        <w:tabs>
          <w:tab w:val="left" w:pos="709"/>
        </w:tabs>
        <w:spacing w:line="220" w:lineRule="atLeast"/>
        <w:jc w:val="both"/>
        <w:rPr>
          <w:rFonts w:cs="Arial"/>
        </w:rPr>
      </w:pPr>
      <w:r w:rsidRPr="00580AC2">
        <w:rPr>
          <w:rFonts w:cs="Arial"/>
        </w:rPr>
        <w:t>5</w:t>
      </w:r>
      <w:r w:rsidRPr="00580AC2">
        <w:rPr>
          <w:rFonts w:cs="Arial"/>
        </w:rPr>
        <w:tab/>
        <w:t>Designated operators of</w:t>
      </w:r>
      <w:r w:rsidR="0050079C" w:rsidRPr="00580AC2">
        <w:rPr>
          <w:rFonts w:cs="Arial"/>
        </w:rPr>
        <w:t xml:space="preserve"> </w:t>
      </w:r>
      <w:r w:rsidRPr="00580AC2">
        <w:rPr>
          <w:rFonts w:cs="Arial"/>
        </w:rPr>
        <w:t>potential Beneficiary Countries may also submit applications with the agree</w:t>
      </w:r>
      <w:r w:rsidR="00B36668" w:rsidRPr="00580AC2">
        <w:rPr>
          <w:rFonts w:cs="Arial"/>
        </w:rPr>
        <w:softHyphen/>
      </w:r>
      <w:r w:rsidRPr="00580AC2">
        <w:rPr>
          <w:rFonts w:cs="Arial"/>
        </w:rPr>
        <w:t>ment of the relevant authorities of the Beneficiary Country concerned. By agreement with the design</w:t>
      </w:r>
      <w:r w:rsidR="007141EF" w:rsidRPr="00580AC2">
        <w:rPr>
          <w:rFonts w:cs="Arial"/>
        </w:rPr>
        <w:t>ated operators concerned, appli</w:t>
      </w:r>
      <w:r w:rsidRPr="00580AC2">
        <w:rPr>
          <w:rFonts w:cs="Arial"/>
        </w:rPr>
        <w:t>cations for</w:t>
      </w:r>
      <w:r w:rsidR="0050079C" w:rsidRPr="00580AC2">
        <w:rPr>
          <w:rFonts w:cs="Arial"/>
        </w:rPr>
        <w:t xml:space="preserve"> </w:t>
      </w:r>
      <w:r w:rsidRPr="00580AC2">
        <w:rPr>
          <w:rFonts w:cs="Arial"/>
        </w:rPr>
        <w:t>multinational projects may also be submitted by</w:t>
      </w:r>
      <w:r w:rsidR="0050079C" w:rsidRPr="00580AC2">
        <w:rPr>
          <w:rFonts w:cs="Arial"/>
        </w:rPr>
        <w:t xml:space="preserve"> </w:t>
      </w:r>
      <w:r w:rsidRPr="00580AC2">
        <w:rPr>
          <w:rFonts w:cs="Arial"/>
        </w:rPr>
        <w:t>a group of designated operators or on their behalf by the</w:t>
      </w:r>
      <w:r w:rsidR="00AC7D2F" w:rsidRPr="00580AC2">
        <w:rPr>
          <w:rFonts w:cs="Arial"/>
        </w:rPr>
        <w:t xml:space="preserve"> </w:t>
      </w:r>
      <w:r w:rsidR="00193D85" w:rsidRPr="00580AC2">
        <w:rPr>
          <w:rFonts w:cs="Arial"/>
        </w:rPr>
        <w:t xml:space="preserve">Project Coordinator </w:t>
      </w:r>
      <w:r w:rsidRPr="00580AC2">
        <w:rPr>
          <w:rFonts w:cs="Arial"/>
        </w:rPr>
        <w:t xml:space="preserve">or a restricted union. </w:t>
      </w:r>
    </w:p>
    <w:p w14:paraId="2B02EB00" w14:textId="77777777" w:rsidR="007141EF" w:rsidRPr="00580AC2" w:rsidRDefault="007141EF" w:rsidP="005C08D3">
      <w:pPr>
        <w:widowControl w:val="0"/>
        <w:tabs>
          <w:tab w:val="left" w:pos="709"/>
        </w:tabs>
        <w:spacing w:line="220" w:lineRule="atLeast"/>
        <w:jc w:val="both"/>
        <w:rPr>
          <w:rFonts w:cs="Arial"/>
        </w:rPr>
      </w:pPr>
    </w:p>
    <w:p w14:paraId="29FE35FE" w14:textId="164E5DDE" w:rsidR="00710FF9" w:rsidRPr="00580AC2" w:rsidRDefault="00710FF9" w:rsidP="005C08D3">
      <w:pPr>
        <w:widowControl w:val="0"/>
        <w:tabs>
          <w:tab w:val="left" w:pos="709"/>
        </w:tabs>
        <w:spacing w:line="220" w:lineRule="atLeast"/>
        <w:jc w:val="both"/>
        <w:rPr>
          <w:rFonts w:cs="Arial"/>
        </w:rPr>
      </w:pPr>
      <w:r w:rsidRPr="00580AC2">
        <w:rPr>
          <w:rFonts w:cs="Arial"/>
        </w:rPr>
        <w:t>6</w:t>
      </w:r>
      <w:r w:rsidRPr="00580AC2">
        <w:rPr>
          <w:rFonts w:cs="Arial"/>
        </w:rPr>
        <w:tab/>
        <w:t>It is recommended that each</w:t>
      </w:r>
      <w:r w:rsidR="0050079C" w:rsidRPr="00580AC2">
        <w:rPr>
          <w:rFonts w:cs="Arial"/>
        </w:rPr>
        <w:t xml:space="preserve"> </w:t>
      </w:r>
      <w:r w:rsidRPr="00580AC2">
        <w:rPr>
          <w:rFonts w:cs="Arial"/>
        </w:rPr>
        <w:t xml:space="preserve">Beneficiary Country should have a Quality Development Plan (QDP), in order to ensure that each individual QSF project is an integral element of an overall improvement in quality of service. Operational Readiness for E-Commerce (ORE) National Action Plans should also serve to guide the planning and submission of QSF projects. </w:t>
      </w:r>
    </w:p>
    <w:p w14:paraId="346D6818" w14:textId="77777777" w:rsidR="007141EF" w:rsidRPr="00580AC2" w:rsidRDefault="007141EF" w:rsidP="005C08D3">
      <w:pPr>
        <w:widowControl w:val="0"/>
        <w:tabs>
          <w:tab w:val="left" w:pos="709"/>
        </w:tabs>
        <w:spacing w:line="220" w:lineRule="atLeast"/>
        <w:jc w:val="both"/>
        <w:rPr>
          <w:rFonts w:cs="Arial"/>
        </w:rPr>
      </w:pPr>
    </w:p>
    <w:p w14:paraId="643F3F34" w14:textId="122E92FC" w:rsidR="00710FF9" w:rsidRPr="00580AC2" w:rsidRDefault="00710FF9" w:rsidP="005C08D3">
      <w:pPr>
        <w:widowControl w:val="0"/>
        <w:tabs>
          <w:tab w:val="left" w:pos="709"/>
        </w:tabs>
        <w:spacing w:line="220" w:lineRule="atLeast"/>
        <w:jc w:val="both"/>
        <w:rPr>
          <w:rFonts w:cs="Arial"/>
        </w:rPr>
      </w:pPr>
      <w:r w:rsidRPr="00580AC2">
        <w:rPr>
          <w:rFonts w:cs="Arial"/>
        </w:rPr>
        <w:t>7</w:t>
      </w:r>
      <w:r w:rsidRPr="00580AC2">
        <w:rPr>
          <w:rFonts w:cs="Arial"/>
        </w:rPr>
        <w:tab/>
        <w:t>Projects</w:t>
      </w:r>
      <w:r w:rsidR="0050079C" w:rsidRPr="00580AC2">
        <w:rPr>
          <w:rFonts w:cs="Arial"/>
        </w:rPr>
        <w:t xml:space="preserve"> </w:t>
      </w:r>
      <w:r w:rsidRPr="00580AC2">
        <w:rPr>
          <w:rFonts w:cs="Arial"/>
        </w:rPr>
        <w:t>shall follow a logical development concept. A sustainable improvement in the quality standard may be achieved only if the individual projects are based on the quality status achieved to</w:t>
      </w:r>
      <w:r w:rsidR="007141EF" w:rsidRPr="00580AC2">
        <w:rPr>
          <w:rFonts w:cs="Arial"/>
        </w:rPr>
        <w:t xml:space="preserve"> date (in opera</w:t>
      </w:r>
      <w:r w:rsidRPr="00580AC2">
        <w:rPr>
          <w:rFonts w:cs="Arial"/>
        </w:rPr>
        <w:t>tional, technological and organizational terms).</w:t>
      </w:r>
    </w:p>
    <w:p w14:paraId="6968899A" w14:textId="77777777" w:rsidR="007141EF" w:rsidRPr="00580AC2" w:rsidRDefault="007141EF" w:rsidP="005C08D3">
      <w:pPr>
        <w:widowControl w:val="0"/>
        <w:tabs>
          <w:tab w:val="left" w:pos="709"/>
        </w:tabs>
        <w:spacing w:line="220" w:lineRule="atLeast"/>
        <w:jc w:val="both"/>
        <w:rPr>
          <w:rFonts w:cs="Arial"/>
        </w:rPr>
      </w:pPr>
    </w:p>
    <w:p w14:paraId="6A73BF5F" w14:textId="4936E18D" w:rsidR="00710FF9" w:rsidRPr="00580AC2" w:rsidRDefault="00710FF9" w:rsidP="005C08D3">
      <w:pPr>
        <w:widowControl w:val="0"/>
        <w:tabs>
          <w:tab w:val="left" w:pos="709"/>
        </w:tabs>
        <w:spacing w:line="220" w:lineRule="atLeast"/>
        <w:jc w:val="both"/>
        <w:rPr>
          <w:rFonts w:cs="Arial"/>
        </w:rPr>
      </w:pPr>
      <w:r w:rsidRPr="00580AC2">
        <w:rPr>
          <w:rFonts w:cs="Arial"/>
        </w:rPr>
        <w:t>8</w:t>
      </w:r>
      <w:r w:rsidRPr="00580AC2">
        <w:rPr>
          <w:rFonts w:cs="Arial"/>
        </w:rPr>
        <w:tab/>
        <w:t>All project objectives and results</w:t>
      </w:r>
      <w:r w:rsidR="0050079C" w:rsidRPr="00580AC2">
        <w:rPr>
          <w:rFonts w:cs="Arial"/>
        </w:rPr>
        <w:t xml:space="preserve"> </w:t>
      </w:r>
      <w:r w:rsidRPr="00580AC2">
        <w:rPr>
          <w:rFonts w:cs="Arial"/>
        </w:rPr>
        <w:t>shall be realistic, achievable, quantifiable and sustainable, following the SMART (Specific, Measurable, Achievable, Realistic and Time-bound) methodology. Monitoring and eval</w:t>
      </w:r>
      <w:r w:rsidR="00B36668" w:rsidRPr="00580AC2">
        <w:rPr>
          <w:rFonts w:cs="Arial"/>
        </w:rPr>
        <w:softHyphen/>
      </w:r>
      <w:r w:rsidRPr="00580AC2">
        <w:rPr>
          <w:rFonts w:cs="Arial"/>
        </w:rPr>
        <w:t>uation</w:t>
      </w:r>
      <w:r w:rsidR="0050079C" w:rsidRPr="00580AC2">
        <w:rPr>
          <w:rFonts w:cs="Arial"/>
        </w:rPr>
        <w:t xml:space="preserve"> </w:t>
      </w:r>
      <w:r w:rsidRPr="00580AC2">
        <w:rPr>
          <w:rFonts w:cs="Arial"/>
        </w:rPr>
        <w:t>shall be performed during and after project implementation in line with project plans and when recom</w:t>
      </w:r>
      <w:r w:rsidR="00B36668" w:rsidRPr="00580AC2">
        <w:rPr>
          <w:rFonts w:cs="Arial"/>
        </w:rPr>
        <w:softHyphen/>
      </w:r>
      <w:r w:rsidRPr="00580AC2">
        <w:rPr>
          <w:rFonts w:cs="Arial"/>
        </w:rPr>
        <w:t>mended by the Board. Only recognized and appropriate evaluation and measuring procedures shall be applied.</w:t>
      </w:r>
      <w:r w:rsidR="0050079C" w:rsidRPr="00580AC2">
        <w:rPr>
          <w:rFonts w:cs="Arial"/>
        </w:rPr>
        <w:t xml:space="preserve"> </w:t>
      </w:r>
      <w:r w:rsidRPr="00580AC2">
        <w:rPr>
          <w:rFonts w:cs="Arial"/>
        </w:rPr>
        <w:t>Beneficiary Countries shall define specific and quantified quality indicators directly relating to the pro</w:t>
      </w:r>
      <w:r w:rsidR="00B36668" w:rsidRPr="00580AC2">
        <w:rPr>
          <w:rFonts w:cs="Arial"/>
        </w:rPr>
        <w:softHyphen/>
      </w:r>
      <w:r w:rsidRPr="00580AC2">
        <w:rPr>
          <w:rFonts w:cs="Arial"/>
        </w:rPr>
        <w:t>ject</w:t>
      </w:r>
      <w:r w:rsidR="00580AC2" w:rsidRPr="00580AC2">
        <w:rPr>
          <w:rFonts w:cs="Arial"/>
        </w:rPr>
        <w:t>’</w:t>
      </w:r>
      <w:r w:rsidRPr="00580AC2">
        <w:rPr>
          <w:rFonts w:cs="Arial"/>
        </w:rPr>
        <w:t>s objective, with which to monitor progress made on implementation of the project.</w:t>
      </w:r>
    </w:p>
    <w:p w14:paraId="758184F6" w14:textId="3328C708" w:rsidR="00710FF9" w:rsidRPr="00580AC2" w:rsidRDefault="00710FF9" w:rsidP="00B04B5D">
      <w:pPr>
        <w:widowControl w:val="0"/>
        <w:tabs>
          <w:tab w:val="left" w:pos="709"/>
        </w:tabs>
        <w:spacing w:before="120" w:line="220" w:lineRule="atLeast"/>
        <w:ind w:left="709" w:hanging="709"/>
        <w:jc w:val="both"/>
        <w:rPr>
          <w:rFonts w:cs="Arial"/>
        </w:rPr>
      </w:pPr>
      <w:r w:rsidRPr="00580AC2">
        <w:rPr>
          <w:rFonts w:cs="Arial"/>
        </w:rPr>
        <w:t>8.1</w:t>
      </w:r>
      <w:r w:rsidRPr="00580AC2">
        <w:rPr>
          <w:rFonts w:cs="Arial"/>
        </w:rPr>
        <w:tab/>
        <w:t>Results must be evaluated</w:t>
      </w:r>
      <w:r w:rsidR="0050079C" w:rsidRPr="00580AC2">
        <w:rPr>
          <w:rFonts w:cs="Arial"/>
        </w:rPr>
        <w:t xml:space="preserve"> </w:t>
      </w:r>
      <w:r w:rsidRPr="00580AC2">
        <w:rPr>
          <w:rFonts w:cs="Arial"/>
        </w:rPr>
        <w:t>on the basis of quantified, measurable key performance indicators (KPIs) as approved by the Board</w:t>
      </w:r>
      <w:r w:rsidR="00936A06" w:rsidRPr="00580AC2">
        <w:rPr>
          <w:rFonts w:cs="Arial"/>
        </w:rPr>
        <w:t xml:space="preserve">, in particular with the </w:t>
      </w:r>
      <w:r w:rsidR="0064209C" w:rsidRPr="00580AC2">
        <w:rPr>
          <w:rFonts w:cs="Arial"/>
        </w:rPr>
        <w:t xml:space="preserve">support </w:t>
      </w:r>
      <w:r w:rsidRPr="00580AC2">
        <w:rPr>
          <w:rFonts w:cs="Arial"/>
        </w:rPr>
        <w:t xml:space="preserve">of </w:t>
      </w:r>
      <w:r w:rsidR="004D0131" w:rsidRPr="00580AC2">
        <w:rPr>
          <w:rFonts w:cs="Arial"/>
        </w:rPr>
        <w:t xml:space="preserve">relevant </w:t>
      </w:r>
      <w:r w:rsidRPr="00580AC2">
        <w:rPr>
          <w:rFonts w:cs="Arial"/>
        </w:rPr>
        <w:t>quality of service measurement</w:t>
      </w:r>
      <w:r w:rsidR="004D0131" w:rsidRPr="00580AC2">
        <w:rPr>
          <w:rFonts w:cs="Arial"/>
        </w:rPr>
        <w:t xml:space="preserve"> reports</w:t>
      </w:r>
      <w:r w:rsidRPr="00580AC2">
        <w:t>.</w:t>
      </w:r>
      <w:r w:rsidR="0050079C" w:rsidRPr="00580AC2">
        <w:rPr>
          <w:rFonts w:cs="Arial"/>
        </w:rPr>
        <w:t xml:space="preserve"> </w:t>
      </w:r>
      <w:r w:rsidRPr="00580AC2">
        <w:rPr>
          <w:rFonts w:cs="Arial"/>
        </w:rPr>
        <w:t>Relevant results</w:t>
      </w:r>
      <w:r w:rsidR="0050079C" w:rsidRPr="00580AC2">
        <w:rPr>
          <w:rFonts w:cs="Arial"/>
        </w:rPr>
        <w:t xml:space="preserve"> </w:t>
      </w:r>
      <w:r w:rsidRPr="00580AC2">
        <w:rPr>
          <w:rFonts w:cs="Arial"/>
        </w:rPr>
        <w:t>shall</w:t>
      </w:r>
      <w:r w:rsidR="00936A06" w:rsidRPr="00580AC2">
        <w:rPr>
          <w:rFonts w:cs="Arial"/>
        </w:rPr>
        <w:t xml:space="preserve"> be submit</w:t>
      </w:r>
      <w:r w:rsidRPr="00580AC2">
        <w:rPr>
          <w:rFonts w:cs="Arial"/>
        </w:rPr>
        <w:t xml:space="preserve">ted to the Board together with the final report, once the QSF project has been completed. For multinational projects, the Board may prescribe submission of results during various stages of the project. </w:t>
      </w:r>
    </w:p>
    <w:p w14:paraId="04D6CF53" w14:textId="77777777" w:rsidR="007141EF" w:rsidRPr="00580AC2" w:rsidRDefault="007141EF" w:rsidP="005C08D3">
      <w:pPr>
        <w:widowControl w:val="0"/>
        <w:tabs>
          <w:tab w:val="left" w:pos="709"/>
        </w:tabs>
        <w:spacing w:line="220" w:lineRule="atLeast"/>
        <w:jc w:val="both"/>
        <w:rPr>
          <w:rFonts w:cs="Arial"/>
        </w:rPr>
      </w:pPr>
    </w:p>
    <w:p w14:paraId="3FDC63AA" w14:textId="77777777" w:rsidR="00710FF9" w:rsidRPr="00580AC2" w:rsidRDefault="00710FF9" w:rsidP="005C08D3">
      <w:pPr>
        <w:widowControl w:val="0"/>
        <w:tabs>
          <w:tab w:val="left" w:pos="709"/>
        </w:tabs>
        <w:spacing w:line="220" w:lineRule="atLeast"/>
        <w:jc w:val="both"/>
        <w:rPr>
          <w:rFonts w:cs="Arial"/>
        </w:rPr>
      </w:pPr>
      <w:r w:rsidRPr="00580AC2">
        <w:rPr>
          <w:rFonts w:cs="Arial"/>
        </w:rPr>
        <w:t>9</w:t>
      </w:r>
      <w:r w:rsidRPr="00580AC2">
        <w:rPr>
          <w:rFonts w:cs="Arial"/>
        </w:rPr>
        <w:tab/>
        <w:t>As a general rule, the information required, the approval process and the project monitoring and eval</w:t>
      </w:r>
      <w:r w:rsidR="00816271" w:rsidRPr="00580AC2">
        <w:rPr>
          <w:rFonts w:cs="Arial"/>
        </w:rPr>
        <w:softHyphen/>
      </w:r>
      <w:r w:rsidR="00936A06" w:rsidRPr="00580AC2">
        <w:rPr>
          <w:rFonts w:cs="Arial"/>
        </w:rPr>
        <w:t>u</w:t>
      </w:r>
      <w:r w:rsidRPr="00580AC2">
        <w:rPr>
          <w:rFonts w:cs="Arial"/>
        </w:rPr>
        <w:t>ation shall be in proportion to the size of the project.</w:t>
      </w:r>
    </w:p>
    <w:p w14:paraId="2CD24880" w14:textId="77777777" w:rsidR="007141EF" w:rsidRPr="00580AC2" w:rsidRDefault="007141EF" w:rsidP="005C08D3">
      <w:pPr>
        <w:pStyle w:val="Default"/>
        <w:widowControl w:val="0"/>
        <w:tabs>
          <w:tab w:val="left" w:pos="709"/>
        </w:tabs>
        <w:spacing w:line="220" w:lineRule="atLeast"/>
        <w:jc w:val="both"/>
        <w:rPr>
          <w:color w:val="auto"/>
          <w:sz w:val="20"/>
          <w:szCs w:val="20"/>
          <w:lang w:val="en-GB"/>
        </w:rPr>
      </w:pPr>
    </w:p>
    <w:p w14:paraId="1A343403" w14:textId="77777777" w:rsidR="00710FF9" w:rsidRPr="00580AC2" w:rsidRDefault="00710FF9" w:rsidP="005C08D3">
      <w:pPr>
        <w:pStyle w:val="Default"/>
        <w:widowControl w:val="0"/>
        <w:tabs>
          <w:tab w:val="left" w:pos="709"/>
        </w:tabs>
        <w:spacing w:line="220" w:lineRule="atLeast"/>
        <w:jc w:val="both"/>
        <w:rPr>
          <w:color w:val="auto"/>
          <w:sz w:val="20"/>
          <w:szCs w:val="20"/>
          <w:lang w:val="en-GB"/>
        </w:rPr>
      </w:pPr>
      <w:r w:rsidRPr="00580AC2">
        <w:rPr>
          <w:color w:val="auto"/>
          <w:sz w:val="20"/>
          <w:szCs w:val="20"/>
          <w:lang w:val="en-GB"/>
        </w:rPr>
        <w:t>10</w:t>
      </w:r>
      <w:r w:rsidRPr="00580AC2">
        <w:rPr>
          <w:color w:val="auto"/>
          <w:sz w:val="20"/>
          <w:szCs w:val="20"/>
          <w:lang w:val="en-GB"/>
        </w:rPr>
        <w:tab/>
        <w:t>Projects under the QSF may be of one of the following two types:</w:t>
      </w:r>
    </w:p>
    <w:p w14:paraId="5FBC24F0" w14:textId="7620B95F" w:rsidR="00710FF9" w:rsidRPr="00580AC2" w:rsidRDefault="00710FF9" w:rsidP="005C08D3">
      <w:pPr>
        <w:widowControl w:val="0"/>
        <w:tabs>
          <w:tab w:val="left" w:pos="709"/>
        </w:tabs>
        <w:spacing w:before="120" w:line="220" w:lineRule="atLeast"/>
        <w:ind w:left="709" w:hanging="709"/>
        <w:jc w:val="both"/>
        <w:rPr>
          <w:rFonts w:cs="Arial"/>
        </w:rPr>
      </w:pPr>
      <w:r w:rsidRPr="00580AC2">
        <w:rPr>
          <w:rFonts w:cs="Arial"/>
        </w:rPr>
        <w:t>10.1</w:t>
      </w:r>
      <w:r w:rsidRPr="00580AC2">
        <w:rPr>
          <w:rFonts w:cs="Arial"/>
        </w:rPr>
        <w:tab/>
        <w:t>Individually-funded projects, whose primary objective shall be to support the implementation of pro</w:t>
      </w:r>
      <w:r w:rsidR="00816271" w:rsidRPr="00580AC2">
        <w:rPr>
          <w:rFonts w:cs="Arial"/>
        </w:rPr>
        <w:softHyphen/>
      </w:r>
      <w:r w:rsidRPr="00580AC2">
        <w:rPr>
          <w:rFonts w:cs="Arial"/>
        </w:rPr>
        <w:t xml:space="preserve">jects aimed at improving the quality of service in the Beneficiary Countries concerned. </w:t>
      </w:r>
      <w:r w:rsidR="00630C6B" w:rsidRPr="00580AC2">
        <w:rPr>
          <w:rFonts w:cs="Arial"/>
        </w:rPr>
        <w:t xml:space="preserve">It must be noted that </w:t>
      </w:r>
      <w:r w:rsidR="00630C6B" w:rsidRPr="00580AC2">
        <w:rPr>
          <w:rFonts w:cs="Arial"/>
          <w:lang w:eastAsia="en-GB"/>
        </w:rPr>
        <w:t>QSF</w:t>
      </w:r>
      <w:r w:rsidR="00AA5608" w:rsidRPr="00580AC2">
        <w:rPr>
          <w:rFonts w:cs="Arial"/>
          <w:lang w:eastAsia="en-GB"/>
        </w:rPr>
        <w:t xml:space="preserve"> funding</w:t>
      </w:r>
      <w:r w:rsidR="00630C6B" w:rsidRPr="00580AC2">
        <w:rPr>
          <w:rFonts w:cs="Arial"/>
          <w:lang w:eastAsia="en-GB"/>
        </w:rPr>
        <w:t xml:space="preserve"> </w:t>
      </w:r>
      <w:r w:rsidR="00AA5608" w:rsidRPr="00580AC2">
        <w:rPr>
          <w:rFonts w:cs="Arial"/>
          <w:lang w:eastAsia="en-GB"/>
        </w:rPr>
        <w:t>shall</w:t>
      </w:r>
      <w:r w:rsidR="00630C6B" w:rsidRPr="00580AC2">
        <w:rPr>
          <w:rFonts w:cs="Arial"/>
          <w:lang w:eastAsia="en-GB"/>
        </w:rPr>
        <w:t xml:space="preserve"> not be used for </w:t>
      </w:r>
      <w:r w:rsidR="00AA5608" w:rsidRPr="00580AC2">
        <w:rPr>
          <w:rFonts w:cs="Arial"/>
          <w:lang w:eastAsia="en-GB"/>
        </w:rPr>
        <w:t xml:space="preserve">purely </w:t>
      </w:r>
      <w:r w:rsidR="00630C6B" w:rsidRPr="00580AC2">
        <w:rPr>
          <w:rFonts w:cs="Arial"/>
          <w:lang w:eastAsia="en-GB"/>
        </w:rPr>
        <w:t xml:space="preserve">commercial venture projects that do not contribute to the improvement of quality of service in </w:t>
      </w:r>
      <w:r w:rsidR="00AA5608" w:rsidRPr="00580AC2">
        <w:rPr>
          <w:rFonts w:cs="Arial"/>
          <w:lang w:eastAsia="en-GB"/>
        </w:rPr>
        <w:t>B</w:t>
      </w:r>
      <w:r w:rsidR="00630C6B" w:rsidRPr="00580AC2">
        <w:rPr>
          <w:rFonts w:cs="Arial"/>
          <w:lang w:eastAsia="en-GB"/>
        </w:rPr>
        <w:t xml:space="preserve">eneficiary </w:t>
      </w:r>
      <w:r w:rsidR="00AA5608" w:rsidRPr="00580AC2">
        <w:rPr>
          <w:rFonts w:cs="Arial"/>
          <w:lang w:eastAsia="en-GB"/>
        </w:rPr>
        <w:t>C</w:t>
      </w:r>
      <w:r w:rsidR="00630C6B" w:rsidRPr="00580AC2">
        <w:rPr>
          <w:rFonts w:cs="Arial"/>
          <w:lang w:eastAsia="en-GB"/>
        </w:rPr>
        <w:t>ountries.</w:t>
      </w:r>
      <w:r w:rsidR="00AC7D2F" w:rsidRPr="00580AC2">
        <w:rPr>
          <w:rFonts w:cs="Arial"/>
        </w:rPr>
        <w:t xml:space="preserve"> </w:t>
      </w:r>
      <w:r w:rsidR="00AA5850" w:rsidRPr="00580AC2">
        <w:rPr>
          <w:rFonts w:cs="Arial"/>
        </w:rPr>
        <w:t xml:space="preserve">Individually-funded projects </w:t>
      </w:r>
      <w:r w:rsidRPr="00580AC2">
        <w:rPr>
          <w:rFonts w:cs="Arial"/>
        </w:rPr>
        <w:t>may be either:</w:t>
      </w:r>
    </w:p>
    <w:p w14:paraId="4FE200D3" w14:textId="77777777" w:rsidR="00710FF9" w:rsidRPr="00580AC2" w:rsidRDefault="00710FF9" w:rsidP="005C08D3">
      <w:pPr>
        <w:widowControl w:val="0"/>
        <w:tabs>
          <w:tab w:val="left" w:pos="709"/>
        </w:tabs>
        <w:spacing w:before="120" w:line="220" w:lineRule="atLeast"/>
        <w:jc w:val="both"/>
        <w:rPr>
          <w:rFonts w:cs="Arial"/>
        </w:rPr>
      </w:pPr>
      <w:r w:rsidRPr="00580AC2">
        <w:rPr>
          <w:rFonts w:cs="Arial"/>
        </w:rPr>
        <w:t>10.1.1</w:t>
      </w:r>
      <w:r w:rsidRPr="00580AC2">
        <w:rPr>
          <w:rFonts w:cs="Arial"/>
        </w:rPr>
        <w:tab/>
        <w:t>National projects (only one Beneficiary Country); or</w:t>
      </w:r>
    </w:p>
    <w:p w14:paraId="2C467F3D" w14:textId="77777777" w:rsidR="00710FF9" w:rsidRPr="00580AC2" w:rsidRDefault="00710FF9" w:rsidP="005C08D3">
      <w:pPr>
        <w:widowControl w:val="0"/>
        <w:tabs>
          <w:tab w:val="left" w:pos="709"/>
        </w:tabs>
        <w:spacing w:before="120" w:line="220" w:lineRule="atLeast"/>
        <w:jc w:val="both"/>
        <w:rPr>
          <w:rFonts w:cs="Arial"/>
        </w:rPr>
      </w:pPr>
      <w:r w:rsidRPr="00580AC2">
        <w:rPr>
          <w:rFonts w:cs="Arial"/>
        </w:rPr>
        <w:t>10.1.2</w:t>
      </w:r>
      <w:r w:rsidRPr="00580AC2">
        <w:rPr>
          <w:rFonts w:cs="Arial"/>
        </w:rPr>
        <w:tab/>
        <w:t>Multinational projects (two or more Beneficiary Countries);</w:t>
      </w:r>
    </w:p>
    <w:p w14:paraId="278BFFCF" w14:textId="4F1261C3" w:rsidR="00710FF9" w:rsidRPr="00580AC2" w:rsidRDefault="00710FF9" w:rsidP="005C08D3">
      <w:pPr>
        <w:widowControl w:val="0"/>
        <w:tabs>
          <w:tab w:val="left" w:pos="709"/>
        </w:tabs>
        <w:spacing w:before="120" w:line="220" w:lineRule="atLeast"/>
        <w:ind w:left="709" w:hanging="709"/>
        <w:jc w:val="both"/>
        <w:rPr>
          <w:rFonts w:cs="Arial"/>
        </w:rPr>
      </w:pPr>
      <w:r w:rsidRPr="00580AC2">
        <w:rPr>
          <w:rFonts w:cs="Arial"/>
        </w:rPr>
        <w:t>10.2</w:t>
      </w:r>
      <w:r w:rsidRPr="00580AC2">
        <w:rPr>
          <w:rFonts w:cs="Arial"/>
        </w:rPr>
        <w:tab/>
        <w:t>CFPs, whose primary objective shall be to support the implementation of</w:t>
      </w:r>
      <w:r w:rsidR="00AC7D2F" w:rsidRPr="00580AC2">
        <w:rPr>
          <w:rFonts w:cs="Arial"/>
        </w:rPr>
        <w:t xml:space="preserve"> </w:t>
      </w:r>
      <w:r w:rsidR="00630C6B" w:rsidRPr="00580AC2">
        <w:rPr>
          <w:rFonts w:cs="Arial"/>
        </w:rPr>
        <w:t xml:space="preserve">global </w:t>
      </w:r>
      <w:r w:rsidRPr="00580AC2">
        <w:rPr>
          <w:rFonts w:cs="Arial"/>
        </w:rPr>
        <w:t xml:space="preserve">projects aimed at improving the quality of service of </w:t>
      </w:r>
      <w:r w:rsidR="00630C6B" w:rsidRPr="00580AC2">
        <w:rPr>
          <w:rFonts w:cs="Arial"/>
        </w:rPr>
        <w:t xml:space="preserve">all </w:t>
      </w:r>
      <w:r w:rsidRPr="00580AC2">
        <w:rPr>
          <w:rFonts w:cs="Arial"/>
        </w:rPr>
        <w:t>UPU member countries</w:t>
      </w:r>
      <w:r w:rsidR="00AC7D2F" w:rsidRPr="00580AC2">
        <w:rPr>
          <w:rFonts w:cs="Arial"/>
        </w:rPr>
        <w:t xml:space="preserve"> </w:t>
      </w:r>
      <w:r w:rsidRPr="00580AC2">
        <w:rPr>
          <w:rFonts w:cs="Arial"/>
        </w:rPr>
        <w:t>with a view to further developing and improving quality of service in the global postal network, as further defined in this chapter.</w:t>
      </w:r>
      <w:r w:rsidR="00630C6B" w:rsidRPr="00580AC2">
        <w:rPr>
          <w:rFonts w:cs="Arial"/>
        </w:rPr>
        <w:t xml:space="preserve"> Common Fund projects shall be deemed global if at least 25% of all QSF beneficiary countries participate.</w:t>
      </w:r>
    </w:p>
    <w:p w14:paraId="057A8F82" w14:textId="0847A1D1" w:rsidR="00292F00" w:rsidRPr="00580AC2" w:rsidRDefault="00292F00" w:rsidP="005C08D3">
      <w:pPr>
        <w:widowControl w:val="0"/>
        <w:tabs>
          <w:tab w:val="left" w:pos="709"/>
        </w:tabs>
        <w:spacing w:before="120" w:line="220" w:lineRule="atLeast"/>
        <w:ind w:left="709" w:hanging="709"/>
        <w:jc w:val="both"/>
        <w:rPr>
          <w:rFonts w:cs="Arial"/>
        </w:rPr>
      </w:pPr>
      <w:r w:rsidRPr="00580AC2">
        <w:rPr>
          <w:rFonts w:cs="Arial"/>
        </w:rPr>
        <w:t>10.</w:t>
      </w:r>
      <w:r w:rsidR="00AA5850" w:rsidRPr="00580AC2">
        <w:rPr>
          <w:rFonts w:cs="Arial"/>
        </w:rPr>
        <w:t>3</w:t>
      </w:r>
      <w:r w:rsidR="00AA5850" w:rsidRPr="00580AC2">
        <w:rPr>
          <w:rFonts w:cs="Arial"/>
        </w:rPr>
        <w:tab/>
      </w:r>
      <w:r w:rsidR="00AA5608" w:rsidRPr="00580AC2">
        <w:rPr>
          <w:rFonts w:asciiTheme="minorBidi" w:hAnsiTheme="minorBidi"/>
        </w:rPr>
        <w:t>LDC projects shall be CFPs specifically funded by the LDC special account</w:t>
      </w:r>
      <w:r w:rsidRPr="00580AC2">
        <w:rPr>
          <w:rFonts w:cs="Arial"/>
        </w:rPr>
        <w:t>. LDC projects shall be deemed global if at least 25% of LDC</w:t>
      </w:r>
      <w:r w:rsidR="00AA5608" w:rsidRPr="00580AC2">
        <w:rPr>
          <w:rFonts w:cs="Arial"/>
        </w:rPr>
        <w:t>s</w:t>
      </w:r>
      <w:r w:rsidRPr="00580AC2">
        <w:rPr>
          <w:rFonts w:cs="Arial"/>
        </w:rPr>
        <w:t xml:space="preserve"> participate</w:t>
      </w:r>
      <w:r w:rsidR="00AA5608" w:rsidRPr="00580AC2">
        <w:rPr>
          <w:rFonts w:cs="Arial"/>
        </w:rPr>
        <w:t xml:space="preserve"> in them</w:t>
      </w:r>
      <w:r w:rsidRPr="00580AC2">
        <w:rPr>
          <w:rFonts w:cs="Arial"/>
        </w:rPr>
        <w:t xml:space="preserve">. </w:t>
      </w:r>
    </w:p>
    <w:p w14:paraId="02FCC8AA" w14:textId="77777777" w:rsidR="00292F00" w:rsidRPr="00580AC2" w:rsidRDefault="00292F00" w:rsidP="005C08D3">
      <w:pPr>
        <w:widowControl w:val="0"/>
        <w:tabs>
          <w:tab w:val="left" w:pos="709"/>
        </w:tabs>
        <w:spacing w:line="220" w:lineRule="atLeast"/>
        <w:ind w:left="709" w:hanging="709"/>
        <w:jc w:val="both"/>
        <w:rPr>
          <w:rFonts w:cs="Arial"/>
        </w:rPr>
      </w:pPr>
    </w:p>
    <w:p w14:paraId="225E3850" w14:textId="5E739437" w:rsidR="00710FF9" w:rsidRPr="00580AC2" w:rsidRDefault="00710FF9" w:rsidP="00B04B5D">
      <w:pPr>
        <w:widowControl w:val="0"/>
        <w:tabs>
          <w:tab w:val="left" w:pos="709"/>
        </w:tabs>
        <w:spacing w:line="220" w:lineRule="atLeast"/>
        <w:jc w:val="both"/>
        <w:rPr>
          <w:rFonts w:cs="Arial"/>
        </w:rPr>
      </w:pPr>
      <w:r w:rsidRPr="00580AC2">
        <w:rPr>
          <w:rFonts w:cs="Arial"/>
        </w:rPr>
        <w:t>11</w:t>
      </w:r>
      <w:r w:rsidRPr="00580AC2">
        <w:rPr>
          <w:rFonts w:cs="Arial"/>
        </w:rPr>
        <w:tab/>
        <w:t>In accordance with article</w:t>
      </w:r>
      <w:r w:rsidR="0050079C" w:rsidRPr="00580AC2">
        <w:rPr>
          <w:rFonts w:cs="Arial"/>
        </w:rPr>
        <w:t xml:space="preserve"> </w:t>
      </w:r>
      <w:r w:rsidR="0064209C" w:rsidRPr="00580AC2">
        <w:rPr>
          <w:rFonts w:cs="Arial"/>
        </w:rPr>
        <w:t xml:space="preserve">17.9 </w:t>
      </w:r>
      <w:r w:rsidRPr="00580AC2">
        <w:rPr>
          <w:rFonts w:cs="Arial"/>
        </w:rPr>
        <w:t>of the</w:t>
      </w:r>
      <w:r w:rsidR="0050079C" w:rsidRPr="00580AC2">
        <w:rPr>
          <w:rFonts w:cs="Arial"/>
        </w:rPr>
        <w:t xml:space="preserve"> </w:t>
      </w:r>
      <w:r w:rsidRPr="00580AC2">
        <w:rPr>
          <w:rFonts w:cs="Arial"/>
        </w:rPr>
        <w:t>RoP, a</w:t>
      </w:r>
      <w:r w:rsidR="0050079C" w:rsidRPr="00580AC2">
        <w:rPr>
          <w:rFonts w:cs="Arial"/>
        </w:rPr>
        <w:t xml:space="preserve"> </w:t>
      </w:r>
      <w:r w:rsidRPr="00580AC2">
        <w:rPr>
          <w:rFonts w:cs="Arial"/>
        </w:rPr>
        <w:t>Beneficiary Country may assign the benefit of its</w:t>
      </w:r>
      <w:r w:rsidR="0050079C" w:rsidRPr="00580AC2">
        <w:rPr>
          <w:rFonts w:cs="Arial"/>
        </w:rPr>
        <w:t xml:space="preserve"> </w:t>
      </w:r>
      <w:r w:rsidRPr="00580AC2">
        <w:rPr>
          <w:rFonts w:cs="Arial"/>
        </w:rPr>
        <w:t>QSF assets, in whole or in part, to fund</w:t>
      </w:r>
      <w:r w:rsidR="0050079C" w:rsidRPr="00580AC2">
        <w:rPr>
          <w:rFonts w:cs="Arial"/>
        </w:rPr>
        <w:t xml:space="preserve"> </w:t>
      </w:r>
      <w:r w:rsidRPr="00580AC2">
        <w:rPr>
          <w:rFonts w:cs="Arial"/>
        </w:rPr>
        <w:t>QSF projects from other Beneficiary Countries.</w:t>
      </w:r>
    </w:p>
    <w:p w14:paraId="075CBA75" w14:textId="626E8227" w:rsidR="00E04A97" w:rsidRPr="00580AC2" w:rsidRDefault="00710FF9" w:rsidP="005C08D3">
      <w:pPr>
        <w:widowControl w:val="0"/>
        <w:tabs>
          <w:tab w:val="left" w:pos="567"/>
        </w:tabs>
        <w:spacing w:line="220" w:lineRule="atLeast"/>
        <w:jc w:val="both"/>
        <w:rPr>
          <w:rFonts w:cs="Arial"/>
        </w:rPr>
      </w:pPr>
      <w:r w:rsidRPr="00580AC2">
        <w:rPr>
          <w:rFonts w:cs="Arial"/>
        </w:rPr>
        <w:lastRenderedPageBreak/>
        <w:t>12</w:t>
      </w:r>
      <w:r w:rsidRPr="00580AC2">
        <w:rPr>
          <w:rFonts w:cs="Arial"/>
        </w:rPr>
        <w:tab/>
        <w:t>QSF projects may also be funded from other resources such as the Beneficiary Country</w:t>
      </w:r>
      <w:r w:rsidR="00580AC2" w:rsidRPr="00580AC2">
        <w:rPr>
          <w:rFonts w:cs="Arial"/>
        </w:rPr>
        <w:t>’</w:t>
      </w:r>
      <w:r w:rsidRPr="00580AC2">
        <w:rPr>
          <w:rFonts w:cs="Arial"/>
        </w:rPr>
        <w:t xml:space="preserve">s own resources or government contributions and other funding agencies. </w:t>
      </w:r>
    </w:p>
    <w:p w14:paraId="6402E072" w14:textId="77777777" w:rsidR="00E32830" w:rsidRPr="00580AC2" w:rsidRDefault="00E32830" w:rsidP="005C08D3">
      <w:pPr>
        <w:tabs>
          <w:tab w:val="left" w:pos="567"/>
        </w:tabs>
        <w:spacing w:line="220" w:lineRule="atLeast"/>
        <w:jc w:val="both"/>
        <w:rPr>
          <w:rFonts w:cs="Arial"/>
        </w:rPr>
      </w:pPr>
    </w:p>
    <w:p w14:paraId="0B69BCE6" w14:textId="1D125991" w:rsidR="00710FF9" w:rsidRPr="00580AC2" w:rsidRDefault="00710FF9" w:rsidP="005C08D3">
      <w:pPr>
        <w:tabs>
          <w:tab w:val="left" w:pos="567"/>
        </w:tabs>
        <w:spacing w:line="220" w:lineRule="atLeast"/>
        <w:jc w:val="both"/>
        <w:rPr>
          <w:rFonts w:cs="Arial"/>
        </w:rPr>
      </w:pPr>
      <w:r w:rsidRPr="00580AC2">
        <w:rPr>
          <w:rFonts w:cs="Arial"/>
        </w:rPr>
        <w:t>13</w:t>
      </w:r>
      <w:r w:rsidRPr="00580AC2">
        <w:rPr>
          <w:rFonts w:cs="Arial"/>
        </w:rPr>
        <w:tab/>
        <w:t xml:space="preserve">Notwithstanding the obligations of the QSF as stipulated in article 1 of the RoP, the QSF should seek synergy with other UPU programmes in terms of resource mobilization and project management, with the aim of ensuring the sustainability and continuity of the international postal network. </w:t>
      </w:r>
    </w:p>
    <w:p w14:paraId="72808557" w14:textId="77777777" w:rsidR="00073E3A" w:rsidRPr="00580AC2" w:rsidRDefault="00073E3A" w:rsidP="005C08D3">
      <w:pPr>
        <w:widowControl w:val="0"/>
        <w:tabs>
          <w:tab w:val="left" w:pos="567"/>
        </w:tabs>
        <w:spacing w:line="220" w:lineRule="atLeast"/>
        <w:rPr>
          <w:rFonts w:cs="Arial"/>
        </w:rPr>
      </w:pPr>
    </w:p>
    <w:p w14:paraId="478846E0" w14:textId="77777777" w:rsidR="00E04A97" w:rsidRPr="00580AC2" w:rsidRDefault="00E04A97" w:rsidP="005C08D3">
      <w:pPr>
        <w:widowControl w:val="0"/>
        <w:tabs>
          <w:tab w:val="left" w:pos="567"/>
        </w:tabs>
        <w:spacing w:line="220" w:lineRule="atLeast"/>
        <w:rPr>
          <w:rFonts w:cs="Arial"/>
        </w:rPr>
      </w:pPr>
    </w:p>
    <w:p w14:paraId="5213EB59" w14:textId="3E463676" w:rsidR="00E04A97" w:rsidRPr="00580AC2" w:rsidRDefault="00E04A97" w:rsidP="005C08D3">
      <w:pPr>
        <w:tabs>
          <w:tab w:val="left" w:pos="567"/>
        </w:tabs>
        <w:spacing w:line="220" w:lineRule="atLeast"/>
        <w:rPr>
          <w:rFonts w:cs="Arial"/>
          <w:b/>
          <w:bCs/>
        </w:rPr>
      </w:pPr>
      <w:r w:rsidRPr="00580AC2">
        <w:rPr>
          <w:rFonts w:cs="Arial"/>
          <w:b/>
          <w:bCs/>
        </w:rPr>
        <w:t>Section II – Provisions applicable to individually funded</w:t>
      </w:r>
      <w:r w:rsidR="00AC7D2F" w:rsidRPr="00580AC2">
        <w:rPr>
          <w:rFonts w:cs="Arial"/>
          <w:b/>
          <w:bCs/>
        </w:rPr>
        <w:t xml:space="preserve"> </w:t>
      </w:r>
      <w:r w:rsidR="00C03646" w:rsidRPr="00580AC2">
        <w:rPr>
          <w:rFonts w:cs="Arial"/>
          <w:b/>
          <w:bCs/>
        </w:rPr>
        <w:t xml:space="preserve">Quality of Service Fund </w:t>
      </w:r>
      <w:r w:rsidRPr="00580AC2">
        <w:rPr>
          <w:rFonts w:cs="Arial"/>
          <w:b/>
          <w:bCs/>
        </w:rPr>
        <w:t>projects</w:t>
      </w:r>
    </w:p>
    <w:p w14:paraId="6138855B" w14:textId="77777777" w:rsidR="00E04A97" w:rsidRPr="00580AC2" w:rsidRDefault="00E04A97" w:rsidP="005C08D3">
      <w:pPr>
        <w:tabs>
          <w:tab w:val="left" w:pos="567"/>
        </w:tabs>
        <w:spacing w:line="220" w:lineRule="atLeast"/>
        <w:jc w:val="both"/>
        <w:rPr>
          <w:rFonts w:cs="Arial"/>
          <w:b/>
          <w:bCs/>
        </w:rPr>
      </w:pPr>
    </w:p>
    <w:p w14:paraId="5060CD99" w14:textId="77777777" w:rsidR="00E04A97" w:rsidRPr="00580AC2" w:rsidRDefault="00E04A97" w:rsidP="005C08D3">
      <w:pPr>
        <w:tabs>
          <w:tab w:val="left" w:pos="567"/>
        </w:tabs>
        <w:spacing w:line="220" w:lineRule="atLeast"/>
        <w:jc w:val="both"/>
        <w:rPr>
          <w:rFonts w:cs="Arial"/>
          <w:b/>
          <w:bCs/>
        </w:rPr>
      </w:pPr>
      <w:r w:rsidRPr="00580AC2">
        <w:rPr>
          <w:rFonts w:cs="Arial"/>
          <w:b/>
          <w:bCs/>
        </w:rPr>
        <w:t>Chapter II – Development and submission of project proposals</w:t>
      </w:r>
    </w:p>
    <w:p w14:paraId="2CBC42BF" w14:textId="77777777" w:rsidR="00E04A97" w:rsidRPr="00580AC2" w:rsidRDefault="00E04A97" w:rsidP="005C08D3">
      <w:pPr>
        <w:tabs>
          <w:tab w:val="left" w:pos="567"/>
        </w:tabs>
        <w:spacing w:line="220" w:lineRule="atLeast"/>
        <w:jc w:val="both"/>
        <w:rPr>
          <w:rFonts w:cs="Arial"/>
        </w:rPr>
      </w:pPr>
    </w:p>
    <w:p w14:paraId="4D595CE6" w14:textId="77777777" w:rsidR="00E04A97" w:rsidRPr="00580AC2" w:rsidRDefault="00E04A97" w:rsidP="005C08D3">
      <w:pPr>
        <w:tabs>
          <w:tab w:val="left" w:pos="567"/>
        </w:tabs>
        <w:spacing w:line="220" w:lineRule="atLeast"/>
        <w:jc w:val="both"/>
        <w:rPr>
          <w:rFonts w:cs="Arial"/>
          <w:b/>
          <w:bCs/>
        </w:rPr>
      </w:pPr>
      <w:r w:rsidRPr="00580AC2">
        <w:rPr>
          <w:rFonts w:cs="Arial"/>
          <w:b/>
          <w:bCs/>
        </w:rPr>
        <w:t>Article 4</w:t>
      </w:r>
    </w:p>
    <w:p w14:paraId="784DB047" w14:textId="657C0749" w:rsidR="00E04A97" w:rsidRPr="00580AC2" w:rsidRDefault="00E04A97" w:rsidP="005C08D3">
      <w:pPr>
        <w:tabs>
          <w:tab w:val="left" w:pos="567"/>
        </w:tabs>
        <w:spacing w:line="220" w:lineRule="atLeast"/>
        <w:jc w:val="both"/>
        <w:rPr>
          <w:rFonts w:cs="Arial"/>
          <w:b/>
          <w:bCs/>
        </w:rPr>
      </w:pPr>
      <w:r w:rsidRPr="00580AC2">
        <w:rPr>
          <w:rFonts w:cs="Arial"/>
          <w:b/>
          <w:bCs/>
        </w:rPr>
        <w:t>Responsibilities of</w:t>
      </w:r>
      <w:r w:rsidR="0050079C" w:rsidRPr="00580AC2">
        <w:rPr>
          <w:rFonts w:cs="Arial"/>
          <w:b/>
          <w:bCs/>
        </w:rPr>
        <w:t xml:space="preserve"> </w:t>
      </w:r>
      <w:r w:rsidRPr="00580AC2">
        <w:rPr>
          <w:rFonts w:cs="Arial"/>
          <w:b/>
          <w:bCs/>
        </w:rPr>
        <w:t>Beneficiary Countries</w:t>
      </w:r>
    </w:p>
    <w:p w14:paraId="577093FF" w14:textId="77777777" w:rsidR="00E04A97" w:rsidRPr="00580AC2" w:rsidRDefault="00E04A97" w:rsidP="005C08D3">
      <w:pPr>
        <w:tabs>
          <w:tab w:val="left" w:pos="567"/>
        </w:tabs>
        <w:spacing w:line="220" w:lineRule="atLeast"/>
        <w:jc w:val="both"/>
        <w:rPr>
          <w:rFonts w:cs="Arial"/>
        </w:rPr>
      </w:pPr>
    </w:p>
    <w:p w14:paraId="00BFE2F7" w14:textId="55F37046" w:rsidR="00E04A97" w:rsidRPr="00580AC2" w:rsidRDefault="00E04A97" w:rsidP="005C08D3">
      <w:pPr>
        <w:tabs>
          <w:tab w:val="left" w:pos="567"/>
        </w:tabs>
        <w:spacing w:line="220" w:lineRule="atLeast"/>
        <w:jc w:val="both"/>
        <w:rPr>
          <w:rFonts w:cs="Arial"/>
        </w:rPr>
      </w:pPr>
      <w:r w:rsidRPr="00580AC2">
        <w:rPr>
          <w:rFonts w:cs="Arial"/>
        </w:rPr>
        <w:t>1</w:t>
      </w:r>
      <w:r w:rsidRPr="00580AC2">
        <w:rPr>
          <w:rFonts w:cs="Arial"/>
        </w:rPr>
        <w:tab/>
        <w:t>The responsibility for the development of project proposals rests with the</w:t>
      </w:r>
      <w:r w:rsidR="0050079C" w:rsidRPr="00580AC2">
        <w:rPr>
          <w:rFonts w:cs="Arial"/>
        </w:rPr>
        <w:t xml:space="preserve"> </w:t>
      </w:r>
      <w:r w:rsidRPr="00580AC2">
        <w:rPr>
          <w:rFonts w:cs="Arial"/>
        </w:rPr>
        <w:t>Beneficiary Countries applying for funding. However,</w:t>
      </w:r>
      <w:r w:rsidR="0050079C" w:rsidRPr="00580AC2">
        <w:rPr>
          <w:rFonts w:cs="Arial"/>
        </w:rPr>
        <w:t xml:space="preserve"> </w:t>
      </w:r>
      <w:r w:rsidRPr="00580AC2">
        <w:rPr>
          <w:rFonts w:cs="Arial"/>
        </w:rPr>
        <w:t>Beneficiary Countries are at liberty to utilize the expertise of their</w:t>
      </w:r>
      <w:r w:rsidR="0050079C" w:rsidRPr="00580AC2">
        <w:rPr>
          <w:rFonts w:cs="Arial"/>
        </w:rPr>
        <w:t xml:space="preserve"> </w:t>
      </w:r>
      <w:r w:rsidRPr="00580AC2">
        <w:rPr>
          <w:rFonts w:cs="Arial"/>
        </w:rPr>
        <w:t xml:space="preserve">designated operators, restricted unions or the </w:t>
      </w:r>
      <w:r w:rsidR="00C17D24" w:rsidRPr="00580AC2">
        <w:rPr>
          <w:rFonts w:cs="Arial"/>
        </w:rPr>
        <w:t xml:space="preserve">International Bureau </w:t>
      </w:r>
      <w:r w:rsidRPr="00580AC2">
        <w:rPr>
          <w:rFonts w:cs="Arial"/>
        </w:rPr>
        <w:t>to assist them in their project design and proposal.</w:t>
      </w:r>
    </w:p>
    <w:p w14:paraId="0898511E" w14:textId="77777777" w:rsidR="007A1EA5" w:rsidRPr="00580AC2" w:rsidRDefault="007A1EA5" w:rsidP="005C08D3">
      <w:pPr>
        <w:tabs>
          <w:tab w:val="left" w:pos="567"/>
        </w:tabs>
        <w:spacing w:line="220" w:lineRule="atLeast"/>
        <w:jc w:val="both"/>
        <w:rPr>
          <w:rFonts w:cs="Arial"/>
        </w:rPr>
      </w:pPr>
    </w:p>
    <w:p w14:paraId="5C72C178" w14:textId="6674926B" w:rsidR="00E04A97" w:rsidRPr="00580AC2" w:rsidRDefault="007A1EA5" w:rsidP="005C08D3">
      <w:pPr>
        <w:tabs>
          <w:tab w:val="left" w:pos="567"/>
        </w:tabs>
        <w:spacing w:line="220" w:lineRule="atLeast"/>
        <w:jc w:val="both"/>
        <w:rPr>
          <w:rFonts w:cs="Arial"/>
        </w:rPr>
      </w:pPr>
      <w:r w:rsidRPr="00580AC2">
        <w:rPr>
          <w:rFonts w:cs="Arial"/>
        </w:rPr>
        <w:t>2</w:t>
      </w:r>
      <w:r w:rsidRPr="00580AC2">
        <w:rPr>
          <w:rFonts w:cs="Arial"/>
        </w:rPr>
        <w:tab/>
      </w:r>
      <w:r w:rsidR="00E04A97" w:rsidRPr="00580AC2">
        <w:rPr>
          <w:rFonts w:cs="Arial"/>
        </w:rPr>
        <w:t>Beneficiary Countries participating in multinational projects</w:t>
      </w:r>
      <w:r w:rsidRPr="00580AC2">
        <w:rPr>
          <w:rFonts w:cs="Arial"/>
        </w:rPr>
        <w:t xml:space="preserve"> shall take on the responsibili</w:t>
      </w:r>
      <w:r w:rsidR="00E04A97" w:rsidRPr="00580AC2">
        <w:rPr>
          <w:rFonts w:cs="Arial"/>
        </w:rPr>
        <w:t>ties involved in project implementation, including determining the</w:t>
      </w:r>
      <w:r w:rsidR="0050079C" w:rsidRPr="00580AC2">
        <w:rPr>
          <w:rFonts w:cs="Arial"/>
        </w:rPr>
        <w:t xml:space="preserve"> </w:t>
      </w:r>
      <w:r w:rsidR="00E04A97" w:rsidRPr="00580AC2">
        <w:rPr>
          <w:rFonts w:cs="Arial"/>
        </w:rPr>
        <w:t>entity</w:t>
      </w:r>
      <w:r w:rsidR="0050079C" w:rsidRPr="00580AC2">
        <w:rPr>
          <w:rFonts w:cs="Arial"/>
        </w:rPr>
        <w:t xml:space="preserve"> </w:t>
      </w:r>
      <w:r w:rsidR="00E04A97" w:rsidRPr="00580AC2">
        <w:rPr>
          <w:rFonts w:cs="Arial"/>
        </w:rPr>
        <w:t>that</w:t>
      </w:r>
      <w:r w:rsidR="0050079C" w:rsidRPr="00580AC2">
        <w:rPr>
          <w:rFonts w:cs="Arial"/>
        </w:rPr>
        <w:t xml:space="preserve"> </w:t>
      </w:r>
      <w:r w:rsidR="00E04A97" w:rsidRPr="00580AC2">
        <w:rPr>
          <w:rFonts w:cs="Arial"/>
        </w:rPr>
        <w:t>shall act as the project leader (such as a desig</w:t>
      </w:r>
      <w:r w:rsidR="00B36668" w:rsidRPr="00580AC2">
        <w:rPr>
          <w:rFonts w:cs="Arial"/>
        </w:rPr>
        <w:softHyphen/>
      </w:r>
      <w:r w:rsidR="00E04A97" w:rsidRPr="00580AC2">
        <w:rPr>
          <w:rFonts w:cs="Arial"/>
        </w:rPr>
        <w:t>nated operator, a restricted union or the</w:t>
      </w:r>
      <w:r w:rsidR="00AC7D2F" w:rsidRPr="00580AC2">
        <w:rPr>
          <w:rFonts w:cs="Arial"/>
        </w:rPr>
        <w:t xml:space="preserve"> </w:t>
      </w:r>
      <w:r w:rsidR="00AA5850" w:rsidRPr="00580AC2">
        <w:rPr>
          <w:rFonts w:cs="Arial"/>
        </w:rPr>
        <w:t>Project Coordinator</w:t>
      </w:r>
      <w:r w:rsidR="00E04A97" w:rsidRPr="00580AC2">
        <w:rPr>
          <w:rFonts w:cs="Arial"/>
        </w:rPr>
        <w:t>). The following requirements shall be met:</w:t>
      </w:r>
    </w:p>
    <w:tbl>
      <w:tblPr>
        <w:tblW w:w="10065" w:type="dxa"/>
        <w:tblInd w:w="-426" w:type="dxa"/>
        <w:tblBorders>
          <w:insideH w:val="single" w:sz="4" w:space="0" w:color="auto"/>
        </w:tblBorders>
        <w:tblLayout w:type="fixed"/>
        <w:tblCellMar>
          <w:left w:w="0" w:type="dxa"/>
          <w:right w:w="0" w:type="dxa"/>
        </w:tblCellMar>
        <w:tblLook w:val="0000" w:firstRow="0" w:lastRow="0" w:firstColumn="0" w:lastColumn="0" w:noHBand="0" w:noVBand="0"/>
      </w:tblPr>
      <w:tblGrid>
        <w:gridCol w:w="426"/>
        <w:gridCol w:w="9639"/>
      </w:tblGrid>
      <w:tr w:rsidR="003E1CB9" w:rsidRPr="00580AC2" w14:paraId="0FB29E83" w14:textId="77777777" w:rsidTr="00A874A2">
        <w:tc>
          <w:tcPr>
            <w:tcW w:w="426" w:type="dxa"/>
          </w:tcPr>
          <w:p w14:paraId="1B0ECD8B" w14:textId="77777777" w:rsidR="003E1CB9" w:rsidRPr="00580AC2" w:rsidRDefault="003E1CB9" w:rsidP="003E1CB9">
            <w:pPr>
              <w:pStyle w:val="Barredanslamarge"/>
              <w:spacing w:before="120"/>
            </w:pPr>
            <w:r w:rsidRPr="00580AC2">
              <w:t>/</w:t>
            </w:r>
          </w:p>
        </w:tc>
        <w:tc>
          <w:tcPr>
            <w:tcW w:w="9639" w:type="dxa"/>
          </w:tcPr>
          <w:p w14:paraId="21F00312" w14:textId="61E3E204" w:rsidR="003E1CB9" w:rsidRPr="00580AC2" w:rsidRDefault="003E1CB9" w:rsidP="003E1CB9">
            <w:pPr>
              <w:spacing w:before="120" w:line="220" w:lineRule="atLeast"/>
              <w:ind w:left="567" w:hanging="567"/>
              <w:jc w:val="both"/>
              <w:rPr>
                <w:rFonts w:cs="Arial"/>
              </w:rPr>
            </w:pPr>
            <w:r w:rsidRPr="00580AC2">
              <w:rPr>
                <w:rFonts w:cs="Arial"/>
              </w:rPr>
              <w:t>2.1</w:t>
            </w:r>
            <w:r w:rsidRPr="00580AC2">
              <w:rPr>
                <w:rFonts w:cs="Arial"/>
              </w:rPr>
              <w:tab/>
              <w:t xml:space="preserve">Beneficiary Countries shall agree in writing via a Statement of Commitment (Annex 1) that the entity referred to above shall act as the project leader responsible for implementing the project. </w:t>
            </w:r>
          </w:p>
        </w:tc>
      </w:tr>
    </w:tbl>
    <w:p w14:paraId="7D820BBF" w14:textId="18231BED" w:rsidR="00E04A97" w:rsidRPr="00580AC2" w:rsidRDefault="00E04A97" w:rsidP="005C08D3">
      <w:pPr>
        <w:spacing w:before="120" w:line="220" w:lineRule="atLeast"/>
        <w:ind w:left="567" w:hanging="567"/>
        <w:jc w:val="both"/>
        <w:rPr>
          <w:rFonts w:cs="Arial"/>
        </w:rPr>
      </w:pPr>
      <w:r w:rsidRPr="00580AC2">
        <w:rPr>
          <w:rFonts w:cs="Arial"/>
        </w:rPr>
        <w:t>2.2</w:t>
      </w:r>
      <w:r w:rsidRPr="00580AC2">
        <w:rPr>
          <w:rFonts w:cs="Arial"/>
        </w:rPr>
        <w:tab/>
        <w:t>The QSF funding</w:t>
      </w:r>
      <w:r w:rsidR="0050079C" w:rsidRPr="00580AC2">
        <w:rPr>
          <w:rFonts w:cs="Arial"/>
        </w:rPr>
        <w:t xml:space="preserve"> </w:t>
      </w:r>
      <w:r w:rsidRPr="00580AC2">
        <w:rPr>
          <w:rFonts w:cs="Arial"/>
        </w:rPr>
        <w:t>for all the</w:t>
      </w:r>
      <w:r w:rsidR="0050079C" w:rsidRPr="00580AC2">
        <w:rPr>
          <w:rFonts w:cs="Arial"/>
        </w:rPr>
        <w:t xml:space="preserve"> </w:t>
      </w:r>
      <w:r w:rsidRPr="00580AC2">
        <w:rPr>
          <w:rFonts w:cs="Arial"/>
        </w:rPr>
        <w:t>Beneficiary Countries taking part in a</w:t>
      </w:r>
      <w:r w:rsidR="0050079C" w:rsidRPr="00580AC2">
        <w:rPr>
          <w:rFonts w:cs="Arial"/>
        </w:rPr>
        <w:t xml:space="preserve"> </w:t>
      </w:r>
      <w:r w:rsidRPr="00580AC2">
        <w:rPr>
          <w:rFonts w:cs="Arial"/>
        </w:rPr>
        <w:t>QSF project</w:t>
      </w:r>
      <w:r w:rsidR="0050079C" w:rsidRPr="00580AC2">
        <w:rPr>
          <w:rFonts w:cs="Arial"/>
        </w:rPr>
        <w:t xml:space="preserve"> </w:t>
      </w:r>
      <w:r w:rsidRPr="00580AC2">
        <w:rPr>
          <w:rFonts w:cs="Arial"/>
        </w:rPr>
        <w:t xml:space="preserve">shall be treated as a single lump sum for the purposes of budgeting and project planning. </w:t>
      </w:r>
    </w:p>
    <w:p w14:paraId="68A89D84" w14:textId="6520678C" w:rsidR="00E04A97" w:rsidRPr="00580AC2" w:rsidRDefault="00E04A97" w:rsidP="005C08D3">
      <w:pPr>
        <w:spacing w:before="120" w:line="220" w:lineRule="atLeast"/>
        <w:ind w:left="567" w:hanging="567"/>
        <w:jc w:val="both"/>
        <w:rPr>
          <w:rFonts w:cs="Arial"/>
        </w:rPr>
      </w:pPr>
      <w:r w:rsidRPr="00580AC2">
        <w:rPr>
          <w:rFonts w:cs="Arial"/>
        </w:rPr>
        <w:t>2.3</w:t>
      </w:r>
      <w:r w:rsidRPr="00580AC2">
        <w:rPr>
          <w:rFonts w:cs="Arial"/>
        </w:rPr>
        <w:tab/>
        <w:t>If a</w:t>
      </w:r>
      <w:r w:rsidR="0050079C" w:rsidRPr="00580AC2">
        <w:rPr>
          <w:rFonts w:cs="Arial"/>
        </w:rPr>
        <w:t xml:space="preserve"> </w:t>
      </w:r>
      <w:r w:rsidRPr="00580AC2">
        <w:rPr>
          <w:rFonts w:cs="Arial"/>
        </w:rPr>
        <w:t>Beneficiary Country requests the support of</w:t>
      </w:r>
      <w:r w:rsidR="0050079C" w:rsidRPr="00580AC2">
        <w:rPr>
          <w:rFonts w:cs="Arial"/>
        </w:rPr>
        <w:t xml:space="preserve"> </w:t>
      </w:r>
      <w:r w:rsidRPr="00580AC2">
        <w:rPr>
          <w:rFonts w:cs="Arial"/>
        </w:rPr>
        <w:t>a third party in drafting a project proposal, the</w:t>
      </w:r>
      <w:r w:rsidR="0050079C" w:rsidRPr="00580AC2">
        <w:rPr>
          <w:rFonts w:cs="Arial"/>
        </w:rPr>
        <w:t xml:space="preserve"> </w:t>
      </w:r>
      <w:r w:rsidR="007A1EA5" w:rsidRPr="00580AC2">
        <w:rPr>
          <w:rFonts w:cs="Arial"/>
        </w:rPr>
        <w:t>costs related to the mis</w:t>
      </w:r>
      <w:r w:rsidRPr="00580AC2">
        <w:rPr>
          <w:rFonts w:cs="Arial"/>
        </w:rPr>
        <w:t xml:space="preserve">sion incurred by that third party may be included in the QSF project budget. </w:t>
      </w:r>
    </w:p>
    <w:p w14:paraId="27AFB476" w14:textId="77777777" w:rsidR="00E04A97" w:rsidRPr="00580AC2" w:rsidRDefault="00E04A97" w:rsidP="005C08D3">
      <w:pPr>
        <w:tabs>
          <w:tab w:val="left" w:pos="709"/>
        </w:tabs>
        <w:spacing w:line="220" w:lineRule="atLeast"/>
        <w:jc w:val="both"/>
        <w:rPr>
          <w:rFonts w:cs="Arial"/>
        </w:rPr>
      </w:pPr>
    </w:p>
    <w:p w14:paraId="1AAADA34" w14:textId="36ED5705" w:rsidR="00E04A97" w:rsidRPr="00580AC2" w:rsidRDefault="007A1EA5" w:rsidP="005C08D3">
      <w:pPr>
        <w:tabs>
          <w:tab w:val="left" w:pos="567"/>
        </w:tabs>
        <w:spacing w:line="220" w:lineRule="atLeast"/>
        <w:jc w:val="both"/>
        <w:rPr>
          <w:rFonts w:cs="Arial"/>
        </w:rPr>
      </w:pPr>
      <w:r w:rsidRPr="00580AC2">
        <w:rPr>
          <w:rFonts w:cs="Arial"/>
        </w:rPr>
        <w:t>3</w:t>
      </w:r>
      <w:r w:rsidRPr="00580AC2">
        <w:rPr>
          <w:rFonts w:cs="Arial"/>
        </w:rPr>
        <w:tab/>
      </w:r>
      <w:r w:rsidR="00E04A97" w:rsidRPr="00580AC2">
        <w:rPr>
          <w:rFonts w:cs="Arial"/>
        </w:rPr>
        <w:t>Beneficiary Countries</w:t>
      </w:r>
      <w:r w:rsidR="0050079C" w:rsidRPr="00580AC2">
        <w:rPr>
          <w:rFonts w:cs="Arial"/>
        </w:rPr>
        <w:t xml:space="preserve"> </w:t>
      </w:r>
      <w:r w:rsidR="00E04A97" w:rsidRPr="00580AC2">
        <w:rPr>
          <w:rFonts w:cs="Arial"/>
        </w:rPr>
        <w:t>shall ensure that project proposals, reports and other documents are submitted in English or French only and that all QSF rules are observed.</w:t>
      </w:r>
    </w:p>
    <w:p w14:paraId="2781AD5F" w14:textId="77777777" w:rsidR="00E04A97" w:rsidRPr="00580AC2" w:rsidRDefault="00E04A97" w:rsidP="005C08D3">
      <w:pPr>
        <w:tabs>
          <w:tab w:val="left" w:pos="567"/>
        </w:tabs>
        <w:spacing w:line="220" w:lineRule="atLeast"/>
        <w:jc w:val="both"/>
        <w:rPr>
          <w:rFonts w:cs="Arial"/>
        </w:rPr>
      </w:pPr>
    </w:p>
    <w:p w14:paraId="34E4DCFF" w14:textId="31CF1952" w:rsidR="00E04A97" w:rsidRPr="00580AC2" w:rsidRDefault="0064209C" w:rsidP="0064209C">
      <w:pPr>
        <w:tabs>
          <w:tab w:val="left" w:pos="567"/>
        </w:tabs>
        <w:spacing w:line="220" w:lineRule="atLeast"/>
        <w:jc w:val="both"/>
        <w:rPr>
          <w:rFonts w:cs="Arial"/>
        </w:rPr>
      </w:pPr>
      <w:r w:rsidRPr="00580AC2">
        <w:rPr>
          <w:rFonts w:cs="Arial"/>
        </w:rPr>
        <w:t>4</w:t>
      </w:r>
      <w:r w:rsidRPr="00580AC2">
        <w:rPr>
          <w:rFonts w:cs="Arial"/>
        </w:rPr>
        <w:tab/>
        <w:t>Beneficiary Countries shall nominate a QSF Coordinator from their respective governmental authorities or designated operators, who shall be authorized to engage with the International Bureau and the Board on all matters relating to the QSF. The QSF Coordinator shall be responsible for all QSF matters, such as imple</w:t>
      </w:r>
      <w:r w:rsidRPr="00580AC2">
        <w:rPr>
          <w:rFonts w:cs="Arial"/>
        </w:rPr>
        <w:softHyphen/>
        <w:t>menting projects, providing reports, requesting payments in the scope of approved projects, including, as appropriate, multinational projects, providing any information requested by the Board or the International Bureau.</w:t>
      </w:r>
    </w:p>
    <w:p w14:paraId="4AFEE10D" w14:textId="77777777" w:rsidR="00E04A97" w:rsidRPr="00580AC2" w:rsidRDefault="00E04A97" w:rsidP="005C08D3">
      <w:pPr>
        <w:tabs>
          <w:tab w:val="left" w:pos="567"/>
        </w:tabs>
        <w:spacing w:line="220" w:lineRule="atLeast"/>
        <w:jc w:val="both"/>
        <w:rPr>
          <w:rFonts w:cs="Arial"/>
        </w:rPr>
      </w:pPr>
    </w:p>
    <w:p w14:paraId="2F0C9554" w14:textId="77777777" w:rsidR="00E04A97" w:rsidRPr="00580AC2" w:rsidRDefault="00E04A97" w:rsidP="005C08D3">
      <w:pPr>
        <w:tabs>
          <w:tab w:val="left" w:pos="567"/>
        </w:tabs>
        <w:spacing w:line="220" w:lineRule="atLeast"/>
        <w:jc w:val="both"/>
        <w:rPr>
          <w:rFonts w:cs="Arial"/>
        </w:rPr>
      </w:pPr>
    </w:p>
    <w:p w14:paraId="10C976AF" w14:textId="77777777" w:rsidR="00E04A97" w:rsidRPr="00580AC2" w:rsidRDefault="00E04A97" w:rsidP="005C08D3">
      <w:pPr>
        <w:tabs>
          <w:tab w:val="left" w:pos="567"/>
        </w:tabs>
        <w:spacing w:line="220" w:lineRule="atLeast"/>
        <w:jc w:val="both"/>
        <w:rPr>
          <w:rFonts w:cs="Arial"/>
          <w:b/>
          <w:bCs/>
        </w:rPr>
      </w:pPr>
      <w:r w:rsidRPr="00580AC2">
        <w:rPr>
          <w:rFonts w:cs="Arial"/>
          <w:b/>
          <w:bCs/>
        </w:rPr>
        <w:t>Article 5</w:t>
      </w:r>
    </w:p>
    <w:p w14:paraId="1BDACFC6" w14:textId="77777777" w:rsidR="00E04A97" w:rsidRPr="00580AC2" w:rsidRDefault="00E04A97" w:rsidP="005C08D3">
      <w:pPr>
        <w:tabs>
          <w:tab w:val="left" w:pos="567"/>
        </w:tabs>
        <w:spacing w:line="220" w:lineRule="atLeast"/>
        <w:jc w:val="both"/>
        <w:rPr>
          <w:rFonts w:cs="Arial"/>
          <w:b/>
          <w:bCs/>
        </w:rPr>
      </w:pPr>
      <w:r w:rsidRPr="00580AC2">
        <w:rPr>
          <w:rFonts w:cs="Arial"/>
          <w:b/>
          <w:bCs/>
        </w:rPr>
        <w:t>Procurement of material and services</w:t>
      </w:r>
    </w:p>
    <w:p w14:paraId="34619B3F" w14:textId="77777777" w:rsidR="00E04A97" w:rsidRPr="00580AC2" w:rsidRDefault="00E04A97" w:rsidP="005C08D3">
      <w:pPr>
        <w:tabs>
          <w:tab w:val="left" w:pos="567"/>
        </w:tabs>
        <w:spacing w:line="220" w:lineRule="atLeast"/>
        <w:jc w:val="both"/>
        <w:rPr>
          <w:rFonts w:cs="Arial"/>
        </w:rPr>
      </w:pPr>
    </w:p>
    <w:p w14:paraId="1F8DA232" w14:textId="5A4D8BC6" w:rsidR="00E04A97" w:rsidRPr="00580AC2" w:rsidRDefault="00E04A97" w:rsidP="005C08D3">
      <w:pPr>
        <w:tabs>
          <w:tab w:val="left" w:pos="567"/>
        </w:tabs>
        <w:spacing w:line="220" w:lineRule="atLeast"/>
        <w:jc w:val="both"/>
        <w:rPr>
          <w:rFonts w:cs="Arial"/>
        </w:rPr>
      </w:pPr>
      <w:r w:rsidRPr="00580AC2">
        <w:rPr>
          <w:rFonts w:cs="Arial"/>
        </w:rPr>
        <w:t>1</w:t>
      </w:r>
      <w:r w:rsidRPr="00580AC2">
        <w:rPr>
          <w:rFonts w:cs="Arial"/>
        </w:rPr>
        <w:tab/>
        <w:t>Every procurement of material and services shall support the aim and objectives of an individual project.</w:t>
      </w:r>
    </w:p>
    <w:p w14:paraId="179417A2" w14:textId="77777777" w:rsidR="00E04A97" w:rsidRPr="00580AC2" w:rsidRDefault="00E04A97" w:rsidP="005C08D3">
      <w:pPr>
        <w:tabs>
          <w:tab w:val="left" w:pos="567"/>
        </w:tabs>
        <w:spacing w:line="220" w:lineRule="atLeast"/>
        <w:jc w:val="both"/>
        <w:rPr>
          <w:rFonts w:cs="Arial"/>
        </w:rPr>
      </w:pPr>
    </w:p>
    <w:p w14:paraId="275B4F8F" w14:textId="6FF964DC" w:rsidR="00E04A97" w:rsidRPr="00580AC2" w:rsidRDefault="00E04A97" w:rsidP="005C08D3">
      <w:pPr>
        <w:tabs>
          <w:tab w:val="left" w:pos="567"/>
        </w:tabs>
        <w:spacing w:line="220" w:lineRule="atLeast"/>
        <w:jc w:val="both"/>
        <w:rPr>
          <w:rFonts w:cs="Arial"/>
        </w:rPr>
      </w:pPr>
      <w:r w:rsidRPr="00580AC2">
        <w:rPr>
          <w:rFonts w:cs="Arial"/>
        </w:rPr>
        <w:t>2</w:t>
      </w:r>
      <w:r w:rsidRPr="00580AC2">
        <w:rPr>
          <w:rFonts w:cs="Arial"/>
        </w:rPr>
        <w:tab/>
        <w:t>Procurement of material and services by the UPU</w:t>
      </w:r>
      <w:r w:rsidR="00E374D4" w:rsidRPr="00580AC2">
        <w:rPr>
          <w:rFonts w:cs="Arial"/>
        </w:rPr>
        <w:t>:</w:t>
      </w:r>
      <w:r w:rsidRPr="00580AC2">
        <w:rPr>
          <w:rFonts w:cs="Arial"/>
        </w:rPr>
        <w:t xml:space="preserve"> Any procurement to be undertaken by the UPU</w:t>
      </w:r>
      <w:r w:rsidR="0050079C" w:rsidRPr="00580AC2">
        <w:rPr>
          <w:rFonts w:cs="Arial"/>
        </w:rPr>
        <w:t xml:space="preserve"> </w:t>
      </w:r>
      <w:r w:rsidRPr="00580AC2">
        <w:rPr>
          <w:rFonts w:cs="Arial"/>
        </w:rPr>
        <w:t>(within the framework of QSF projects) shall be in strict conformity with the UPU Financial Regulations and the UPU Rules on Financial Administration.</w:t>
      </w:r>
    </w:p>
    <w:p w14:paraId="7507F325" w14:textId="77777777" w:rsidR="00E04A97" w:rsidRPr="00580AC2" w:rsidRDefault="00E04A97" w:rsidP="005C08D3">
      <w:pPr>
        <w:tabs>
          <w:tab w:val="left" w:pos="567"/>
        </w:tabs>
        <w:spacing w:line="220" w:lineRule="atLeast"/>
        <w:ind w:left="851" w:hanging="851"/>
        <w:jc w:val="both"/>
        <w:rPr>
          <w:rFonts w:cs="Arial"/>
        </w:rPr>
      </w:pPr>
    </w:p>
    <w:p w14:paraId="4D07B63F" w14:textId="6754FBCA" w:rsidR="00E04A97" w:rsidRPr="00580AC2" w:rsidRDefault="00E04A97" w:rsidP="005C08D3">
      <w:pPr>
        <w:tabs>
          <w:tab w:val="left" w:pos="567"/>
        </w:tabs>
        <w:spacing w:line="220" w:lineRule="atLeast"/>
        <w:ind w:left="851" w:hanging="851"/>
        <w:jc w:val="both"/>
        <w:rPr>
          <w:rFonts w:cs="Arial"/>
        </w:rPr>
      </w:pPr>
      <w:r w:rsidRPr="00580AC2">
        <w:rPr>
          <w:rFonts w:cs="Arial"/>
        </w:rPr>
        <w:t>3</w:t>
      </w:r>
      <w:r w:rsidRPr="00580AC2">
        <w:rPr>
          <w:rFonts w:cs="Arial"/>
        </w:rPr>
        <w:tab/>
        <w:t>Procurement of material and services by</w:t>
      </w:r>
      <w:r w:rsidR="0050079C" w:rsidRPr="00580AC2">
        <w:rPr>
          <w:rFonts w:cs="Arial"/>
        </w:rPr>
        <w:t xml:space="preserve"> </w:t>
      </w:r>
      <w:r w:rsidRPr="00580AC2">
        <w:rPr>
          <w:rFonts w:cs="Arial"/>
        </w:rPr>
        <w:t>Beneficiary Countries and restricted unions:</w:t>
      </w:r>
    </w:p>
    <w:p w14:paraId="3BE766A1" w14:textId="4BACA458" w:rsidR="00E04A97" w:rsidRPr="00580AC2" w:rsidRDefault="00E04A97" w:rsidP="005C08D3">
      <w:pPr>
        <w:spacing w:before="120" w:line="220" w:lineRule="atLeast"/>
        <w:ind w:left="567" w:hanging="567"/>
        <w:jc w:val="both"/>
        <w:rPr>
          <w:rFonts w:cs="Arial"/>
        </w:rPr>
      </w:pPr>
      <w:r w:rsidRPr="00580AC2">
        <w:rPr>
          <w:rFonts w:cs="Arial"/>
        </w:rPr>
        <w:t>3.1</w:t>
      </w:r>
      <w:r w:rsidRPr="00580AC2">
        <w:rPr>
          <w:rFonts w:cs="Arial"/>
        </w:rPr>
        <w:tab/>
        <w:t>Purchases of material equal to or lower than 50,000 USD shall be made by obtaining pro forma invoices from three suppliers. Purchases above 50,000 USD shall be made by open national/international tender.</w:t>
      </w:r>
    </w:p>
    <w:p w14:paraId="3758FCDD" w14:textId="6BBE7FA3" w:rsidR="00E04A97" w:rsidRPr="00580AC2" w:rsidRDefault="00E04A97" w:rsidP="005C08D3">
      <w:pPr>
        <w:spacing w:before="120" w:line="220" w:lineRule="atLeast"/>
        <w:ind w:left="567" w:hanging="567"/>
        <w:jc w:val="both"/>
        <w:rPr>
          <w:rFonts w:cs="Arial"/>
        </w:rPr>
      </w:pPr>
      <w:r w:rsidRPr="00580AC2">
        <w:rPr>
          <w:rFonts w:cs="Arial"/>
        </w:rPr>
        <w:t>3.1.1</w:t>
      </w:r>
      <w:r w:rsidRPr="00580AC2">
        <w:rPr>
          <w:rFonts w:cs="Arial"/>
        </w:rPr>
        <w:tab/>
        <w:t>When a proposal provides for the procurement of different types of equipment (e.g. vehicles, computer equipment, letter boxes) for a total amount, all types of equip</w:t>
      </w:r>
      <w:r w:rsidR="00936A06" w:rsidRPr="00580AC2">
        <w:rPr>
          <w:rFonts w:cs="Arial"/>
        </w:rPr>
        <w:t>ment combined, exceeding 50,000 </w:t>
      </w:r>
      <w:r w:rsidRPr="00580AC2">
        <w:rPr>
          <w:rFonts w:cs="Arial"/>
        </w:rPr>
        <w:t>USD, it shall be necessary:</w:t>
      </w:r>
    </w:p>
    <w:p w14:paraId="6BE983F9" w14:textId="6E84642C" w:rsidR="00E04A97" w:rsidRPr="00580AC2" w:rsidRDefault="00E04A97" w:rsidP="005C08D3">
      <w:pPr>
        <w:spacing w:before="120" w:line="220" w:lineRule="atLeast"/>
        <w:ind w:left="1134" w:hanging="567"/>
        <w:jc w:val="both"/>
        <w:rPr>
          <w:rFonts w:cs="Arial"/>
        </w:rPr>
      </w:pPr>
      <w:r w:rsidRPr="00580AC2">
        <w:rPr>
          <w:rFonts w:cs="Arial"/>
        </w:rPr>
        <w:t>–</w:t>
      </w:r>
      <w:r w:rsidRPr="00580AC2">
        <w:rPr>
          <w:rFonts w:cs="Arial"/>
        </w:rPr>
        <w:tab/>
        <w:t xml:space="preserve">to launch an open national/international tender for each category of equipment whose budget exceeds 50,000 USD, for example when the </w:t>
      </w:r>
      <w:r w:rsidR="00580AC2" w:rsidRPr="00580AC2">
        <w:rPr>
          <w:rFonts w:cs="Arial"/>
        </w:rPr>
        <w:t>“</w:t>
      </w:r>
      <w:r w:rsidRPr="00580AC2">
        <w:rPr>
          <w:rFonts w:cs="Arial"/>
        </w:rPr>
        <w:t>vehicles</w:t>
      </w:r>
      <w:r w:rsidR="00580AC2" w:rsidRPr="00580AC2">
        <w:rPr>
          <w:rFonts w:cs="Arial"/>
        </w:rPr>
        <w:t>”</w:t>
      </w:r>
      <w:r w:rsidRPr="00580AC2">
        <w:rPr>
          <w:rFonts w:cs="Arial"/>
        </w:rPr>
        <w:t xml:space="preserve"> budget on its own exceeds 50,000 USD;</w:t>
      </w:r>
    </w:p>
    <w:p w14:paraId="7878D18D" w14:textId="77777777" w:rsidR="00E04A97" w:rsidRPr="00580AC2" w:rsidRDefault="00E04A97" w:rsidP="005C08D3">
      <w:pPr>
        <w:spacing w:before="120" w:line="220" w:lineRule="atLeast"/>
        <w:ind w:left="1134" w:hanging="567"/>
        <w:jc w:val="both"/>
        <w:rPr>
          <w:rFonts w:cs="Arial"/>
        </w:rPr>
      </w:pPr>
      <w:r w:rsidRPr="00580AC2">
        <w:rPr>
          <w:rFonts w:cs="Arial"/>
        </w:rPr>
        <w:t>–</w:t>
      </w:r>
      <w:r w:rsidRPr="00580AC2">
        <w:rPr>
          <w:rFonts w:cs="Arial"/>
        </w:rPr>
        <w:tab/>
        <w:t>to obtain pro forma invoices from three potential suppliers for each category of equipment whose budget taken in isolation is below 50,000 USD.</w:t>
      </w:r>
    </w:p>
    <w:p w14:paraId="40BD2FE5" w14:textId="2FFB1C27" w:rsidR="00E04A97" w:rsidRPr="00580AC2" w:rsidRDefault="00E04A97" w:rsidP="003F65B8">
      <w:pPr>
        <w:spacing w:before="120" w:line="220" w:lineRule="atLeast"/>
        <w:ind w:left="567" w:hanging="567"/>
        <w:jc w:val="both"/>
        <w:rPr>
          <w:rFonts w:cs="Arial"/>
        </w:rPr>
      </w:pPr>
      <w:r w:rsidRPr="00580AC2">
        <w:rPr>
          <w:rFonts w:cs="Arial"/>
        </w:rPr>
        <w:lastRenderedPageBreak/>
        <w:t>3.1.2</w:t>
      </w:r>
      <w:r w:rsidRPr="00580AC2">
        <w:rPr>
          <w:rFonts w:cs="Arial"/>
        </w:rPr>
        <w:tab/>
        <w:t>The equipment components</w:t>
      </w:r>
      <w:r w:rsidR="0050079C" w:rsidRPr="00580AC2">
        <w:rPr>
          <w:rFonts w:cs="Arial"/>
        </w:rPr>
        <w:t xml:space="preserve"> </w:t>
      </w:r>
      <w:r w:rsidRPr="00580AC2">
        <w:rPr>
          <w:rFonts w:cs="Arial"/>
        </w:rPr>
        <w:t xml:space="preserve">must be specific in terms of their intended </w:t>
      </w:r>
      <w:r w:rsidR="003F65B8" w:rsidRPr="00580AC2">
        <w:rPr>
          <w:rFonts w:cs="Arial"/>
        </w:rPr>
        <w:t>use</w:t>
      </w:r>
      <w:r w:rsidR="000374DC" w:rsidRPr="00580AC2">
        <w:rPr>
          <w:rFonts w:cs="Arial"/>
        </w:rPr>
        <w:t>,</w:t>
      </w:r>
      <w:r w:rsidR="003F65B8" w:rsidRPr="00580AC2">
        <w:rPr>
          <w:rFonts w:cs="Arial"/>
        </w:rPr>
        <w:t xml:space="preserve"> such as X-ray machines (or other aviation security screening equipment) which are in compliance with international regulatory requirements</w:t>
      </w:r>
      <w:r w:rsidR="003F65B8" w:rsidRPr="00580AC2">
        <w:t>,</w:t>
      </w:r>
      <w:r w:rsidR="004D0131" w:rsidRPr="00580AC2">
        <w:rPr>
          <w:rFonts w:cs="Arial"/>
        </w:rPr>
        <w:t xml:space="preserve"> their technical quality</w:t>
      </w:r>
      <w:r w:rsidR="004D0131" w:rsidRPr="00580AC2">
        <w:rPr>
          <w:strike/>
        </w:rPr>
        <w:t>,</w:t>
      </w:r>
      <w:r w:rsidR="004D0131" w:rsidRPr="00580AC2">
        <w:rPr>
          <w:rFonts w:cs="Arial"/>
        </w:rPr>
        <w:t xml:space="preserve"> and cost.</w:t>
      </w:r>
    </w:p>
    <w:p w14:paraId="40D44646" w14:textId="5F4A2506" w:rsidR="004D0131" w:rsidRPr="00580AC2" w:rsidRDefault="004D0131" w:rsidP="005C08D3">
      <w:pPr>
        <w:spacing w:before="120" w:line="220" w:lineRule="atLeast"/>
        <w:ind w:left="567" w:hanging="567"/>
        <w:jc w:val="both"/>
        <w:rPr>
          <w:rFonts w:cs="Arial"/>
        </w:rPr>
      </w:pPr>
      <w:r w:rsidRPr="00580AC2">
        <w:rPr>
          <w:rFonts w:cs="Arial"/>
        </w:rPr>
        <w:t>3.1.3</w:t>
      </w:r>
      <w:r w:rsidRPr="00580AC2">
        <w:rPr>
          <w:rFonts w:cs="Arial"/>
        </w:rPr>
        <w:tab/>
        <w:t>Projects involving used or reconditioned vehicles shall not be eligible for QSF funding.</w:t>
      </w:r>
    </w:p>
    <w:p w14:paraId="34E33DF5" w14:textId="77777777" w:rsidR="00E04A97" w:rsidRPr="00580AC2" w:rsidRDefault="00E04A97" w:rsidP="005C08D3">
      <w:pPr>
        <w:spacing w:before="120" w:line="220" w:lineRule="atLeast"/>
        <w:ind w:left="567" w:hanging="567"/>
        <w:jc w:val="both"/>
        <w:rPr>
          <w:rFonts w:cs="Arial"/>
        </w:rPr>
      </w:pPr>
      <w:r w:rsidRPr="00580AC2">
        <w:rPr>
          <w:rFonts w:cs="Arial"/>
        </w:rPr>
        <w:t>3.2</w:t>
      </w:r>
      <w:r w:rsidRPr="00580AC2">
        <w:rPr>
          <w:rFonts w:cs="Arial"/>
        </w:rPr>
        <w:tab/>
        <w:t>In case of procurement of services, a statement of the objective(s</w:t>
      </w:r>
      <w:r w:rsidR="000B7980" w:rsidRPr="00580AC2">
        <w:rPr>
          <w:rFonts w:cs="Arial"/>
        </w:rPr>
        <w:t>) pursued is necessary. The rea</w:t>
      </w:r>
      <w:r w:rsidRPr="00580AC2">
        <w:rPr>
          <w:rFonts w:cs="Arial"/>
        </w:rPr>
        <w:t>sons for appointing a consultant must be detailed in the proposal.</w:t>
      </w:r>
    </w:p>
    <w:p w14:paraId="0CCCAAB6" w14:textId="77777777" w:rsidR="00E04A97" w:rsidRPr="00580AC2" w:rsidRDefault="00E04A97" w:rsidP="005C08D3">
      <w:pPr>
        <w:spacing w:before="120" w:line="220" w:lineRule="atLeast"/>
        <w:ind w:left="567" w:hanging="567"/>
        <w:jc w:val="both"/>
        <w:rPr>
          <w:rFonts w:cs="Arial"/>
        </w:rPr>
      </w:pPr>
      <w:r w:rsidRPr="00580AC2">
        <w:rPr>
          <w:rFonts w:cs="Arial"/>
        </w:rPr>
        <w:t>3.2.1</w:t>
      </w:r>
      <w:r w:rsidRPr="00580AC2">
        <w:rPr>
          <w:rFonts w:cs="Arial"/>
        </w:rPr>
        <w:tab/>
        <w:t>Consultancy services may be purchased under the following conditions:</w:t>
      </w:r>
    </w:p>
    <w:p w14:paraId="22BDBF44" w14:textId="15A1C230" w:rsidR="00E04A97" w:rsidRPr="00580AC2" w:rsidRDefault="00E04A97" w:rsidP="00B04B5D">
      <w:pPr>
        <w:spacing w:before="120" w:line="220" w:lineRule="atLeast"/>
        <w:ind w:left="1134" w:hanging="567"/>
        <w:jc w:val="both"/>
        <w:rPr>
          <w:rFonts w:cs="Arial"/>
        </w:rPr>
      </w:pPr>
      <w:r w:rsidRPr="00580AC2">
        <w:rPr>
          <w:rFonts w:cs="Arial"/>
        </w:rPr>
        <w:t>–</w:t>
      </w:r>
      <w:r w:rsidRPr="00580AC2">
        <w:rPr>
          <w:rFonts w:cs="Arial"/>
        </w:rPr>
        <w:tab/>
        <w:t xml:space="preserve">up to a limit of </w:t>
      </w:r>
      <w:r w:rsidR="004D0131" w:rsidRPr="00580AC2">
        <w:rPr>
          <w:rFonts w:cs="Arial"/>
        </w:rPr>
        <w:t>20,000 USD providing at least one bid</w:t>
      </w:r>
      <w:r w:rsidR="0020770D" w:rsidRPr="00580AC2">
        <w:rPr>
          <w:rFonts w:cs="Arial"/>
        </w:rPr>
        <w:t>;</w:t>
      </w:r>
    </w:p>
    <w:p w14:paraId="645F618D" w14:textId="5B52BF61" w:rsidR="00E04A97" w:rsidRPr="00580AC2" w:rsidRDefault="00E04A97" w:rsidP="00B04B5D">
      <w:pPr>
        <w:spacing w:before="120" w:line="220" w:lineRule="atLeast"/>
        <w:ind w:left="1134" w:hanging="567"/>
        <w:jc w:val="both"/>
        <w:rPr>
          <w:rFonts w:cs="Arial"/>
        </w:rPr>
      </w:pPr>
      <w:r w:rsidRPr="00580AC2">
        <w:rPr>
          <w:rFonts w:cs="Arial"/>
        </w:rPr>
        <w:t>–</w:t>
      </w:r>
      <w:r w:rsidRPr="00580AC2">
        <w:rPr>
          <w:rFonts w:cs="Arial"/>
        </w:rPr>
        <w:tab/>
        <w:t xml:space="preserve">for amounts </w:t>
      </w:r>
      <w:r w:rsidR="00060817" w:rsidRPr="00580AC2">
        <w:rPr>
          <w:rFonts w:cs="Arial"/>
        </w:rPr>
        <w:t xml:space="preserve">exceeding </w:t>
      </w:r>
      <w:r w:rsidR="004D0131" w:rsidRPr="00580AC2">
        <w:rPr>
          <w:rFonts w:cs="Arial"/>
        </w:rPr>
        <w:t>20,000</w:t>
      </w:r>
      <w:r w:rsidR="0020770D" w:rsidRPr="00580AC2">
        <w:rPr>
          <w:rFonts w:cs="Arial"/>
        </w:rPr>
        <w:t xml:space="preserve"> USD</w:t>
      </w:r>
      <w:r w:rsidRPr="00580AC2">
        <w:rPr>
          <w:rFonts w:cs="Arial"/>
        </w:rPr>
        <w:t xml:space="preserve">, by open national/international tender, with </w:t>
      </w:r>
      <w:r w:rsidR="004D0131" w:rsidRPr="00580AC2">
        <w:rPr>
          <w:rFonts w:cs="Arial"/>
        </w:rPr>
        <w:t xml:space="preserve">at least </w:t>
      </w:r>
      <w:r w:rsidRPr="00580AC2">
        <w:rPr>
          <w:rFonts w:cs="Arial"/>
        </w:rPr>
        <w:t>three bids. In this instance, the Board shall include in its project notification an authorization to publish terms of reference and may set a limit on the contract value.</w:t>
      </w:r>
      <w:r w:rsidR="00060817" w:rsidRPr="00580AC2">
        <w:rPr>
          <w:rFonts w:cs="Arial"/>
        </w:rPr>
        <w:t xml:space="preserve"> The Board may, on an exceptional basis, authorize the provision of </w:t>
      </w:r>
      <w:r w:rsidR="000374DC" w:rsidRPr="00580AC2">
        <w:rPr>
          <w:rFonts w:cs="Arial"/>
        </w:rPr>
        <w:t xml:space="preserve">fewer </w:t>
      </w:r>
      <w:r w:rsidR="00060817" w:rsidRPr="00580AC2">
        <w:rPr>
          <w:rFonts w:cs="Arial"/>
        </w:rPr>
        <w:t xml:space="preserve">than three bids. </w:t>
      </w:r>
    </w:p>
    <w:p w14:paraId="3A2E53DC" w14:textId="524945B7" w:rsidR="00E04A97" w:rsidRPr="00580AC2" w:rsidRDefault="00E04A97" w:rsidP="005C08D3">
      <w:pPr>
        <w:spacing w:before="120" w:line="220" w:lineRule="atLeast"/>
        <w:ind w:left="567" w:hanging="567"/>
        <w:jc w:val="both"/>
        <w:rPr>
          <w:rFonts w:cs="Arial"/>
        </w:rPr>
      </w:pPr>
      <w:r w:rsidRPr="00580AC2">
        <w:rPr>
          <w:rFonts w:cs="Arial"/>
        </w:rPr>
        <w:t>3.2.2</w:t>
      </w:r>
      <w:r w:rsidRPr="00580AC2">
        <w:rPr>
          <w:rFonts w:cs="Arial"/>
        </w:rPr>
        <w:tab/>
        <w:t>The</w:t>
      </w:r>
      <w:r w:rsidR="0050079C" w:rsidRPr="00580AC2">
        <w:rPr>
          <w:rFonts w:cs="Arial"/>
        </w:rPr>
        <w:t xml:space="preserve"> </w:t>
      </w:r>
      <w:r w:rsidRPr="00580AC2">
        <w:rPr>
          <w:rFonts w:cs="Arial"/>
        </w:rPr>
        <w:t>contractual obligations and estimated contract amount must be included in the project proposal, as well as the cost and duration of the assignment.</w:t>
      </w:r>
    </w:p>
    <w:p w14:paraId="1E53FF82" w14:textId="77777777" w:rsidR="00E04A97" w:rsidRPr="00580AC2" w:rsidRDefault="00E04A97" w:rsidP="005C08D3">
      <w:pPr>
        <w:spacing w:before="120" w:line="220" w:lineRule="atLeast"/>
        <w:ind w:left="567" w:hanging="567"/>
        <w:jc w:val="both"/>
        <w:rPr>
          <w:rFonts w:cs="Arial"/>
        </w:rPr>
      </w:pPr>
      <w:r w:rsidRPr="00580AC2">
        <w:rPr>
          <w:rFonts w:cs="Arial"/>
        </w:rPr>
        <w:t>3.2.3</w:t>
      </w:r>
      <w:r w:rsidRPr="00580AC2">
        <w:rPr>
          <w:rFonts w:cs="Arial"/>
        </w:rPr>
        <w:tab/>
        <w:t>Procedures relating to the granting of service contracts also apply, under the same conditions, to pro</w:t>
      </w:r>
      <w:r w:rsidR="00816271" w:rsidRPr="00580AC2">
        <w:rPr>
          <w:rFonts w:cs="Arial"/>
        </w:rPr>
        <w:softHyphen/>
      </w:r>
      <w:r w:rsidRPr="00580AC2">
        <w:rPr>
          <w:rFonts w:cs="Arial"/>
        </w:rPr>
        <w:t>curement of training services from external service providers.</w:t>
      </w:r>
    </w:p>
    <w:p w14:paraId="177DD6E0" w14:textId="5F2456AF" w:rsidR="00E04A97" w:rsidRPr="00580AC2" w:rsidRDefault="00E04A97" w:rsidP="005C08D3">
      <w:pPr>
        <w:spacing w:before="120" w:line="220" w:lineRule="atLeast"/>
        <w:ind w:left="567" w:hanging="567"/>
        <w:jc w:val="both"/>
        <w:rPr>
          <w:rFonts w:cs="Arial"/>
        </w:rPr>
      </w:pPr>
      <w:r w:rsidRPr="00580AC2">
        <w:rPr>
          <w:rFonts w:cs="Arial"/>
          <w:bCs/>
        </w:rPr>
        <w:t>3.3</w:t>
      </w:r>
      <w:r w:rsidRPr="00580AC2">
        <w:rPr>
          <w:rFonts w:cs="Arial"/>
          <w:b/>
        </w:rPr>
        <w:tab/>
      </w:r>
      <w:r w:rsidRPr="00580AC2">
        <w:rPr>
          <w:rFonts w:cs="Arial"/>
        </w:rPr>
        <w:t>As regards the procurement of equipment or services,</w:t>
      </w:r>
      <w:r w:rsidR="0050079C" w:rsidRPr="00580AC2">
        <w:rPr>
          <w:rFonts w:cs="Arial"/>
        </w:rPr>
        <w:t xml:space="preserve"> </w:t>
      </w:r>
      <w:r w:rsidRPr="00580AC2">
        <w:rPr>
          <w:rFonts w:cs="Arial"/>
        </w:rPr>
        <w:t>Beneficiary Countries may make use of UPU/</w:t>
      </w:r>
      <w:r w:rsidR="00BF2F8C" w:rsidRPr="00580AC2">
        <w:rPr>
          <w:rFonts w:cs="Arial"/>
        </w:rPr>
        <w:br/>
      </w:r>
      <w:r w:rsidRPr="00580AC2">
        <w:rPr>
          <w:rFonts w:cs="Arial"/>
        </w:rPr>
        <w:t xml:space="preserve">UNDP or </w:t>
      </w:r>
      <w:r w:rsidRPr="00580AC2">
        <w:rPr>
          <w:rFonts w:cs="Arial"/>
          <w:bCs/>
        </w:rPr>
        <w:t>UNOPS</w:t>
      </w:r>
      <w:r w:rsidRPr="00580AC2">
        <w:rPr>
          <w:rFonts w:cs="Arial"/>
        </w:rPr>
        <w:t xml:space="preserve"> procurement services, if available and applicable, according to their specific rules; in such cases, the</w:t>
      </w:r>
      <w:r w:rsidR="0050079C" w:rsidRPr="00580AC2">
        <w:rPr>
          <w:rFonts w:cs="Arial"/>
        </w:rPr>
        <w:t xml:space="preserve"> </w:t>
      </w:r>
      <w:r w:rsidRPr="00580AC2">
        <w:rPr>
          <w:rFonts w:cs="Arial"/>
        </w:rPr>
        <w:t>costs (UNDP fees, transportation costs, customs clearance etc.)</w:t>
      </w:r>
      <w:r w:rsidR="0050079C" w:rsidRPr="00580AC2">
        <w:rPr>
          <w:rFonts w:cs="Arial"/>
        </w:rPr>
        <w:t xml:space="preserve"> </w:t>
      </w:r>
      <w:r w:rsidRPr="00580AC2">
        <w:rPr>
          <w:rFonts w:cs="Arial"/>
        </w:rPr>
        <w:t>shall be</w:t>
      </w:r>
      <w:r w:rsidR="0050079C" w:rsidRPr="00580AC2">
        <w:rPr>
          <w:rFonts w:cs="Arial"/>
        </w:rPr>
        <w:t xml:space="preserve"> </w:t>
      </w:r>
      <w:r w:rsidRPr="00580AC2">
        <w:rPr>
          <w:rFonts w:cs="Arial"/>
        </w:rPr>
        <w:t>borne by the project budget or the funds available in the QSF account of the Beneficiary Country. In the event that there are insufficient funds, the Beneficiary Country shall be required to reimburse the amount in accordance with QSF rules and procedures.</w:t>
      </w:r>
    </w:p>
    <w:p w14:paraId="51A90F23" w14:textId="0DD99E2F" w:rsidR="00E04A97" w:rsidRPr="00580AC2" w:rsidRDefault="00E04A97" w:rsidP="006D0B64">
      <w:pPr>
        <w:spacing w:before="120" w:line="220" w:lineRule="atLeast"/>
        <w:ind w:left="567" w:hanging="567"/>
        <w:jc w:val="both"/>
        <w:rPr>
          <w:rFonts w:cs="Arial"/>
        </w:rPr>
      </w:pPr>
      <w:r w:rsidRPr="00580AC2">
        <w:rPr>
          <w:rFonts w:cs="Arial"/>
        </w:rPr>
        <w:t>3.3.1</w:t>
      </w:r>
      <w:r w:rsidRPr="00580AC2">
        <w:rPr>
          <w:rFonts w:cs="Arial"/>
        </w:rPr>
        <w:tab/>
        <w:t>When a</w:t>
      </w:r>
      <w:r w:rsidR="0050079C" w:rsidRPr="00580AC2">
        <w:rPr>
          <w:rFonts w:cs="Arial"/>
        </w:rPr>
        <w:t xml:space="preserve"> </w:t>
      </w:r>
      <w:r w:rsidRPr="00580AC2">
        <w:rPr>
          <w:rFonts w:cs="Arial"/>
        </w:rPr>
        <w:t xml:space="preserve">Beneficiary Country wishes to </w:t>
      </w:r>
      <w:r w:rsidRPr="00580AC2">
        <w:rPr>
          <w:rFonts w:cs="Arial"/>
          <w:bCs/>
        </w:rPr>
        <w:t>use the</w:t>
      </w:r>
      <w:r w:rsidR="0050079C" w:rsidRPr="00580AC2">
        <w:rPr>
          <w:rFonts w:cs="Arial"/>
          <w:bCs/>
        </w:rPr>
        <w:t xml:space="preserve"> </w:t>
      </w:r>
      <w:r w:rsidRPr="00580AC2">
        <w:rPr>
          <w:rFonts w:cs="Arial"/>
          <w:bCs/>
        </w:rPr>
        <w:t>services of the UPU (through its International Bureau)</w:t>
      </w:r>
      <w:r w:rsidRPr="00580AC2">
        <w:rPr>
          <w:rFonts w:cs="Arial"/>
        </w:rPr>
        <w:t>, the Board may, at the request of that</w:t>
      </w:r>
      <w:r w:rsidR="0050079C" w:rsidRPr="00580AC2">
        <w:rPr>
          <w:rFonts w:cs="Arial"/>
        </w:rPr>
        <w:t xml:space="preserve"> </w:t>
      </w:r>
      <w:r w:rsidRPr="00580AC2">
        <w:rPr>
          <w:rFonts w:cs="Arial"/>
        </w:rPr>
        <w:t>Beneficiary Country, authorize the awarding of the services con</w:t>
      </w:r>
      <w:r w:rsidR="00AD62D9" w:rsidRPr="00580AC2">
        <w:rPr>
          <w:rFonts w:cs="Arial"/>
        </w:rPr>
        <w:softHyphen/>
      </w:r>
      <w:r w:rsidRPr="00580AC2">
        <w:rPr>
          <w:rFonts w:cs="Arial"/>
        </w:rPr>
        <w:t>tract</w:t>
      </w:r>
      <w:r w:rsidR="0050079C" w:rsidRPr="00580AC2">
        <w:rPr>
          <w:rFonts w:cs="Arial"/>
        </w:rPr>
        <w:t xml:space="preserve"> </w:t>
      </w:r>
      <w:r w:rsidRPr="00580AC2">
        <w:rPr>
          <w:rFonts w:cs="Arial"/>
        </w:rPr>
        <w:t xml:space="preserve">without requiring the standard procurement procedures referred to above. </w:t>
      </w:r>
    </w:p>
    <w:p w14:paraId="25EF0564" w14:textId="3E3659AB" w:rsidR="0050079C" w:rsidRPr="00580AC2" w:rsidRDefault="00E04A97" w:rsidP="006D0B64">
      <w:pPr>
        <w:spacing w:before="120" w:line="220" w:lineRule="atLeast"/>
        <w:ind w:left="567" w:hanging="567"/>
        <w:jc w:val="both"/>
        <w:rPr>
          <w:rFonts w:cs="Arial"/>
          <w:bCs/>
        </w:rPr>
      </w:pPr>
      <w:r w:rsidRPr="00580AC2">
        <w:rPr>
          <w:rFonts w:cs="Arial"/>
        </w:rPr>
        <w:t>3.4</w:t>
      </w:r>
      <w:r w:rsidRPr="00580AC2">
        <w:rPr>
          <w:rFonts w:cs="Arial"/>
        </w:rPr>
        <w:tab/>
        <w:t>The</w:t>
      </w:r>
      <w:r w:rsidR="0050079C" w:rsidRPr="00580AC2">
        <w:rPr>
          <w:rFonts w:cs="Arial"/>
        </w:rPr>
        <w:t xml:space="preserve"> </w:t>
      </w:r>
      <w:r w:rsidRPr="00580AC2">
        <w:rPr>
          <w:rFonts w:cs="Arial"/>
        </w:rPr>
        <w:t>QSF procurement rules must be respected by all</w:t>
      </w:r>
      <w:r w:rsidR="0050079C" w:rsidRPr="00580AC2">
        <w:rPr>
          <w:rFonts w:cs="Arial"/>
        </w:rPr>
        <w:t xml:space="preserve"> </w:t>
      </w:r>
      <w:r w:rsidRPr="00580AC2">
        <w:rPr>
          <w:rFonts w:cs="Arial"/>
        </w:rPr>
        <w:t>Beneficiary Countries, including those whose national rules do not require such tendering. However, w</w:t>
      </w:r>
      <w:r w:rsidRPr="00580AC2">
        <w:rPr>
          <w:rFonts w:cs="Arial"/>
          <w:bCs/>
        </w:rPr>
        <w:t xml:space="preserve">hen the components of a QSF project are the same as those acquired through another national procurement process, it shall not be necessary to prepare a special call for tenders for the QSF project so long as national laws and regulations are observed. </w:t>
      </w:r>
      <w:r w:rsidRPr="00580AC2">
        <w:rPr>
          <w:rFonts w:cs="Arial"/>
        </w:rPr>
        <w:t xml:space="preserve">In cases of new QSF projects linked to previous ones, where the same provider is likely to be used, the </w:t>
      </w:r>
      <w:r w:rsidRPr="00580AC2">
        <w:rPr>
          <w:rFonts w:cs="Arial"/>
          <w:bCs/>
        </w:rPr>
        <w:t xml:space="preserve">Beneficiary Country </w:t>
      </w:r>
      <w:r w:rsidRPr="00580AC2">
        <w:rPr>
          <w:rFonts w:cs="Arial"/>
        </w:rPr>
        <w:t>shall include such information in the project proposal, for the consideration of the Board.</w:t>
      </w:r>
    </w:p>
    <w:p w14:paraId="4264921B" w14:textId="59B9925F" w:rsidR="00E04A97" w:rsidRPr="00580AC2" w:rsidRDefault="00E04A97" w:rsidP="006D0B64">
      <w:pPr>
        <w:spacing w:before="120" w:line="220" w:lineRule="atLeast"/>
        <w:ind w:left="567" w:hanging="567"/>
        <w:jc w:val="both"/>
        <w:rPr>
          <w:rFonts w:cs="Arial"/>
        </w:rPr>
      </w:pPr>
      <w:r w:rsidRPr="00580AC2">
        <w:rPr>
          <w:rFonts w:cs="Arial"/>
        </w:rPr>
        <w:t>3.5</w:t>
      </w:r>
      <w:r w:rsidRPr="00580AC2">
        <w:rPr>
          <w:rFonts w:cs="Arial"/>
        </w:rPr>
        <w:tab/>
        <w:t>In certain cases, QSF funds may be used to finance not only purchases of equipment and consultancy services, but also infrastructure work. This shall be possible only if the work is deemed fully justified within the framework of a project which also meets the QSF objectives, including projects for the resto</w:t>
      </w:r>
      <w:r w:rsidR="00AD62D9" w:rsidRPr="00580AC2">
        <w:rPr>
          <w:rFonts w:cs="Arial"/>
        </w:rPr>
        <w:softHyphen/>
      </w:r>
      <w:r w:rsidRPr="00580AC2">
        <w:rPr>
          <w:rFonts w:cs="Arial"/>
        </w:rPr>
        <w:t>ration of postal services following natural disasters.</w:t>
      </w:r>
    </w:p>
    <w:p w14:paraId="2745FB1D" w14:textId="49C06EE8" w:rsidR="00E04A97" w:rsidRPr="00580AC2" w:rsidRDefault="00E04A97" w:rsidP="005C08D3">
      <w:pPr>
        <w:spacing w:before="120" w:line="220" w:lineRule="atLeast"/>
        <w:ind w:left="567" w:hanging="567"/>
        <w:jc w:val="both"/>
        <w:rPr>
          <w:rFonts w:cs="Arial"/>
        </w:rPr>
      </w:pPr>
      <w:r w:rsidRPr="00580AC2">
        <w:rPr>
          <w:rFonts w:cs="Arial"/>
        </w:rPr>
        <w:t>3.6</w:t>
      </w:r>
      <w:r w:rsidRPr="00580AC2">
        <w:rPr>
          <w:rFonts w:cs="Arial"/>
        </w:rPr>
        <w:tab/>
        <w:t>In cases where tendering proves</w:t>
      </w:r>
      <w:r w:rsidR="0050079C" w:rsidRPr="00580AC2">
        <w:rPr>
          <w:rFonts w:cs="Arial"/>
        </w:rPr>
        <w:t xml:space="preserve"> </w:t>
      </w:r>
      <w:r w:rsidRPr="00580AC2">
        <w:rPr>
          <w:rFonts w:cs="Arial"/>
        </w:rPr>
        <w:t>impossible or where the adjudication or tendering procedure has not produced the results hoped for, the</w:t>
      </w:r>
      <w:r w:rsidR="0050079C" w:rsidRPr="00580AC2">
        <w:rPr>
          <w:rFonts w:cs="Arial"/>
        </w:rPr>
        <w:t xml:space="preserve"> </w:t>
      </w:r>
      <w:r w:rsidRPr="00580AC2">
        <w:rPr>
          <w:rFonts w:cs="Arial"/>
        </w:rPr>
        <w:t>Beneficiary Country</w:t>
      </w:r>
      <w:r w:rsidR="0050079C" w:rsidRPr="00580AC2">
        <w:rPr>
          <w:rFonts w:cs="Arial"/>
        </w:rPr>
        <w:t xml:space="preserve"> </w:t>
      </w:r>
      <w:r w:rsidRPr="00580AC2">
        <w:rPr>
          <w:rFonts w:cs="Arial"/>
        </w:rPr>
        <w:t>shall supply the Board</w:t>
      </w:r>
      <w:r w:rsidR="0050079C" w:rsidRPr="00580AC2">
        <w:rPr>
          <w:rFonts w:cs="Arial"/>
        </w:rPr>
        <w:t xml:space="preserve"> </w:t>
      </w:r>
      <w:r w:rsidRPr="00580AC2">
        <w:rPr>
          <w:rFonts w:cs="Arial"/>
        </w:rPr>
        <w:t>with all necessary explanations and justifications.</w:t>
      </w:r>
    </w:p>
    <w:p w14:paraId="043288DF" w14:textId="26BEE1FA" w:rsidR="00E04A97" w:rsidRPr="00580AC2" w:rsidRDefault="00E04A97" w:rsidP="005C08D3">
      <w:pPr>
        <w:spacing w:before="120" w:line="220" w:lineRule="atLeast"/>
        <w:ind w:left="567" w:hanging="567"/>
        <w:jc w:val="both"/>
        <w:rPr>
          <w:rFonts w:cs="Arial"/>
        </w:rPr>
      </w:pPr>
      <w:r w:rsidRPr="00580AC2">
        <w:rPr>
          <w:rFonts w:cs="Arial"/>
          <w:bCs/>
        </w:rPr>
        <w:t>3.7</w:t>
      </w:r>
      <w:r w:rsidRPr="00580AC2">
        <w:rPr>
          <w:rFonts w:cs="Arial"/>
        </w:rPr>
        <w:tab/>
        <w:t>In cases where the Board</w:t>
      </w:r>
      <w:r w:rsidR="0050079C" w:rsidRPr="00580AC2">
        <w:rPr>
          <w:rFonts w:cs="Arial"/>
        </w:rPr>
        <w:t xml:space="preserve"> </w:t>
      </w:r>
      <w:r w:rsidRPr="00580AC2">
        <w:rPr>
          <w:rFonts w:cs="Arial"/>
        </w:rPr>
        <w:t>places special conditions on purchasing procedures, for example, the pro</w:t>
      </w:r>
      <w:r w:rsidR="00B33CF9" w:rsidRPr="00580AC2">
        <w:rPr>
          <w:rFonts w:cs="Arial"/>
        </w:rPr>
        <w:softHyphen/>
      </w:r>
      <w:r w:rsidRPr="00580AC2">
        <w:rPr>
          <w:rFonts w:cs="Arial"/>
        </w:rPr>
        <w:t>curement of consultancy services, these conditions must be set out in the project approval notification.</w:t>
      </w:r>
    </w:p>
    <w:p w14:paraId="21B976AE" w14:textId="3CC2E67F" w:rsidR="0050079C" w:rsidRPr="00580AC2" w:rsidRDefault="00E04A97" w:rsidP="006D0B64">
      <w:pPr>
        <w:tabs>
          <w:tab w:val="left" w:pos="851"/>
        </w:tabs>
        <w:spacing w:before="120" w:line="220" w:lineRule="atLeast"/>
        <w:ind w:left="567" w:hanging="567"/>
        <w:jc w:val="both"/>
        <w:rPr>
          <w:rFonts w:cs="Arial"/>
          <w:bCs/>
        </w:rPr>
      </w:pPr>
      <w:r w:rsidRPr="00580AC2">
        <w:rPr>
          <w:rFonts w:cs="Arial"/>
          <w:bCs/>
        </w:rPr>
        <w:t>3.8</w:t>
      </w:r>
      <w:r w:rsidRPr="00580AC2">
        <w:rPr>
          <w:rFonts w:cs="Arial"/>
        </w:rPr>
        <w:tab/>
      </w:r>
      <w:r w:rsidRPr="00580AC2">
        <w:rPr>
          <w:rFonts w:cs="Arial"/>
          <w:bCs/>
        </w:rPr>
        <w:t xml:space="preserve">All the conditions for the procurement of equipment and services, including all the obligations and responsibilities of the provider(s), must be specified in the procurement documents and in the contract. </w:t>
      </w:r>
    </w:p>
    <w:p w14:paraId="7D1569B1" w14:textId="0E96C1A7" w:rsidR="00E04A97" w:rsidRPr="00580AC2" w:rsidRDefault="00E04A97" w:rsidP="005C08D3">
      <w:pPr>
        <w:tabs>
          <w:tab w:val="left" w:pos="851"/>
        </w:tabs>
        <w:spacing w:before="120" w:line="220" w:lineRule="atLeast"/>
        <w:ind w:left="567" w:hanging="567"/>
        <w:jc w:val="both"/>
        <w:rPr>
          <w:rFonts w:cs="Arial"/>
        </w:rPr>
      </w:pPr>
      <w:r w:rsidRPr="00580AC2">
        <w:rPr>
          <w:rFonts w:cs="Arial"/>
          <w:bCs/>
        </w:rPr>
        <w:t>3.9</w:t>
      </w:r>
      <w:r w:rsidRPr="00580AC2">
        <w:rPr>
          <w:rFonts w:cs="Arial"/>
        </w:rPr>
        <w:tab/>
        <w:t>Each</w:t>
      </w:r>
      <w:r w:rsidR="0050079C" w:rsidRPr="00580AC2">
        <w:rPr>
          <w:rFonts w:cs="Arial"/>
        </w:rPr>
        <w:t xml:space="preserve"> </w:t>
      </w:r>
      <w:r w:rsidRPr="00580AC2">
        <w:rPr>
          <w:rFonts w:cs="Arial"/>
        </w:rPr>
        <w:t>Beneficiary Country participating in a</w:t>
      </w:r>
      <w:r w:rsidR="0050079C" w:rsidRPr="00580AC2">
        <w:rPr>
          <w:rFonts w:cs="Arial"/>
        </w:rPr>
        <w:t xml:space="preserve"> </w:t>
      </w:r>
      <w:r w:rsidRPr="00580AC2">
        <w:rPr>
          <w:rFonts w:cs="Arial"/>
        </w:rPr>
        <w:t>multinational QSF project may, with the Board</w:t>
      </w:r>
      <w:r w:rsidR="00580AC2" w:rsidRPr="00580AC2">
        <w:rPr>
          <w:rFonts w:cs="Arial"/>
        </w:rPr>
        <w:t>’</w:t>
      </w:r>
      <w:r w:rsidRPr="00580AC2">
        <w:rPr>
          <w:rFonts w:cs="Arial"/>
        </w:rPr>
        <w:t>s approval, independently and directly purchase the materials or services it needs within the framework of the pro</w:t>
      </w:r>
      <w:r w:rsidR="00AD62D9" w:rsidRPr="00580AC2">
        <w:rPr>
          <w:rFonts w:cs="Arial"/>
        </w:rPr>
        <w:softHyphen/>
      </w:r>
      <w:r w:rsidRPr="00580AC2">
        <w:rPr>
          <w:rFonts w:cs="Arial"/>
        </w:rPr>
        <w:t>ject. In this case, the</w:t>
      </w:r>
      <w:r w:rsidR="00936A06" w:rsidRPr="00580AC2">
        <w:rPr>
          <w:rFonts w:cs="Arial"/>
        </w:rPr>
        <w:t xml:space="preserve"> thresholds included in article </w:t>
      </w:r>
      <w:r w:rsidRPr="00580AC2">
        <w:rPr>
          <w:rFonts w:cs="Arial"/>
        </w:rPr>
        <w:t>5</w:t>
      </w:r>
      <w:r w:rsidR="00936A06" w:rsidRPr="00580AC2">
        <w:rPr>
          <w:rFonts w:cs="Arial"/>
        </w:rPr>
        <w:t>, § </w:t>
      </w:r>
      <w:r w:rsidRPr="00580AC2">
        <w:rPr>
          <w:rFonts w:cs="Arial"/>
        </w:rPr>
        <w:t>3.1 above may apply not only to the total</w:t>
      </w:r>
      <w:r w:rsidR="0050079C" w:rsidRPr="00580AC2">
        <w:rPr>
          <w:rFonts w:cs="Arial"/>
        </w:rPr>
        <w:t xml:space="preserve"> </w:t>
      </w:r>
      <w:r w:rsidRPr="00580AC2">
        <w:rPr>
          <w:rFonts w:cs="Arial"/>
        </w:rPr>
        <w:t>project procurement, but also to each</w:t>
      </w:r>
      <w:r w:rsidR="0050079C" w:rsidRPr="00580AC2">
        <w:rPr>
          <w:rFonts w:cs="Arial"/>
        </w:rPr>
        <w:t xml:space="preserve"> </w:t>
      </w:r>
      <w:r w:rsidRPr="00580AC2">
        <w:rPr>
          <w:rFonts w:cs="Arial"/>
        </w:rPr>
        <w:t>Beneficiary Country</w:t>
      </w:r>
      <w:r w:rsidR="00580AC2" w:rsidRPr="00580AC2">
        <w:rPr>
          <w:rFonts w:cs="Arial"/>
        </w:rPr>
        <w:t>’</w:t>
      </w:r>
      <w:r w:rsidRPr="00580AC2">
        <w:rPr>
          <w:rFonts w:cs="Arial"/>
        </w:rPr>
        <w:t>s individual procurement. The reason(s) for inde</w:t>
      </w:r>
      <w:r w:rsidR="00AD62D9" w:rsidRPr="00580AC2">
        <w:rPr>
          <w:rFonts w:cs="Arial"/>
        </w:rPr>
        <w:softHyphen/>
      </w:r>
      <w:r w:rsidRPr="00580AC2">
        <w:rPr>
          <w:rFonts w:cs="Arial"/>
        </w:rPr>
        <w:t>pendent and direct procurement shall be set out in the project</w:t>
      </w:r>
      <w:r w:rsidR="007E27E0" w:rsidRPr="00580AC2">
        <w:rPr>
          <w:rFonts w:cs="Arial"/>
        </w:rPr>
        <w:t xml:space="preserve"> </w:t>
      </w:r>
      <w:r w:rsidR="006F0CC2" w:rsidRPr="00580AC2">
        <w:rPr>
          <w:rFonts w:cs="Arial"/>
        </w:rPr>
        <w:t>proposal</w:t>
      </w:r>
      <w:r w:rsidRPr="00580AC2">
        <w:rPr>
          <w:rFonts w:cs="Arial"/>
        </w:rPr>
        <w:t>.</w:t>
      </w:r>
    </w:p>
    <w:p w14:paraId="1004E703" w14:textId="773BAB2B" w:rsidR="006D0B64" w:rsidRPr="00580AC2" w:rsidRDefault="006D0B64">
      <w:pPr>
        <w:spacing w:line="240" w:lineRule="auto"/>
        <w:rPr>
          <w:rFonts w:cs="Arial"/>
          <w:b/>
          <w:bCs/>
        </w:rPr>
      </w:pPr>
      <w:r w:rsidRPr="00580AC2">
        <w:rPr>
          <w:rFonts w:cs="Arial"/>
          <w:b/>
          <w:bCs/>
        </w:rPr>
        <w:br w:type="page"/>
      </w:r>
    </w:p>
    <w:p w14:paraId="3249BEE3" w14:textId="26907C7F" w:rsidR="00E04A97" w:rsidRPr="00580AC2" w:rsidRDefault="00E04A97" w:rsidP="005C08D3">
      <w:pPr>
        <w:tabs>
          <w:tab w:val="left" w:pos="709"/>
          <w:tab w:val="left" w:pos="851"/>
        </w:tabs>
        <w:spacing w:line="220" w:lineRule="atLeast"/>
        <w:jc w:val="both"/>
        <w:rPr>
          <w:rFonts w:cs="Arial"/>
          <w:b/>
          <w:bCs/>
        </w:rPr>
      </w:pPr>
      <w:r w:rsidRPr="00580AC2">
        <w:rPr>
          <w:rFonts w:cs="Arial"/>
          <w:b/>
          <w:bCs/>
        </w:rPr>
        <w:lastRenderedPageBreak/>
        <w:t>Article</w:t>
      </w:r>
      <w:r w:rsidR="0050079C" w:rsidRPr="00580AC2">
        <w:rPr>
          <w:rFonts w:cs="Arial"/>
          <w:b/>
          <w:bCs/>
        </w:rPr>
        <w:t xml:space="preserve"> </w:t>
      </w:r>
      <w:r w:rsidRPr="00580AC2">
        <w:rPr>
          <w:rFonts w:cs="Arial"/>
          <w:b/>
          <w:bCs/>
        </w:rPr>
        <w:t>6</w:t>
      </w:r>
    </w:p>
    <w:p w14:paraId="522CD458" w14:textId="77777777" w:rsidR="00E04A97" w:rsidRPr="00580AC2" w:rsidRDefault="00E04A97" w:rsidP="005C08D3">
      <w:pPr>
        <w:tabs>
          <w:tab w:val="left" w:pos="709"/>
          <w:tab w:val="left" w:pos="851"/>
        </w:tabs>
        <w:spacing w:line="220" w:lineRule="atLeast"/>
        <w:jc w:val="both"/>
        <w:rPr>
          <w:rFonts w:cs="Arial"/>
          <w:b/>
          <w:bCs/>
        </w:rPr>
      </w:pPr>
      <w:r w:rsidRPr="00580AC2">
        <w:rPr>
          <w:rFonts w:cs="Arial"/>
          <w:b/>
          <w:bCs/>
        </w:rPr>
        <w:t>Design of project proposals – Project Application Form</w:t>
      </w:r>
    </w:p>
    <w:p w14:paraId="1CDB118F" w14:textId="4398FB5E" w:rsidR="00FE1893" w:rsidRPr="00580AC2" w:rsidRDefault="00FE1893" w:rsidP="005C08D3">
      <w:pPr>
        <w:tabs>
          <w:tab w:val="left" w:pos="567"/>
        </w:tabs>
        <w:autoSpaceDE w:val="0"/>
        <w:autoSpaceDN w:val="0"/>
        <w:adjustRightInd w:val="0"/>
        <w:spacing w:line="220" w:lineRule="atLeast"/>
        <w:jc w:val="both"/>
        <w:rPr>
          <w:rFonts w:cs="Arial"/>
        </w:rPr>
      </w:pPr>
    </w:p>
    <w:tbl>
      <w:tblPr>
        <w:tblW w:w="10065" w:type="dxa"/>
        <w:tblInd w:w="-426" w:type="dxa"/>
        <w:tblBorders>
          <w:insideH w:val="single" w:sz="4" w:space="0" w:color="auto"/>
        </w:tblBorders>
        <w:tblLayout w:type="fixed"/>
        <w:tblCellMar>
          <w:left w:w="0" w:type="dxa"/>
          <w:right w:w="0" w:type="dxa"/>
        </w:tblCellMar>
        <w:tblLook w:val="0000" w:firstRow="0" w:lastRow="0" w:firstColumn="0" w:lastColumn="0" w:noHBand="0" w:noVBand="0"/>
      </w:tblPr>
      <w:tblGrid>
        <w:gridCol w:w="426"/>
        <w:gridCol w:w="9639"/>
      </w:tblGrid>
      <w:tr w:rsidR="003E1CB9" w:rsidRPr="00580AC2" w14:paraId="0B11C103" w14:textId="77777777" w:rsidTr="00A874A2">
        <w:tc>
          <w:tcPr>
            <w:tcW w:w="426" w:type="dxa"/>
          </w:tcPr>
          <w:p w14:paraId="0E7E6B77" w14:textId="77777777" w:rsidR="003E1CB9" w:rsidRPr="00580AC2" w:rsidRDefault="003E1CB9" w:rsidP="00A874A2">
            <w:pPr>
              <w:pStyle w:val="Barredanslamarge"/>
            </w:pPr>
            <w:r w:rsidRPr="00580AC2">
              <w:t>/</w:t>
            </w:r>
          </w:p>
        </w:tc>
        <w:tc>
          <w:tcPr>
            <w:tcW w:w="9639" w:type="dxa"/>
          </w:tcPr>
          <w:p w14:paraId="22ED7798" w14:textId="25B3836E" w:rsidR="003E1CB9" w:rsidRPr="00580AC2" w:rsidRDefault="003E1CB9" w:rsidP="00B04B5D">
            <w:pPr>
              <w:tabs>
                <w:tab w:val="left" w:pos="567"/>
              </w:tabs>
              <w:autoSpaceDE w:val="0"/>
              <w:autoSpaceDN w:val="0"/>
              <w:adjustRightInd w:val="0"/>
              <w:spacing w:line="220" w:lineRule="atLeast"/>
              <w:jc w:val="both"/>
              <w:rPr>
                <w:rFonts w:cs="Arial"/>
              </w:rPr>
            </w:pPr>
            <w:r w:rsidRPr="00580AC2">
              <w:rPr>
                <w:rFonts w:cs="Arial"/>
              </w:rPr>
              <w:t>1</w:t>
            </w:r>
            <w:r w:rsidRPr="00580AC2">
              <w:rPr>
                <w:rFonts w:cs="Arial"/>
              </w:rPr>
              <w:tab/>
              <w:t>All project proposals shall be submitted using the official form (Annex 2), in English or French</w:t>
            </w:r>
            <w:r w:rsidR="00472298" w:rsidRPr="00580AC2">
              <w:rPr>
                <w:rFonts w:cs="Arial"/>
              </w:rPr>
              <w:t>. Completed forms shall be electronically scanned</w:t>
            </w:r>
            <w:r w:rsidRPr="00580AC2">
              <w:rPr>
                <w:rFonts w:cs="Arial"/>
              </w:rPr>
              <w:t xml:space="preserve"> and sent to the International Bureau by </w:t>
            </w:r>
            <w:r w:rsidR="00472298" w:rsidRPr="00580AC2">
              <w:rPr>
                <w:rFonts w:cs="Arial"/>
              </w:rPr>
              <w:t>e-mail or uploaded to the QSF Project Management System.</w:t>
            </w:r>
          </w:p>
        </w:tc>
      </w:tr>
    </w:tbl>
    <w:p w14:paraId="5EF01B64" w14:textId="77777777" w:rsidR="003E1CB9" w:rsidRPr="00580AC2" w:rsidRDefault="003E1CB9" w:rsidP="005C08D3">
      <w:pPr>
        <w:tabs>
          <w:tab w:val="left" w:pos="567"/>
        </w:tabs>
        <w:autoSpaceDE w:val="0"/>
        <w:autoSpaceDN w:val="0"/>
        <w:adjustRightInd w:val="0"/>
        <w:spacing w:line="220" w:lineRule="atLeast"/>
        <w:jc w:val="both"/>
        <w:rPr>
          <w:rFonts w:cs="Arial"/>
        </w:rPr>
      </w:pPr>
    </w:p>
    <w:p w14:paraId="2A5B7ACD" w14:textId="3E269C60" w:rsidR="009C7158" w:rsidRPr="00580AC2" w:rsidRDefault="00E04A97" w:rsidP="005C08D3">
      <w:pPr>
        <w:tabs>
          <w:tab w:val="left" w:pos="567"/>
        </w:tabs>
        <w:spacing w:line="220" w:lineRule="atLeast"/>
        <w:jc w:val="both"/>
        <w:rPr>
          <w:rFonts w:cs="Arial"/>
        </w:rPr>
      </w:pPr>
      <w:r w:rsidRPr="00580AC2">
        <w:rPr>
          <w:rFonts w:cs="Arial"/>
        </w:rPr>
        <w:t>2</w:t>
      </w:r>
      <w:r w:rsidRPr="00580AC2">
        <w:rPr>
          <w:rFonts w:cs="Arial"/>
        </w:rPr>
        <w:tab/>
        <w:t>The project application form for multinational projects shall be dated and stamped by the</w:t>
      </w:r>
      <w:r w:rsidR="0050079C" w:rsidRPr="00580AC2">
        <w:rPr>
          <w:rFonts w:cs="Arial"/>
        </w:rPr>
        <w:t xml:space="preserve"> </w:t>
      </w:r>
      <w:r w:rsidRPr="00580AC2">
        <w:rPr>
          <w:rFonts w:cs="Arial"/>
        </w:rPr>
        <w:t>project leader, and signed by the</w:t>
      </w:r>
      <w:r w:rsidR="00AC7D2F" w:rsidRPr="00580AC2">
        <w:rPr>
          <w:rFonts w:cs="Arial"/>
        </w:rPr>
        <w:t xml:space="preserve"> </w:t>
      </w:r>
      <w:r w:rsidRPr="00580AC2">
        <w:rPr>
          <w:rFonts w:cs="Arial"/>
        </w:rPr>
        <w:t>Project Coordinator.</w:t>
      </w:r>
      <w:r w:rsidR="0050079C" w:rsidRPr="00580AC2">
        <w:rPr>
          <w:rFonts w:cs="Arial"/>
        </w:rPr>
        <w:t xml:space="preserve"> </w:t>
      </w:r>
    </w:p>
    <w:p w14:paraId="547BD48C" w14:textId="136C2192" w:rsidR="00472298" w:rsidRPr="00580AC2" w:rsidRDefault="00472298" w:rsidP="005C08D3">
      <w:pPr>
        <w:tabs>
          <w:tab w:val="left" w:pos="567"/>
        </w:tabs>
        <w:spacing w:line="220" w:lineRule="atLeast"/>
        <w:jc w:val="both"/>
        <w:rPr>
          <w:rFonts w:cs="Arial"/>
        </w:rPr>
      </w:pPr>
    </w:p>
    <w:p w14:paraId="1AACB250" w14:textId="31EBFA9B" w:rsidR="00E04A97" w:rsidRPr="00580AC2" w:rsidRDefault="007A1EA5" w:rsidP="005C08D3">
      <w:pPr>
        <w:tabs>
          <w:tab w:val="left" w:pos="567"/>
        </w:tabs>
        <w:spacing w:line="220" w:lineRule="atLeast"/>
        <w:jc w:val="both"/>
        <w:rPr>
          <w:rFonts w:cs="Arial"/>
        </w:rPr>
      </w:pPr>
      <w:r w:rsidRPr="00580AC2">
        <w:rPr>
          <w:rFonts w:cs="Arial"/>
        </w:rPr>
        <w:t>3</w:t>
      </w:r>
      <w:r w:rsidRPr="00580AC2">
        <w:rPr>
          <w:rFonts w:cs="Arial"/>
        </w:rPr>
        <w:tab/>
      </w:r>
      <w:r w:rsidR="00E04A97" w:rsidRPr="00580AC2">
        <w:rPr>
          <w:rFonts w:cs="Arial"/>
        </w:rPr>
        <w:t>Beneficiary Countries wishing to participate in a</w:t>
      </w:r>
      <w:r w:rsidR="0050079C" w:rsidRPr="00580AC2">
        <w:rPr>
          <w:rFonts w:cs="Arial"/>
        </w:rPr>
        <w:t xml:space="preserve"> </w:t>
      </w:r>
      <w:r w:rsidR="00E04A97" w:rsidRPr="00580AC2">
        <w:rPr>
          <w:rFonts w:cs="Arial"/>
        </w:rPr>
        <w:t>multinational project sh</w:t>
      </w:r>
      <w:r w:rsidR="009F2D9D" w:rsidRPr="00580AC2">
        <w:rPr>
          <w:rFonts w:cs="Arial"/>
        </w:rPr>
        <w:t xml:space="preserve">all complete and sign the </w:t>
      </w:r>
      <w:r w:rsidR="007E27E0" w:rsidRPr="00580AC2">
        <w:rPr>
          <w:rFonts w:cs="Arial"/>
        </w:rPr>
        <w:t>s</w:t>
      </w:r>
      <w:r w:rsidR="00936A06" w:rsidRPr="00580AC2">
        <w:rPr>
          <w:rFonts w:cs="Arial"/>
        </w:rPr>
        <w:t>tate</w:t>
      </w:r>
      <w:r w:rsidR="00B36668" w:rsidRPr="00580AC2">
        <w:rPr>
          <w:rFonts w:cs="Arial"/>
        </w:rPr>
        <w:softHyphen/>
      </w:r>
      <w:r w:rsidR="00E04A97" w:rsidRPr="00580AC2">
        <w:rPr>
          <w:rFonts w:cs="Arial"/>
        </w:rPr>
        <w:t xml:space="preserve">ment of </w:t>
      </w:r>
      <w:r w:rsidR="007E27E0" w:rsidRPr="00580AC2">
        <w:rPr>
          <w:rFonts w:cs="Arial"/>
        </w:rPr>
        <w:t>c</w:t>
      </w:r>
      <w:r w:rsidR="00E04A97" w:rsidRPr="00580AC2">
        <w:rPr>
          <w:rFonts w:cs="Arial"/>
        </w:rPr>
        <w:t>ommitment. The allocation of QSF funding</w:t>
      </w:r>
      <w:r w:rsidR="0050079C" w:rsidRPr="00580AC2">
        <w:rPr>
          <w:rFonts w:cs="Arial"/>
        </w:rPr>
        <w:t xml:space="preserve"> </w:t>
      </w:r>
      <w:r w:rsidR="00E04A97" w:rsidRPr="00580AC2">
        <w:rPr>
          <w:rFonts w:cs="Arial"/>
        </w:rPr>
        <w:t>shall be indicated in the form.</w:t>
      </w:r>
    </w:p>
    <w:p w14:paraId="301B8A5A" w14:textId="77777777" w:rsidR="009C7158" w:rsidRPr="00580AC2" w:rsidRDefault="009C7158" w:rsidP="005C08D3">
      <w:pPr>
        <w:tabs>
          <w:tab w:val="left" w:pos="567"/>
          <w:tab w:val="left" w:pos="851"/>
        </w:tabs>
        <w:spacing w:line="220" w:lineRule="atLeast"/>
        <w:jc w:val="both"/>
        <w:rPr>
          <w:rFonts w:cs="Arial"/>
        </w:rPr>
      </w:pPr>
    </w:p>
    <w:p w14:paraId="5D07489F" w14:textId="51F84FB5" w:rsidR="00E04A97" w:rsidRPr="00580AC2" w:rsidRDefault="00E04A97" w:rsidP="005C08D3">
      <w:pPr>
        <w:tabs>
          <w:tab w:val="left" w:pos="567"/>
          <w:tab w:val="left" w:pos="851"/>
        </w:tabs>
        <w:spacing w:line="220" w:lineRule="atLeast"/>
        <w:jc w:val="both"/>
        <w:rPr>
          <w:rFonts w:cs="Arial"/>
          <w:lang w:eastAsia="zh-CN"/>
        </w:rPr>
      </w:pPr>
      <w:r w:rsidRPr="00580AC2">
        <w:rPr>
          <w:rFonts w:cs="Arial"/>
        </w:rPr>
        <w:t>4</w:t>
      </w:r>
      <w:r w:rsidRPr="00580AC2">
        <w:rPr>
          <w:rFonts w:cs="Arial"/>
        </w:rPr>
        <w:tab/>
        <w:t xml:space="preserve">The duly signed </w:t>
      </w:r>
      <w:r w:rsidR="009F2D9D" w:rsidRPr="00580AC2">
        <w:rPr>
          <w:rFonts w:cs="Arial"/>
        </w:rPr>
        <w:t>S</w:t>
      </w:r>
      <w:r w:rsidRPr="00580AC2">
        <w:rPr>
          <w:rFonts w:cs="Arial"/>
        </w:rPr>
        <w:t xml:space="preserve">tatement of </w:t>
      </w:r>
      <w:r w:rsidR="009F2D9D" w:rsidRPr="00580AC2">
        <w:rPr>
          <w:rFonts w:cs="Arial"/>
        </w:rPr>
        <w:t>C</w:t>
      </w:r>
      <w:r w:rsidRPr="00580AC2">
        <w:rPr>
          <w:rFonts w:cs="Arial"/>
        </w:rPr>
        <w:t>ommitment also binds</w:t>
      </w:r>
      <w:r w:rsidR="0050079C" w:rsidRPr="00580AC2">
        <w:rPr>
          <w:rFonts w:cs="Arial"/>
        </w:rPr>
        <w:t xml:space="preserve"> </w:t>
      </w:r>
      <w:r w:rsidRPr="00580AC2">
        <w:rPr>
          <w:rFonts w:cs="Arial"/>
        </w:rPr>
        <w:t>Beneficiary Countries to the fu</w:t>
      </w:r>
      <w:r w:rsidR="00D774A4" w:rsidRPr="00580AC2">
        <w:rPr>
          <w:rFonts w:cs="Arial"/>
        </w:rPr>
        <w:t>lfilment of the pro</w:t>
      </w:r>
      <w:r w:rsidR="00AD62D9" w:rsidRPr="00580AC2">
        <w:rPr>
          <w:rFonts w:cs="Arial"/>
        </w:rPr>
        <w:softHyphen/>
      </w:r>
      <w:r w:rsidR="00D774A4" w:rsidRPr="00580AC2">
        <w:rPr>
          <w:rFonts w:cs="Arial"/>
        </w:rPr>
        <w:t>ject</w:t>
      </w:r>
      <w:r w:rsidR="00580AC2" w:rsidRPr="00580AC2">
        <w:rPr>
          <w:rFonts w:cs="Arial"/>
        </w:rPr>
        <w:t>’</w:t>
      </w:r>
      <w:r w:rsidR="00D774A4" w:rsidRPr="00580AC2">
        <w:rPr>
          <w:rFonts w:cs="Arial"/>
        </w:rPr>
        <w:t>s objec</w:t>
      </w:r>
      <w:r w:rsidRPr="00580AC2">
        <w:rPr>
          <w:rFonts w:cs="Arial"/>
        </w:rPr>
        <w:t>tives and/or achievement of the targeted levels of performance.</w:t>
      </w:r>
    </w:p>
    <w:p w14:paraId="16408B6B" w14:textId="330394AA" w:rsidR="004B3138" w:rsidRPr="00580AC2" w:rsidRDefault="004B3138" w:rsidP="005C08D3">
      <w:pPr>
        <w:widowControl w:val="0"/>
        <w:tabs>
          <w:tab w:val="left" w:pos="567"/>
        </w:tabs>
        <w:spacing w:line="220" w:lineRule="atLeast"/>
        <w:rPr>
          <w:rFonts w:cs="Arial"/>
        </w:rPr>
      </w:pPr>
    </w:p>
    <w:p w14:paraId="2B6AFF53" w14:textId="77777777" w:rsidR="004B3138" w:rsidRPr="00580AC2" w:rsidRDefault="004B3138" w:rsidP="005C08D3">
      <w:pPr>
        <w:widowControl w:val="0"/>
        <w:tabs>
          <w:tab w:val="left" w:pos="567"/>
        </w:tabs>
        <w:spacing w:line="220" w:lineRule="atLeast"/>
        <w:rPr>
          <w:rFonts w:cs="Arial"/>
        </w:rPr>
      </w:pPr>
    </w:p>
    <w:p w14:paraId="0E1AEE91" w14:textId="77777777" w:rsidR="00D774A4" w:rsidRPr="00580AC2" w:rsidRDefault="00D774A4" w:rsidP="005C08D3">
      <w:pPr>
        <w:widowControl w:val="0"/>
        <w:tabs>
          <w:tab w:val="left" w:pos="567"/>
        </w:tabs>
        <w:spacing w:line="220" w:lineRule="atLeast"/>
        <w:ind w:left="709" w:hanging="709"/>
        <w:jc w:val="both"/>
        <w:rPr>
          <w:rFonts w:cs="Arial"/>
          <w:b/>
          <w:bCs/>
        </w:rPr>
      </w:pPr>
      <w:r w:rsidRPr="00580AC2">
        <w:rPr>
          <w:rFonts w:cs="Arial"/>
          <w:b/>
          <w:bCs/>
        </w:rPr>
        <w:t>Chapter III – Verification and approval of project proposals</w:t>
      </w:r>
    </w:p>
    <w:p w14:paraId="3A3EE474" w14:textId="77777777" w:rsidR="00D774A4" w:rsidRPr="00580AC2" w:rsidRDefault="00D774A4" w:rsidP="005C08D3">
      <w:pPr>
        <w:widowControl w:val="0"/>
        <w:tabs>
          <w:tab w:val="left" w:pos="567"/>
        </w:tabs>
        <w:spacing w:line="220" w:lineRule="atLeast"/>
        <w:ind w:left="709" w:hanging="709"/>
        <w:jc w:val="both"/>
        <w:rPr>
          <w:rFonts w:cs="Arial"/>
        </w:rPr>
      </w:pPr>
    </w:p>
    <w:p w14:paraId="19CEFD53" w14:textId="71877F7E" w:rsidR="00D774A4" w:rsidRPr="00580AC2" w:rsidRDefault="00D774A4" w:rsidP="005C08D3">
      <w:pPr>
        <w:widowControl w:val="0"/>
        <w:tabs>
          <w:tab w:val="left" w:pos="567"/>
        </w:tabs>
        <w:spacing w:line="220" w:lineRule="atLeast"/>
        <w:ind w:left="709" w:hanging="709"/>
        <w:jc w:val="both"/>
        <w:rPr>
          <w:rFonts w:cs="Arial"/>
          <w:b/>
          <w:bCs/>
        </w:rPr>
      </w:pPr>
      <w:r w:rsidRPr="00580AC2">
        <w:rPr>
          <w:rFonts w:cs="Arial"/>
          <w:b/>
          <w:bCs/>
        </w:rPr>
        <w:t>Article</w:t>
      </w:r>
      <w:r w:rsidR="0050079C" w:rsidRPr="00580AC2">
        <w:rPr>
          <w:rFonts w:cs="Arial"/>
          <w:b/>
          <w:bCs/>
        </w:rPr>
        <w:t xml:space="preserve"> </w:t>
      </w:r>
      <w:r w:rsidRPr="00580AC2">
        <w:rPr>
          <w:rFonts w:cs="Arial"/>
          <w:b/>
          <w:bCs/>
        </w:rPr>
        <w:t>7</w:t>
      </w:r>
    </w:p>
    <w:p w14:paraId="34D9220F" w14:textId="77777777" w:rsidR="00D774A4" w:rsidRPr="00580AC2" w:rsidRDefault="00D774A4" w:rsidP="005C08D3">
      <w:pPr>
        <w:widowControl w:val="0"/>
        <w:tabs>
          <w:tab w:val="left" w:pos="567"/>
        </w:tabs>
        <w:spacing w:line="220" w:lineRule="atLeast"/>
        <w:ind w:left="709" w:hanging="709"/>
        <w:jc w:val="both"/>
        <w:rPr>
          <w:rFonts w:cs="Arial"/>
          <w:b/>
          <w:bCs/>
        </w:rPr>
      </w:pPr>
      <w:r w:rsidRPr="00580AC2">
        <w:rPr>
          <w:rFonts w:cs="Arial"/>
          <w:b/>
          <w:bCs/>
        </w:rPr>
        <w:t>General provisions</w:t>
      </w:r>
    </w:p>
    <w:p w14:paraId="08FC692D" w14:textId="77777777" w:rsidR="00D774A4" w:rsidRPr="00580AC2" w:rsidRDefault="00D774A4" w:rsidP="005C08D3">
      <w:pPr>
        <w:widowControl w:val="0"/>
        <w:tabs>
          <w:tab w:val="left" w:pos="567"/>
        </w:tabs>
        <w:spacing w:line="220" w:lineRule="atLeast"/>
        <w:ind w:left="709" w:hanging="709"/>
        <w:jc w:val="both"/>
        <w:rPr>
          <w:rFonts w:cs="Arial"/>
        </w:rPr>
      </w:pPr>
    </w:p>
    <w:p w14:paraId="565BA103" w14:textId="0D9130B8" w:rsidR="00D774A4" w:rsidRPr="00580AC2" w:rsidRDefault="00D774A4" w:rsidP="005C08D3">
      <w:pPr>
        <w:widowControl w:val="0"/>
        <w:tabs>
          <w:tab w:val="left" w:pos="567"/>
        </w:tabs>
        <w:spacing w:line="220" w:lineRule="atLeast"/>
        <w:jc w:val="both"/>
        <w:rPr>
          <w:rFonts w:cs="Arial"/>
        </w:rPr>
      </w:pPr>
      <w:r w:rsidRPr="00580AC2">
        <w:rPr>
          <w:rFonts w:cs="Arial"/>
        </w:rPr>
        <w:t>1</w:t>
      </w:r>
      <w:r w:rsidRPr="00580AC2">
        <w:rPr>
          <w:rFonts w:cs="Arial"/>
        </w:rPr>
        <w:tab/>
        <w:t>Project proposals, together with the documentation required,</w:t>
      </w:r>
      <w:r w:rsidR="0050079C" w:rsidRPr="00580AC2">
        <w:rPr>
          <w:rFonts w:cs="Arial"/>
        </w:rPr>
        <w:t xml:space="preserve"> </w:t>
      </w:r>
      <w:r w:rsidRPr="00580AC2">
        <w:rPr>
          <w:rFonts w:cs="Arial"/>
        </w:rPr>
        <w:t>shall be submitted to the</w:t>
      </w:r>
      <w:r w:rsidR="00AC7D2F" w:rsidRPr="00580AC2">
        <w:rPr>
          <w:rFonts w:cs="Arial"/>
        </w:rPr>
        <w:t xml:space="preserve"> </w:t>
      </w:r>
      <w:r w:rsidR="00D07205" w:rsidRPr="00580AC2">
        <w:rPr>
          <w:rFonts w:cs="Arial"/>
        </w:rPr>
        <w:t xml:space="preserve">International Bureau </w:t>
      </w:r>
      <w:r w:rsidRPr="00580AC2">
        <w:rPr>
          <w:rFonts w:cs="Arial"/>
        </w:rPr>
        <w:t>for</w:t>
      </w:r>
      <w:r w:rsidR="0050079C" w:rsidRPr="00580AC2">
        <w:rPr>
          <w:rFonts w:cs="Arial"/>
        </w:rPr>
        <w:t xml:space="preserve"> </w:t>
      </w:r>
      <w:r w:rsidRPr="00580AC2">
        <w:rPr>
          <w:rFonts w:cs="Arial"/>
        </w:rPr>
        <w:t>analysis and to the Board for final verification and approval.</w:t>
      </w:r>
    </w:p>
    <w:p w14:paraId="32BFDC04" w14:textId="77777777" w:rsidR="009C7158" w:rsidRPr="00580AC2" w:rsidRDefault="009C7158" w:rsidP="005C08D3">
      <w:pPr>
        <w:widowControl w:val="0"/>
        <w:tabs>
          <w:tab w:val="left" w:pos="567"/>
        </w:tabs>
        <w:spacing w:line="220" w:lineRule="atLeast"/>
        <w:jc w:val="both"/>
        <w:rPr>
          <w:rFonts w:cs="Arial"/>
        </w:rPr>
      </w:pPr>
    </w:p>
    <w:p w14:paraId="36491DBB" w14:textId="62E5737B" w:rsidR="00472298" w:rsidRPr="00580AC2" w:rsidRDefault="00D774A4" w:rsidP="00B04B5D">
      <w:pPr>
        <w:widowControl w:val="0"/>
        <w:tabs>
          <w:tab w:val="left" w:pos="567"/>
        </w:tabs>
        <w:spacing w:line="220" w:lineRule="atLeast"/>
        <w:jc w:val="both"/>
        <w:rPr>
          <w:rFonts w:cs="Arial"/>
        </w:rPr>
      </w:pPr>
      <w:r w:rsidRPr="00580AC2">
        <w:rPr>
          <w:rFonts w:cs="Arial"/>
        </w:rPr>
        <w:t>2</w:t>
      </w:r>
      <w:r w:rsidRPr="00580AC2">
        <w:rPr>
          <w:rFonts w:cs="Arial"/>
        </w:rPr>
        <w:tab/>
        <w:t>In order for the projects to be considered during the next meeting of the Board, the project proposals shall be received by the</w:t>
      </w:r>
      <w:r w:rsidR="00AC7D2F" w:rsidRPr="00580AC2">
        <w:rPr>
          <w:rFonts w:cs="Arial"/>
        </w:rPr>
        <w:t xml:space="preserve"> </w:t>
      </w:r>
      <w:r w:rsidR="00D07205" w:rsidRPr="00580AC2">
        <w:rPr>
          <w:rFonts w:cs="Arial"/>
        </w:rPr>
        <w:t xml:space="preserve">International Bureau </w:t>
      </w:r>
      <w:r w:rsidRPr="00580AC2">
        <w:rPr>
          <w:rFonts w:cs="Arial"/>
        </w:rPr>
        <w:t>no later than</w:t>
      </w:r>
      <w:r w:rsidR="0050079C" w:rsidRPr="00580AC2">
        <w:rPr>
          <w:rFonts w:cs="Arial"/>
        </w:rPr>
        <w:t xml:space="preserve"> </w:t>
      </w:r>
      <w:r w:rsidRPr="00580AC2">
        <w:rPr>
          <w:rFonts w:cs="Arial"/>
        </w:rPr>
        <w:t>45 days prior to the</w:t>
      </w:r>
      <w:r w:rsidR="0050079C" w:rsidRPr="00580AC2">
        <w:rPr>
          <w:rFonts w:cs="Arial"/>
        </w:rPr>
        <w:t xml:space="preserve"> </w:t>
      </w:r>
      <w:r w:rsidRPr="00580AC2">
        <w:rPr>
          <w:rFonts w:cs="Arial"/>
        </w:rPr>
        <w:t>meeting of the Board. Duly stamped, dated and signed proposals received from QSF Coordinators shall be registered by the</w:t>
      </w:r>
      <w:r w:rsidR="00AC7D2F" w:rsidRPr="00580AC2">
        <w:rPr>
          <w:rFonts w:cs="Arial"/>
        </w:rPr>
        <w:t xml:space="preserve"> </w:t>
      </w:r>
      <w:r w:rsidR="00D07205" w:rsidRPr="00580AC2">
        <w:rPr>
          <w:rFonts w:cs="Arial"/>
        </w:rPr>
        <w:t xml:space="preserve">International Bureau </w:t>
      </w:r>
      <w:r w:rsidRPr="00580AC2">
        <w:rPr>
          <w:rFonts w:cs="Arial"/>
        </w:rPr>
        <w:t xml:space="preserve">as soon as </w:t>
      </w:r>
      <w:r w:rsidR="00472298" w:rsidRPr="00580AC2">
        <w:rPr>
          <w:rFonts w:cs="Arial"/>
        </w:rPr>
        <w:t>the electronically scanned copies are received by e</w:t>
      </w:r>
      <w:r w:rsidR="000374DC" w:rsidRPr="00580AC2">
        <w:rPr>
          <w:rFonts w:cs="Arial"/>
        </w:rPr>
        <w:t>-</w:t>
      </w:r>
      <w:r w:rsidR="00472298" w:rsidRPr="00580AC2">
        <w:rPr>
          <w:rFonts w:cs="Arial"/>
        </w:rPr>
        <w:t>mail or are uploaded in the QSF Project Management System.</w:t>
      </w:r>
    </w:p>
    <w:p w14:paraId="1FA7159F" w14:textId="31B4D265" w:rsidR="00D774A4" w:rsidRPr="00580AC2" w:rsidRDefault="00D774A4" w:rsidP="005C08D3">
      <w:pPr>
        <w:widowControl w:val="0"/>
        <w:tabs>
          <w:tab w:val="left" w:pos="567"/>
        </w:tabs>
        <w:spacing w:line="220" w:lineRule="atLeast"/>
        <w:jc w:val="both"/>
        <w:rPr>
          <w:rFonts w:cs="Arial"/>
        </w:rPr>
      </w:pPr>
    </w:p>
    <w:p w14:paraId="67F547DB" w14:textId="4CDE95B8" w:rsidR="00D774A4" w:rsidRPr="00580AC2" w:rsidRDefault="009C7158" w:rsidP="005C08D3">
      <w:pPr>
        <w:widowControl w:val="0"/>
        <w:tabs>
          <w:tab w:val="left" w:pos="567"/>
        </w:tabs>
        <w:spacing w:line="220" w:lineRule="atLeast"/>
        <w:jc w:val="both"/>
        <w:rPr>
          <w:rFonts w:cs="Arial"/>
        </w:rPr>
      </w:pPr>
      <w:r w:rsidRPr="00580AC2">
        <w:rPr>
          <w:rFonts w:cs="Arial"/>
        </w:rPr>
        <w:t>3</w:t>
      </w:r>
      <w:r w:rsidR="00D774A4" w:rsidRPr="00580AC2">
        <w:rPr>
          <w:rFonts w:cs="Arial"/>
        </w:rPr>
        <w:tab/>
        <w:t>In principle, project proposals that are formulated based on QSF templates may be considered for fast-track approval. Nevertheless, the Chair may instruct the</w:t>
      </w:r>
      <w:r w:rsidR="00AC7D2F" w:rsidRPr="00580AC2">
        <w:rPr>
          <w:rFonts w:cs="Arial"/>
        </w:rPr>
        <w:t xml:space="preserve"> </w:t>
      </w:r>
      <w:r w:rsidR="00D07205" w:rsidRPr="00580AC2">
        <w:rPr>
          <w:rFonts w:cs="Arial"/>
        </w:rPr>
        <w:t xml:space="preserve">International Bureau </w:t>
      </w:r>
      <w:r w:rsidR="00D774A4" w:rsidRPr="00580AC2">
        <w:rPr>
          <w:rFonts w:cs="Arial"/>
        </w:rPr>
        <w:t>to forward a project proposal or project amendment to the</w:t>
      </w:r>
      <w:r w:rsidR="0050079C" w:rsidRPr="00580AC2">
        <w:rPr>
          <w:rFonts w:cs="Arial"/>
        </w:rPr>
        <w:t xml:space="preserve"> </w:t>
      </w:r>
      <w:r w:rsidR="00D774A4" w:rsidRPr="00580AC2">
        <w:rPr>
          <w:rFonts w:cs="Arial"/>
        </w:rPr>
        <w:t>Board for fast-track approval</w:t>
      </w:r>
      <w:r w:rsidR="0050079C" w:rsidRPr="00580AC2">
        <w:rPr>
          <w:rFonts w:cs="Arial"/>
        </w:rPr>
        <w:t xml:space="preserve"> </w:t>
      </w:r>
      <w:r w:rsidR="00D774A4" w:rsidRPr="00580AC2">
        <w:rPr>
          <w:rFonts w:cs="Arial"/>
        </w:rPr>
        <w:t>where the Chair is of the view that the project proposal</w:t>
      </w:r>
      <w:r w:rsidR="0050079C" w:rsidRPr="00580AC2">
        <w:rPr>
          <w:rFonts w:cs="Arial"/>
        </w:rPr>
        <w:t xml:space="preserve"> </w:t>
      </w:r>
      <w:r w:rsidR="00D774A4" w:rsidRPr="00580AC2">
        <w:rPr>
          <w:rFonts w:cs="Arial"/>
        </w:rPr>
        <w:t>does not require deliberation or if the Chair is convinced that the project amendment warrants prompt consid</w:t>
      </w:r>
      <w:r w:rsidR="00BD5505" w:rsidRPr="00580AC2">
        <w:rPr>
          <w:rFonts w:cs="Arial"/>
        </w:rPr>
        <w:softHyphen/>
      </w:r>
      <w:r w:rsidR="00D774A4" w:rsidRPr="00580AC2">
        <w:rPr>
          <w:rFonts w:cs="Arial"/>
        </w:rPr>
        <w:t>eration between meetings. Acceptance by two thirds of the Board members (that is to say seven members) is required for approval of project proposals or project amendments to which this method is applied.</w:t>
      </w:r>
      <w:r w:rsidR="0050079C" w:rsidRPr="00580AC2">
        <w:rPr>
          <w:rFonts w:cs="Arial"/>
        </w:rPr>
        <w:t xml:space="preserve"> </w:t>
      </w:r>
      <w:r w:rsidR="00D774A4" w:rsidRPr="00580AC2">
        <w:rPr>
          <w:rFonts w:cs="Arial"/>
        </w:rPr>
        <w:t>If this cannot be obtained, the project proposal or project amendment shall be examined during the next Board meeting.</w:t>
      </w:r>
    </w:p>
    <w:p w14:paraId="47D28742" w14:textId="77777777" w:rsidR="00D774A4" w:rsidRPr="00580AC2" w:rsidRDefault="00D774A4" w:rsidP="005C08D3">
      <w:pPr>
        <w:widowControl w:val="0"/>
        <w:tabs>
          <w:tab w:val="left" w:pos="567"/>
        </w:tabs>
        <w:spacing w:line="220" w:lineRule="atLeast"/>
        <w:jc w:val="both"/>
        <w:rPr>
          <w:rFonts w:cs="Arial"/>
        </w:rPr>
      </w:pPr>
    </w:p>
    <w:p w14:paraId="729BBBA0" w14:textId="77777777" w:rsidR="00D774A4" w:rsidRPr="00580AC2" w:rsidRDefault="00D774A4" w:rsidP="005C08D3">
      <w:pPr>
        <w:widowControl w:val="0"/>
        <w:tabs>
          <w:tab w:val="left" w:pos="709"/>
        </w:tabs>
        <w:spacing w:line="220" w:lineRule="atLeast"/>
        <w:jc w:val="both"/>
        <w:rPr>
          <w:rFonts w:cs="Arial"/>
        </w:rPr>
      </w:pPr>
    </w:p>
    <w:p w14:paraId="6DEDB95D" w14:textId="14D82676" w:rsidR="00D774A4" w:rsidRPr="00580AC2" w:rsidRDefault="00D774A4" w:rsidP="005C08D3">
      <w:pPr>
        <w:widowControl w:val="0"/>
        <w:tabs>
          <w:tab w:val="left" w:pos="709"/>
        </w:tabs>
        <w:spacing w:line="220" w:lineRule="atLeast"/>
        <w:jc w:val="both"/>
        <w:rPr>
          <w:rFonts w:cs="Arial"/>
          <w:b/>
          <w:bCs/>
        </w:rPr>
      </w:pPr>
      <w:r w:rsidRPr="00580AC2">
        <w:rPr>
          <w:rFonts w:cs="Arial"/>
          <w:b/>
          <w:bCs/>
        </w:rPr>
        <w:t>Article</w:t>
      </w:r>
      <w:r w:rsidR="0050079C" w:rsidRPr="00580AC2">
        <w:rPr>
          <w:rFonts w:cs="Arial"/>
          <w:b/>
          <w:bCs/>
        </w:rPr>
        <w:t xml:space="preserve"> </w:t>
      </w:r>
      <w:r w:rsidRPr="00580AC2">
        <w:rPr>
          <w:rFonts w:cs="Arial"/>
          <w:b/>
          <w:bCs/>
        </w:rPr>
        <w:t>8</w:t>
      </w:r>
    </w:p>
    <w:p w14:paraId="53ED0BBC" w14:textId="16731D63" w:rsidR="00D774A4" w:rsidRPr="00580AC2" w:rsidRDefault="00D774A4" w:rsidP="005C08D3">
      <w:pPr>
        <w:widowControl w:val="0"/>
        <w:tabs>
          <w:tab w:val="left" w:pos="709"/>
        </w:tabs>
        <w:spacing w:line="220" w:lineRule="atLeast"/>
        <w:jc w:val="both"/>
        <w:rPr>
          <w:rFonts w:cs="Arial"/>
          <w:b/>
          <w:bCs/>
        </w:rPr>
      </w:pPr>
      <w:r w:rsidRPr="00580AC2">
        <w:rPr>
          <w:rFonts w:cs="Arial"/>
          <w:b/>
          <w:bCs/>
        </w:rPr>
        <w:t>Analysis of projects by the</w:t>
      </w:r>
      <w:r w:rsidR="00AC7D2F" w:rsidRPr="00580AC2">
        <w:rPr>
          <w:rFonts w:cs="Arial"/>
          <w:b/>
          <w:bCs/>
        </w:rPr>
        <w:t xml:space="preserve"> </w:t>
      </w:r>
      <w:r w:rsidR="00D07205" w:rsidRPr="00580AC2">
        <w:rPr>
          <w:rFonts w:cs="Arial"/>
          <w:b/>
          <w:bCs/>
        </w:rPr>
        <w:t xml:space="preserve">International Bureau </w:t>
      </w:r>
    </w:p>
    <w:p w14:paraId="47E81B51" w14:textId="77777777" w:rsidR="00D774A4" w:rsidRPr="00580AC2" w:rsidRDefault="00D774A4" w:rsidP="005C08D3">
      <w:pPr>
        <w:widowControl w:val="0"/>
        <w:tabs>
          <w:tab w:val="left" w:pos="709"/>
        </w:tabs>
        <w:spacing w:line="220" w:lineRule="atLeast"/>
        <w:jc w:val="both"/>
        <w:rPr>
          <w:rFonts w:cs="Arial"/>
        </w:rPr>
      </w:pPr>
    </w:p>
    <w:p w14:paraId="2E6CBB1C" w14:textId="5FCD9CB9" w:rsidR="00D774A4" w:rsidRPr="00580AC2" w:rsidRDefault="00D774A4" w:rsidP="00B04B5D">
      <w:pPr>
        <w:widowControl w:val="0"/>
        <w:tabs>
          <w:tab w:val="left" w:pos="567"/>
        </w:tabs>
        <w:spacing w:line="220" w:lineRule="atLeast"/>
        <w:jc w:val="both"/>
        <w:rPr>
          <w:rFonts w:cs="Arial"/>
        </w:rPr>
      </w:pPr>
      <w:r w:rsidRPr="00580AC2">
        <w:rPr>
          <w:rFonts w:cs="Arial"/>
        </w:rPr>
        <w:t>1</w:t>
      </w:r>
      <w:r w:rsidRPr="00580AC2">
        <w:rPr>
          <w:rFonts w:cs="Arial"/>
        </w:rPr>
        <w:tab/>
        <w:t>The</w:t>
      </w:r>
      <w:r w:rsidR="00AC7D2F" w:rsidRPr="00580AC2">
        <w:rPr>
          <w:rFonts w:cs="Arial"/>
        </w:rPr>
        <w:t xml:space="preserve"> </w:t>
      </w:r>
      <w:r w:rsidR="00D07205" w:rsidRPr="00580AC2">
        <w:rPr>
          <w:rFonts w:cs="Arial"/>
        </w:rPr>
        <w:t xml:space="preserve">International Bureau </w:t>
      </w:r>
      <w:r w:rsidRPr="00580AC2">
        <w:rPr>
          <w:rFonts w:cs="Arial"/>
        </w:rPr>
        <w:t xml:space="preserve">shall check the project proposals for completeness and compliance with </w:t>
      </w:r>
      <w:r w:rsidR="00B9295F" w:rsidRPr="00580AC2">
        <w:rPr>
          <w:rFonts w:cs="Arial"/>
        </w:rPr>
        <w:t>the applica</w:t>
      </w:r>
      <w:r w:rsidRPr="00580AC2">
        <w:rPr>
          <w:rFonts w:cs="Arial"/>
        </w:rPr>
        <w:t>ble rules, and ask the</w:t>
      </w:r>
      <w:r w:rsidR="0050079C" w:rsidRPr="00580AC2">
        <w:rPr>
          <w:rFonts w:cs="Arial"/>
        </w:rPr>
        <w:t xml:space="preserve"> </w:t>
      </w:r>
      <w:r w:rsidRPr="00580AC2">
        <w:rPr>
          <w:rFonts w:cs="Arial"/>
        </w:rPr>
        <w:t>Beneficiary Country to provide information where it is missing or incomplete, and to rectify inaccurate information. The</w:t>
      </w:r>
      <w:r w:rsidR="00AC7D2F" w:rsidRPr="00580AC2">
        <w:rPr>
          <w:rFonts w:cs="Arial"/>
        </w:rPr>
        <w:t xml:space="preserve"> </w:t>
      </w:r>
      <w:r w:rsidR="00D07205" w:rsidRPr="00580AC2">
        <w:rPr>
          <w:rFonts w:cs="Arial"/>
        </w:rPr>
        <w:t xml:space="preserve">International Bureau </w:t>
      </w:r>
      <w:r w:rsidRPr="00580AC2">
        <w:rPr>
          <w:rFonts w:cs="Arial"/>
        </w:rPr>
        <w:t>shall</w:t>
      </w:r>
      <w:r w:rsidR="00936A06" w:rsidRPr="00580AC2">
        <w:rPr>
          <w:rFonts w:cs="Arial"/>
        </w:rPr>
        <w:t xml:space="preserve"> ensure that answers to the fol</w:t>
      </w:r>
      <w:r w:rsidRPr="00580AC2">
        <w:rPr>
          <w:rFonts w:cs="Arial"/>
        </w:rPr>
        <w:t>lowing questions are provided:</w:t>
      </w:r>
    </w:p>
    <w:p w14:paraId="1C52DBFE" w14:textId="0FD2AA99" w:rsidR="00D774A4" w:rsidRPr="00580AC2" w:rsidRDefault="00D774A4" w:rsidP="005C08D3">
      <w:pPr>
        <w:pStyle w:val="1Premierretrait"/>
        <w:spacing w:line="220" w:lineRule="atLeast"/>
      </w:pPr>
      <w:r w:rsidRPr="00580AC2">
        <w:t>Does the project proposal comply with the aim and</w:t>
      </w:r>
      <w:r w:rsidR="0050079C" w:rsidRPr="00580AC2">
        <w:t xml:space="preserve"> </w:t>
      </w:r>
      <w:r w:rsidRPr="00580AC2">
        <w:t>objectives of the QSF and will it make</w:t>
      </w:r>
      <w:r w:rsidR="0050079C" w:rsidRPr="00580AC2">
        <w:t xml:space="preserve"> </w:t>
      </w:r>
      <w:r w:rsidRPr="00580AC2">
        <w:t>an impact on the global postal network?</w:t>
      </w:r>
    </w:p>
    <w:p w14:paraId="31CE694E" w14:textId="22D7186A" w:rsidR="00D774A4" w:rsidRPr="00580AC2" w:rsidRDefault="00D774A4" w:rsidP="005C08D3">
      <w:pPr>
        <w:pStyle w:val="1Premierretrait"/>
        <w:spacing w:line="220" w:lineRule="atLeast"/>
      </w:pPr>
      <w:r w:rsidRPr="00580AC2">
        <w:t>Does the project proposal refer to the principles of</w:t>
      </w:r>
      <w:r w:rsidR="0050079C" w:rsidRPr="00580AC2">
        <w:t xml:space="preserve"> </w:t>
      </w:r>
      <w:r w:rsidRPr="00580AC2">
        <w:t>improvement of quality of service in the postal supply chain as far as its design and objectives are concerned?</w:t>
      </w:r>
    </w:p>
    <w:p w14:paraId="128A0AFE" w14:textId="49B5EC56" w:rsidR="009C7158" w:rsidRPr="00580AC2" w:rsidRDefault="00D774A4" w:rsidP="005C08D3">
      <w:pPr>
        <w:pStyle w:val="1Premierretrait"/>
        <w:spacing w:line="220" w:lineRule="atLeast"/>
      </w:pPr>
      <w:r w:rsidRPr="00580AC2">
        <w:t xml:space="preserve">Does the project ensure a sustainable contribution to global quality improvement? </w:t>
      </w:r>
    </w:p>
    <w:p w14:paraId="7928FBE7" w14:textId="0CC6A944" w:rsidR="009C7158" w:rsidRPr="00580AC2" w:rsidRDefault="00D774A4" w:rsidP="005C08D3">
      <w:pPr>
        <w:pStyle w:val="1Premierretrait"/>
        <w:spacing w:line="220" w:lineRule="atLeast"/>
      </w:pPr>
      <w:r w:rsidRPr="00580AC2">
        <w:t>Does the</w:t>
      </w:r>
      <w:r w:rsidR="0050079C" w:rsidRPr="00580AC2">
        <w:t xml:space="preserve"> </w:t>
      </w:r>
      <w:r w:rsidRPr="00580AC2">
        <w:t>Beneficiary Country have enough QSF funds available for the project, or has it secured other sources of funding, in the case of Beneficiary Countries with insufficient funds, in accordance with article 17.9 of the RoP?</w:t>
      </w:r>
    </w:p>
    <w:p w14:paraId="1CE03B99" w14:textId="15505CE9" w:rsidR="00D774A4" w:rsidRPr="00580AC2" w:rsidRDefault="00D774A4" w:rsidP="00B95B95">
      <w:pPr>
        <w:pStyle w:val="1Premierretrait"/>
        <w:numPr>
          <w:ilvl w:val="0"/>
          <w:numId w:val="13"/>
        </w:numPr>
        <w:spacing w:line="220" w:lineRule="atLeast"/>
      </w:pPr>
      <w:r w:rsidRPr="00580AC2">
        <w:t>Does the project proposal define</w:t>
      </w:r>
      <w:r w:rsidR="0050079C" w:rsidRPr="00580AC2">
        <w:t xml:space="preserve"> </w:t>
      </w:r>
      <w:r w:rsidRPr="00580AC2">
        <w:t>measurable and realistic performance indicators relating to the project objectives?</w:t>
      </w:r>
      <w:r w:rsidR="00472298" w:rsidRPr="00580AC2">
        <w:t xml:space="preserve"> Are the KPIs and the corresponding measurement systems clearly defined?</w:t>
      </w:r>
    </w:p>
    <w:p w14:paraId="615B0B7C" w14:textId="1AA6D29F" w:rsidR="00D774A4" w:rsidRPr="00580AC2" w:rsidRDefault="00D774A4" w:rsidP="005C08D3">
      <w:pPr>
        <w:pStyle w:val="1Premierretrait"/>
        <w:spacing w:line="220" w:lineRule="atLeast"/>
      </w:pPr>
      <w:r w:rsidRPr="00580AC2">
        <w:t>Are the costs projected for procurement of equipment/services realistic and in line with current market valuation?</w:t>
      </w:r>
    </w:p>
    <w:p w14:paraId="7CD48902" w14:textId="3BB572C6" w:rsidR="00D774A4" w:rsidRPr="00580AC2" w:rsidRDefault="00D774A4" w:rsidP="005C08D3">
      <w:pPr>
        <w:pStyle w:val="1Premierretrait"/>
        <w:spacing w:line="220" w:lineRule="atLeast"/>
      </w:pPr>
      <w:r w:rsidRPr="00580AC2">
        <w:lastRenderedPageBreak/>
        <w:t>Have market research and/or feasibility studies been carried out to ascertain the return on investment?</w:t>
      </w:r>
    </w:p>
    <w:p w14:paraId="00990053" w14:textId="0C40FB98" w:rsidR="00D774A4" w:rsidRPr="00580AC2" w:rsidRDefault="00D774A4" w:rsidP="005C08D3">
      <w:pPr>
        <w:pStyle w:val="1Premierretrait"/>
        <w:spacing w:line="220" w:lineRule="atLeast"/>
      </w:pPr>
      <w:r w:rsidRPr="00580AC2">
        <w:t>Any further information relevant to the fruitful verification of the proposed project.</w:t>
      </w:r>
    </w:p>
    <w:p w14:paraId="08AE2787" w14:textId="77777777" w:rsidR="00D774A4" w:rsidRPr="00580AC2" w:rsidRDefault="00D774A4" w:rsidP="005C08D3">
      <w:pPr>
        <w:widowControl w:val="0"/>
        <w:tabs>
          <w:tab w:val="left" w:pos="567"/>
        </w:tabs>
        <w:spacing w:line="220" w:lineRule="atLeast"/>
        <w:jc w:val="both"/>
        <w:rPr>
          <w:rFonts w:cs="Arial"/>
        </w:rPr>
      </w:pPr>
    </w:p>
    <w:p w14:paraId="5050E941" w14:textId="58141BB4" w:rsidR="00D774A4" w:rsidRPr="00580AC2" w:rsidRDefault="00D774A4" w:rsidP="003F65B8">
      <w:pPr>
        <w:widowControl w:val="0"/>
        <w:tabs>
          <w:tab w:val="left" w:pos="567"/>
        </w:tabs>
        <w:spacing w:line="220" w:lineRule="atLeast"/>
        <w:jc w:val="both"/>
        <w:rPr>
          <w:rFonts w:cs="Arial"/>
        </w:rPr>
      </w:pPr>
      <w:r w:rsidRPr="00580AC2">
        <w:rPr>
          <w:rFonts w:cs="Arial"/>
        </w:rPr>
        <w:t>2</w:t>
      </w:r>
      <w:r w:rsidRPr="00580AC2">
        <w:rPr>
          <w:rFonts w:cs="Arial"/>
        </w:rPr>
        <w:tab/>
        <w:t>If deemed necessary by the</w:t>
      </w:r>
      <w:r w:rsidR="00AC7D2F" w:rsidRPr="00580AC2">
        <w:rPr>
          <w:rFonts w:cs="Arial"/>
        </w:rPr>
        <w:t xml:space="preserve"> </w:t>
      </w:r>
      <w:r w:rsidR="00D07205" w:rsidRPr="00580AC2">
        <w:rPr>
          <w:rFonts w:cs="Arial"/>
        </w:rPr>
        <w:t xml:space="preserve">International Bureau </w:t>
      </w:r>
      <w:r w:rsidRPr="00580AC2">
        <w:rPr>
          <w:rFonts w:cs="Arial"/>
        </w:rPr>
        <w:t>or the Board, the</w:t>
      </w:r>
      <w:r w:rsidR="00AC7D2F" w:rsidRPr="00580AC2">
        <w:rPr>
          <w:rFonts w:cs="Arial"/>
        </w:rPr>
        <w:t xml:space="preserve"> </w:t>
      </w:r>
      <w:r w:rsidR="00D07205" w:rsidRPr="00580AC2">
        <w:rPr>
          <w:rFonts w:cs="Arial"/>
        </w:rPr>
        <w:t xml:space="preserve">International Bureau </w:t>
      </w:r>
      <w:r w:rsidRPr="00580AC2">
        <w:rPr>
          <w:rFonts w:cs="Arial"/>
        </w:rPr>
        <w:t>may request supplementary or more detailed information from the respective</w:t>
      </w:r>
      <w:r w:rsidR="0050079C" w:rsidRPr="00580AC2">
        <w:rPr>
          <w:rFonts w:cs="Arial"/>
        </w:rPr>
        <w:t xml:space="preserve"> </w:t>
      </w:r>
      <w:r w:rsidRPr="00580AC2">
        <w:rPr>
          <w:rFonts w:cs="Arial"/>
        </w:rPr>
        <w:t>Beneficiary Country. If the information requested by the</w:t>
      </w:r>
      <w:r w:rsidR="00AC7D2F" w:rsidRPr="00580AC2">
        <w:rPr>
          <w:rFonts w:cs="Arial"/>
        </w:rPr>
        <w:t xml:space="preserve"> </w:t>
      </w:r>
      <w:r w:rsidR="00D07205" w:rsidRPr="00580AC2">
        <w:rPr>
          <w:rFonts w:cs="Arial"/>
        </w:rPr>
        <w:t xml:space="preserve">International Bureau </w:t>
      </w:r>
      <w:r w:rsidRPr="00580AC2">
        <w:rPr>
          <w:rFonts w:cs="Arial"/>
        </w:rPr>
        <w:t>is not received within</w:t>
      </w:r>
      <w:r w:rsidR="0050079C" w:rsidRPr="00580AC2">
        <w:rPr>
          <w:rFonts w:cs="Arial"/>
        </w:rPr>
        <w:t xml:space="preserve"> </w:t>
      </w:r>
      <w:r w:rsidRPr="00580AC2">
        <w:rPr>
          <w:rFonts w:cs="Arial"/>
        </w:rPr>
        <w:t>two weeks, consideration of the proposal</w:t>
      </w:r>
      <w:r w:rsidR="0050079C" w:rsidRPr="00580AC2">
        <w:rPr>
          <w:rFonts w:cs="Arial"/>
        </w:rPr>
        <w:t xml:space="preserve"> </w:t>
      </w:r>
      <w:r w:rsidRPr="00580AC2">
        <w:rPr>
          <w:rFonts w:cs="Arial"/>
        </w:rPr>
        <w:t>shall be deferred to the following Board meeting.</w:t>
      </w:r>
      <w:r w:rsidR="00472298" w:rsidRPr="00580AC2">
        <w:rPr>
          <w:rFonts w:cs="Arial"/>
        </w:rPr>
        <w:t xml:space="preserve"> </w:t>
      </w:r>
      <w:r w:rsidR="003F65B8" w:rsidRPr="00580AC2">
        <w:rPr>
          <w:rFonts w:cs="Arial"/>
        </w:rPr>
        <w:t>For a proposal to be considered during the following meeting, the requested information shall be received by the International Bureau at least 45 days prior to the meeting, failing which, the Beneficiary Country</w:t>
      </w:r>
      <w:r w:rsidR="00580AC2" w:rsidRPr="00580AC2">
        <w:rPr>
          <w:rFonts w:cs="Arial"/>
        </w:rPr>
        <w:t>’</w:t>
      </w:r>
      <w:r w:rsidR="003F65B8" w:rsidRPr="00580AC2">
        <w:rPr>
          <w:rFonts w:cs="Arial"/>
        </w:rPr>
        <w:t>s project proposal shall be considered withdrawn.</w:t>
      </w:r>
    </w:p>
    <w:p w14:paraId="24159F9C" w14:textId="29B9F7BF" w:rsidR="00B15D05" w:rsidRPr="00580AC2" w:rsidRDefault="00B15D05">
      <w:pPr>
        <w:spacing w:line="240" w:lineRule="auto"/>
        <w:rPr>
          <w:rFonts w:cs="Arial"/>
          <w:b/>
          <w:bCs/>
        </w:rPr>
      </w:pPr>
    </w:p>
    <w:p w14:paraId="5E621CD9" w14:textId="77777777" w:rsidR="006D0B64" w:rsidRPr="00580AC2" w:rsidRDefault="006D0B64">
      <w:pPr>
        <w:spacing w:line="240" w:lineRule="auto"/>
        <w:rPr>
          <w:rFonts w:cs="Arial"/>
          <w:b/>
          <w:bCs/>
        </w:rPr>
      </w:pPr>
    </w:p>
    <w:p w14:paraId="4B113928" w14:textId="47BC765D" w:rsidR="00D774A4" w:rsidRPr="00580AC2" w:rsidRDefault="00D774A4" w:rsidP="005C08D3">
      <w:pPr>
        <w:widowControl w:val="0"/>
        <w:tabs>
          <w:tab w:val="left" w:pos="567"/>
        </w:tabs>
        <w:spacing w:line="220" w:lineRule="atLeast"/>
        <w:jc w:val="both"/>
        <w:rPr>
          <w:rFonts w:cs="Arial"/>
          <w:b/>
          <w:bCs/>
        </w:rPr>
      </w:pPr>
      <w:r w:rsidRPr="00580AC2">
        <w:rPr>
          <w:rFonts w:cs="Arial"/>
          <w:b/>
          <w:bCs/>
        </w:rPr>
        <w:t>Article</w:t>
      </w:r>
      <w:r w:rsidR="0050079C" w:rsidRPr="00580AC2">
        <w:rPr>
          <w:rFonts w:cs="Arial"/>
          <w:b/>
          <w:bCs/>
        </w:rPr>
        <w:t xml:space="preserve"> </w:t>
      </w:r>
      <w:r w:rsidRPr="00580AC2">
        <w:rPr>
          <w:rFonts w:cs="Arial"/>
          <w:b/>
          <w:bCs/>
        </w:rPr>
        <w:t>9</w:t>
      </w:r>
    </w:p>
    <w:p w14:paraId="6ECA8580" w14:textId="77777777" w:rsidR="00D774A4" w:rsidRPr="00580AC2" w:rsidRDefault="00D774A4" w:rsidP="005C08D3">
      <w:pPr>
        <w:widowControl w:val="0"/>
        <w:tabs>
          <w:tab w:val="left" w:pos="567"/>
        </w:tabs>
        <w:spacing w:line="220" w:lineRule="atLeast"/>
        <w:jc w:val="both"/>
        <w:rPr>
          <w:rFonts w:cs="Arial"/>
          <w:b/>
          <w:bCs/>
        </w:rPr>
      </w:pPr>
      <w:r w:rsidRPr="00580AC2">
        <w:rPr>
          <w:rFonts w:cs="Arial"/>
          <w:b/>
          <w:bCs/>
        </w:rPr>
        <w:t xml:space="preserve">Verification by the Board </w:t>
      </w:r>
    </w:p>
    <w:p w14:paraId="6A7074C3" w14:textId="77777777" w:rsidR="00D774A4" w:rsidRPr="00580AC2" w:rsidRDefault="00D774A4" w:rsidP="005C08D3">
      <w:pPr>
        <w:widowControl w:val="0"/>
        <w:tabs>
          <w:tab w:val="left" w:pos="567"/>
        </w:tabs>
        <w:spacing w:line="220" w:lineRule="atLeast"/>
        <w:jc w:val="both"/>
        <w:rPr>
          <w:rFonts w:cs="Arial"/>
        </w:rPr>
      </w:pPr>
    </w:p>
    <w:p w14:paraId="773C4104" w14:textId="0C897B01" w:rsidR="00D774A4" w:rsidRPr="00580AC2" w:rsidRDefault="00D774A4" w:rsidP="00580AC2">
      <w:pPr>
        <w:widowControl w:val="0"/>
        <w:tabs>
          <w:tab w:val="left" w:pos="567"/>
        </w:tabs>
        <w:spacing w:line="220" w:lineRule="atLeast"/>
        <w:jc w:val="both"/>
        <w:rPr>
          <w:rFonts w:cs="Arial"/>
        </w:rPr>
      </w:pPr>
      <w:r w:rsidRPr="00580AC2">
        <w:rPr>
          <w:rFonts w:cs="Arial"/>
        </w:rPr>
        <w:t>1</w:t>
      </w:r>
      <w:r w:rsidRPr="00580AC2">
        <w:rPr>
          <w:rFonts w:cs="Arial"/>
        </w:rPr>
        <w:tab/>
        <w:t>The Board shall consider the project proposal</w:t>
      </w:r>
      <w:r w:rsidR="0050079C" w:rsidRPr="00580AC2">
        <w:rPr>
          <w:rFonts w:cs="Arial"/>
        </w:rPr>
        <w:t>,</w:t>
      </w:r>
      <w:r w:rsidRPr="00580AC2">
        <w:rPr>
          <w:rFonts w:cs="Arial"/>
        </w:rPr>
        <w:t xml:space="preserve"> and shall provide</w:t>
      </w:r>
      <w:r w:rsidR="0050079C" w:rsidRPr="00580AC2">
        <w:rPr>
          <w:rFonts w:cs="Arial"/>
        </w:rPr>
        <w:t xml:space="preserve"> </w:t>
      </w:r>
      <w:r w:rsidRPr="00580AC2">
        <w:rPr>
          <w:rFonts w:cs="Arial"/>
        </w:rPr>
        <w:t>its views as well as any other comments related to the project to the</w:t>
      </w:r>
      <w:r w:rsidR="00AC7D2F" w:rsidRPr="00580AC2">
        <w:rPr>
          <w:rFonts w:cs="Arial"/>
        </w:rPr>
        <w:t xml:space="preserve"> </w:t>
      </w:r>
      <w:r w:rsidR="00D07205" w:rsidRPr="00580AC2">
        <w:rPr>
          <w:rFonts w:cs="Arial"/>
        </w:rPr>
        <w:t>International Bureau</w:t>
      </w:r>
      <w:r w:rsidRPr="00580AC2">
        <w:rPr>
          <w:rFonts w:cs="Arial"/>
        </w:rPr>
        <w:t>.</w:t>
      </w:r>
    </w:p>
    <w:p w14:paraId="5D973109" w14:textId="77777777" w:rsidR="00D774A4" w:rsidRPr="00580AC2" w:rsidRDefault="00D774A4" w:rsidP="005C08D3">
      <w:pPr>
        <w:widowControl w:val="0"/>
        <w:tabs>
          <w:tab w:val="left" w:pos="567"/>
        </w:tabs>
        <w:spacing w:line="220" w:lineRule="atLeast"/>
        <w:jc w:val="both"/>
        <w:rPr>
          <w:rFonts w:cs="Arial"/>
        </w:rPr>
      </w:pPr>
    </w:p>
    <w:p w14:paraId="0C410668" w14:textId="77777777" w:rsidR="00D774A4" w:rsidRPr="00580AC2" w:rsidRDefault="00D774A4" w:rsidP="005C08D3">
      <w:pPr>
        <w:widowControl w:val="0"/>
        <w:tabs>
          <w:tab w:val="left" w:pos="567"/>
        </w:tabs>
        <w:spacing w:line="220" w:lineRule="atLeast"/>
        <w:jc w:val="both"/>
        <w:rPr>
          <w:rFonts w:cs="Arial"/>
        </w:rPr>
      </w:pPr>
      <w:r w:rsidRPr="00580AC2">
        <w:rPr>
          <w:rFonts w:cs="Arial"/>
        </w:rPr>
        <w:t>2</w:t>
      </w:r>
      <w:r w:rsidRPr="00580AC2">
        <w:rPr>
          <w:rFonts w:cs="Arial"/>
        </w:rPr>
        <w:tab/>
        <w:t>The Board shall verify whether the project description is clear and the project objectives unambiguous according to the type of project.</w:t>
      </w:r>
    </w:p>
    <w:p w14:paraId="359F78FB" w14:textId="77777777" w:rsidR="00D774A4" w:rsidRPr="00580AC2" w:rsidRDefault="00D774A4" w:rsidP="005C08D3">
      <w:pPr>
        <w:widowControl w:val="0"/>
        <w:tabs>
          <w:tab w:val="left" w:pos="567"/>
        </w:tabs>
        <w:spacing w:line="220" w:lineRule="atLeast"/>
        <w:jc w:val="both"/>
        <w:rPr>
          <w:rFonts w:cs="Arial"/>
        </w:rPr>
      </w:pPr>
    </w:p>
    <w:p w14:paraId="57A66D2E" w14:textId="303FA2CE" w:rsidR="00D774A4" w:rsidRPr="00580AC2" w:rsidRDefault="00D774A4" w:rsidP="005C08D3">
      <w:pPr>
        <w:widowControl w:val="0"/>
        <w:tabs>
          <w:tab w:val="left" w:pos="567"/>
        </w:tabs>
        <w:spacing w:line="220" w:lineRule="atLeast"/>
        <w:jc w:val="both"/>
        <w:rPr>
          <w:rFonts w:cs="Arial"/>
        </w:rPr>
      </w:pPr>
      <w:r w:rsidRPr="00580AC2">
        <w:rPr>
          <w:rFonts w:cs="Arial"/>
        </w:rPr>
        <w:t>3</w:t>
      </w:r>
      <w:r w:rsidRPr="00580AC2">
        <w:rPr>
          <w:rFonts w:cs="Arial"/>
        </w:rPr>
        <w:tab/>
        <w:t>The Board shall verify whether the objective complies with the fundamental objectives of the QSF and whether it makes a sustainable contribution to quality improvement. The Board shall also verify that the quality of service criteria which have been included in the project proposal can be measured throughout the life of the project against stated quality improvement goals. All questions concerning a project proposal</w:t>
      </w:r>
      <w:r w:rsidR="0050079C" w:rsidRPr="00580AC2">
        <w:rPr>
          <w:rFonts w:cs="Arial"/>
        </w:rPr>
        <w:t xml:space="preserve"> </w:t>
      </w:r>
      <w:r w:rsidRPr="00580AC2">
        <w:rPr>
          <w:rFonts w:cs="Arial"/>
        </w:rPr>
        <w:t>shall be clarified between the</w:t>
      </w:r>
      <w:r w:rsidR="0050079C" w:rsidRPr="00580AC2">
        <w:rPr>
          <w:rFonts w:cs="Arial"/>
        </w:rPr>
        <w:t xml:space="preserve"> </w:t>
      </w:r>
      <w:r w:rsidRPr="00580AC2">
        <w:rPr>
          <w:rFonts w:cs="Arial"/>
        </w:rPr>
        <w:t xml:space="preserve">Beneficiary Country </w:t>
      </w:r>
      <w:r w:rsidR="00D07205" w:rsidRPr="00580AC2">
        <w:rPr>
          <w:rFonts w:cs="Arial"/>
        </w:rPr>
        <w:t>(</w:t>
      </w:r>
      <w:r w:rsidRPr="00580AC2">
        <w:rPr>
          <w:rFonts w:cs="Arial"/>
        </w:rPr>
        <w:t>or Countries</w:t>
      </w:r>
      <w:r w:rsidR="00D07205" w:rsidRPr="00580AC2">
        <w:rPr>
          <w:rFonts w:cs="Arial"/>
        </w:rPr>
        <w:t>)</w:t>
      </w:r>
      <w:r w:rsidRPr="00580AC2">
        <w:rPr>
          <w:rFonts w:cs="Arial"/>
        </w:rPr>
        <w:t xml:space="preserve"> and the</w:t>
      </w:r>
      <w:r w:rsidR="00AC7D2F" w:rsidRPr="00580AC2">
        <w:rPr>
          <w:rFonts w:cs="Arial"/>
        </w:rPr>
        <w:t xml:space="preserve"> </w:t>
      </w:r>
      <w:r w:rsidR="00D07205" w:rsidRPr="00580AC2">
        <w:rPr>
          <w:rFonts w:cs="Arial"/>
        </w:rPr>
        <w:t xml:space="preserve">International Bureau </w:t>
      </w:r>
      <w:r w:rsidRPr="00580AC2">
        <w:rPr>
          <w:rFonts w:cs="Arial"/>
        </w:rPr>
        <w:t>prior to approval of the project.</w:t>
      </w:r>
    </w:p>
    <w:p w14:paraId="26B7548E" w14:textId="77777777" w:rsidR="00D774A4" w:rsidRPr="00580AC2" w:rsidRDefault="00D774A4" w:rsidP="005C08D3">
      <w:pPr>
        <w:widowControl w:val="0"/>
        <w:tabs>
          <w:tab w:val="left" w:pos="567"/>
        </w:tabs>
        <w:spacing w:line="220" w:lineRule="atLeast"/>
        <w:jc w:val="both"/>
        <w:rPr>
          <w:rFonts w:cs="Arial"/>
        </w:rPr>
      </w:pPr>
    </w:p>
    <w:p w14:paraId="62339311" w14:textId="744867C3" w:rsidR="00D774A4" w:rsidRPr="00580AC2" w:rsidRDefault="00D774A4" w:rsidP="005C08D3">
      <w:pPr>
        <w:widowControl w:val="0"/>
        <w:tabs>
          <w:tab w:val="left" w:pos="567"/>
        </w:tabs>
        <w:spacing w:line="220" w:lineRule="atLeast"/>
        <w:jc w:val="both"/>
        <w:rPr>
          <w:rFonts w:cs="Arial"/>
        </w:rPr>
      </w:pPr>
      <w:r w:rsidRPr="00580AC2">
        <w:rPr>
          <w:rFonts w:cs="Arial"/>
        </w:rPr>
        <w:t>4</w:t>
      </w:r>
      <w:r w:rsidRPr="00580AC2">
        <w:rPr>
          <w:rFonts w:cs="Arial"/>
        </w:rPr>
        <w:tab/>
        <w:t>The Board shall verify whether the project proposal is based on an assessment of the current situation by the</w:t>
      </w:r>
      <w:r w:rsidR="0050079C" w:rsidRPr="00580AC2">
        <w:rPr>
          <w:rFonts w:cs="Arial"/>
        </w:rPr>
        <w:t xml:space="preserve"> </w:t>
      </w:r>
      <w:r w:rsidRPr="00580AC2">
        <w:rPr>
          <w:rFonts w:cs="Arial"/>
        </w:rPr>
        <w:t>Beneficiary Country concerned and whether there is a logical development of the projects according to the</w:t>
      </w:r>
      <w:r w:rsidR="0050079C" w:rsidRPr="00580AC2">
        <w:rPr>
          <w:rFonts w:cs="Arial"/>
        </w:rPr>
        <w:t xml:space="preserve"> </w:t>
      </w:r>
      <w:r w:rsidRPr="00580AC2">
        <w:rPr>
          <w:rFonts w:cs="Arial"/>
        </w:rPr>
        <w:t>Quality Development Plans of the Beneficiary Countries.</w:t>
      </w:r>
    </w:p>
    <w:p w14:paraId="6F9DD7F4" w14:textId="77777777" w:rsidR="003007B4" w:rsidRPr="00580AC2" w:rsidRDefault="003007B4" w:rsidP="005C08D3">
      <w:pPr>
        <w:widowControl w:val="0"/>
        <w:tabs>
          <w:tab w:val="left" w:pos="567"/>
        </w:tabs>
        <w:spacing w:line="220" w:lineRule="atLeast"/>
        <w:jc w:val="both"/>
        <w:rPr>
          <w:rFonts w:cs="Arial"/>
        </w:rPr>
      </w:pPr>
    </w:p>
    <w:p w14:paraId="1572913F" w14:textId="77777777" w:rsidR="00D774A4" w:rsidRPr="00580AC2" w:rsidRDefault="00D774A4" w:rsidP="005C08D3">
      <w:pPr>
        <w:widowControl w:val="0"/>
        <w:tabs>
          <w:tab w:val="left" w:pos="567"/>
        </w:tabs>
        <w:spacing w:line="220" w:lineRule="atLeast"/>
        <w:jc w:val="both"/>
        <w:rPr>
          <w:rFonts w:cs="Arial"/>
        </w:rPr>
      </w:pPr>
      <w:r w:rsidRPr="00580AC2">
        <w:rPr>
          <w:rFonts w:cs="Arial"/>
        </w:rPr>
        <w:t>5</w:t>
      </w:r>
      <w:r w:rsidRPr="00580AC2">
        <w:rPr>
          <w:rFonts w:cs="Arial"/>
        </w:rPr>
        <w:tab/>
        <w:t>On the basis of the detailed description of the tasks and structure of the project (milestones), the Board shall verify the feasibility of the project for which an application for funding has been made.</w:t>
      </w:r>
    </w:p>
    <w:p w14:paraId="673ADD0D" w14:textId="77777777" w:rsidR="00D774A4" w:rsidRPr="00580AC2" w:rsidRDefault="00D774A4" w:rsidP="005C08D3">
      <w:pPr>
        <w:widowControl w:val="0"/>
        <w:tabs>
          <w:tab w:val="left" w:pos="567"/>
        </w:tabs>
        <w:spacing w:line="220" w:lineRule="atLeast"/>
        <w:jc w:val="both"/>
        <w:rPr>
          <w:rFonts w:cs="Arial"/>
        </w:rPr>
      </w:pPr>
    </w:p>
    <w:p w14:paraId="583F1A48" w14:textId="5715734C" w:rsidR="00D774A4" w:rsidRPr="00580AC2" w:rsidRDefault="00D774A4" w:rsidP="005C08D3">
      <w:pPr>
        <w:widowControl w:val="0"/>
        <w:tabs>
          <w:tab w:val="left" w:pos="567"/>
        </w:tabs>
        <w:spacing w:line="220" w:lineRule="atLeast"/>
        <w:jc w:val="both"/>
        <w:rPr>
          <w:rFonts w:cs="Arial"/>
        </w:rPr>
      </w:pPr>
      <w:r w:rsidRPr="00580AC2">
        <w:rPr>
          <w:rFonts w:cs="Arial"/>
        </w:rPr>
        <w:t>6</w:t>
      </w:r>
      <w:r w:rsidRPr="00580AC2">
        <w:rPr>
          <w:rFonts w:cs="Arial"/>
        </w:rPr>
        <w:tab/>
        <w:t>The Board shall verify whether the QSF funding requirement applied for (and any third party funds which may have been planned for) has been clearly explained and justified. The Board shall also verify whether sufficient funds are available and whether this sum is sufficient to fulfil the project objectives. If third party funds are included in the plan, the utilization of QSF funds must be described in clear terms. In the case of mixed funding, the availability of third party funds must be confirmed by the</w:t>
      </w:r>
      <w:r w:rsidR="0050079C" w:rsidRPr="00580AC2">
        <w:rPr>
          <w:rFonts w:cs="Arial"/>
        </w:rPr>
        <w:t xml:space="preserve"> </w:t>
      </w:r>
      <w:r w:rsidRPr="00580AC2">
        <w:rPr>
          <w:rFonts w:cs="Arial"/>
        </w:rPr>
        <w:t>Beneficiary Country prior to unconditional approval of the project proposal.</w:t>
      </w:r>
    </w:p>
    <w:p w14:paraId="07E01ED7" w14:textId="77777777" w:rsidR="00D774A4" w:rsidRPr="00580AC2" w:rsidRDefault="00D774A4" w:rsidP="005C08D3">
      <w:pPr>
        <w:widowControl w:val="0"/>
        <w:tabs>
          <w:tab w:val="left" w:pos="567"/>
        </w:tabs>
        <w:spacing w:line="220" w:lineRule="atLeast"/>
        <w:jc w:val="both"/>
        <w:rPr>
          <w:rFonts w:cs="Arial"/>
        </w:rPr>
      </w:pPr>
    </w:p>
    <w:p w14:paraId="3C0BDA0C" w14:textId="10988BDB" w:rsidR="00D774A4" w:rsidRPr="00580AC2" w:rsidRDefault="00D774A4" w:rsidP="005C08D3">
      <w:pPr>
        <w:widowControl w:val="0"/>
        <w:tabs>
          <w:tab w:val="left" w:pos="567"/>
        </w:tabs>
        <w:spacing w:line="220" w:lineRule="atLeast"/>
        <w:jc w:val="both"/>
        <w:rPr>
          <w:rFonts w:cs="Arial"/>
        </w:rPr>
      </w:pPr>
      <w:r w:rsidRPr="00580AC2">
        <w:rPr>
          <w:rFonts w:cs="Arial"/>
        </w:rPr>
        <w:t>7</w:t>
      </w:r>
      <w:r w:rsidRPr="00580AC2">
        <w:rPr>
          <w:rFonts w:cs="Arial"/>
        </w:rPr>
        <w:tab/>
        <w:t>The Board shall consider the expected follow-up costs relating to the project, which have to be borne by the</w:t>
      </w:r>
      <w:r w:rsidR="0050079C" w:rsidRPr="00580AC2">
        <w:rPr>
          <w:rFonts w:cs="Arial"/>
        </w:rPr>
        <w:t xml:space="preserve"> </w:t>
      </w:r>
      <w:r w:rsidRPr="00580AC2">
        <w:rPr>
          <w:rFonts w:cs="Arial"/>
        </w:rPr>
        <w:t>Beneficiary Country.</w:t>
      </w:r>
    </w:p>
    <w:p w14:paraId="2DB8E430" w14:textId="77777777" w:rsidR="00D774A4" w:rsidRPr="00580AC2" w:rsidRDefault="00D774A4" w:rsidP="005C08D3">
      <w:pPr>
        <w:widowControl w:val="0"/>
        <w:tabs>
          <w:tab w:val="left" w:pos="567"/>
        </w:tabs>
        <w:spacing w:line="220" w:lineRule="atLeast"/>
        <w:jc w:val="both"/>
        <w:rPr>
          <w:rFonts w:cs="Arial"/>
        </w:rPr>
      </w:pPr>
    </w:p>
    <w:p w14:paraId="2916D982" w14:textId="18045B95" w:rsidR="00D774A4" w:rsidRPr="00580AC2" w:rsidRDefault="00D774A4" w:rsidP="005C08D3">
      <w:pPr>
        <w:widowControl w:val="0"/>
        <w:tabs>
          <w:tab w:val="left" w:pos="567"/>
        </w:tabs>
        <w:spacing w:line="220" w:lineRule="atLeast"/>
        <w:jc w:val="both"/>
        <w:rPr>
          <w:rFonts w:cs="Arial"/>
        </w:rPr>
      </w:pPr>
      <w:r w:rsidRPr="00580AC2">
        <w:rPr>
          <w:rFonts w:cs="Arial"/>
        </w:rPr>
        <w:t>8</w:t>
      </w:r>
      <w:r w:rsidRPr="00580AC2">
        <w:rPr>
          <w:rFonts w:cs="Arial"/>
        </w:rPr>
        <w:tab/>
        <w:t>The Board shall also consider the level of involvement of the</w:t>
      </w:r>
      <w:r w:rsidR="0050079C" w:rsidRPr="00580AC2">
        <w:rPr>
          <w:rFonts w:cs="Arial"/>
        </w:rPr>
        <w:t xml:space="preserve"> </w:t>
      </w:r>
      <w:r w:rsidRPr="00580AC2">
        <w:rPr>
          <w:rFonts w:cs="Arial"/>
        </w:rPr>
        <w:t xml:space="preserve">Beneficiary Country in the project. </w:t>
      </w:r>
    </w:p>
    <w:p w14:paraId="65C4DE3B" w14:textId="77777777" w:rsidR="009C7158" w:rsidRPr="00580AC2" w:rsidRDefault="009C7158" w:rsidP="005C08D3">
      <w:pPr>
        <w:widowControl w:val="0"/>
        <w:tabs>
          <w:tab w:val="left" w:pos="567"/>
        </w:tabs>
        <w:spacing w:line="220" w:lineRule="atLeast"/>
        <w:jc w:val="both"/>
        <w:rPr>
          <w:rFonts w:cs="Arial"/>
        </w:rPr>
      </w:pPr>
    </w:p>
    <w:p w14:paraId="5F9FF05F" w14:textId="28EB82C0" w:rsidR="00D774A4" w:rsidRPr="00580AC2" w:rsidRDefault="00D774A4" w:rsidP="005C08D3">
      <w:pPr>
        <w:widowControl w:val="0"/>
        <w:tabs>
          <w:tab w:val="left" w:pos="567"/>
        </w:tabs>
        <w:spacing w:line="220" w:lineRule="atLeast"/>
        <w:jc w:val="both"/>
        <w:rPr>
          <w:rFonts w:cs="Arial"/>
        </w:rPr>
      </w:pPr>
      <w:r w:rsidRPr="00580AC2">
        <w:rPr>
          <w:rFonts w:cs="Arial"/>
        </w:rPr>
        <w:t>9</w:t>
      </w:r>
      <w:r w:rsidRPr="00580AC2">
        <w:rPr>
          <w:rFonts w:cs="Arial"/>
        </w:rPr>
        <w:tab/>
        <w:t xml:space="preserve">The Board shall also consider all the circumstances </w:t>
      </w:r>
      <w:r w:rsidR="005F425D" w:rsidRPr="00580AC2">
        <w:rPr>
          <w:rFonts w:cs="Arial"/>
        </w:rPr>
        <w:t xml:space="preserve">including any reporting obligations </w:t>
      </w:r>
      <w:r w:rsidRPr="00580AC2">
        <w:rPr>
          <w:rFonts w:cs="Arial"/>
        </w:rPr>
        <w:t>arising from any related ongoing projects and/or evaluation reports of past projects implemented by the Beneficiary Country.</w:t>
      </w:r>
    </w:p>
    <w:p w14:paraId="15D56141" w14:textId="0F61E5AE" w:rsidR="00D774A4" w:rsidRPr="00580AC2" w:rsidRDefault="00D774A4" w:rsidP="005C08D3">
      <w:pPr>
        <w:widowControl w:val="0"/>
        <w:tabs>
          <w:tab w:val="left" w:pos="567"/>
        </w:tabs>
        <w:spacing w:line="220" w:lineRule="atLeast"/>
        <w:jc w:val="both"/>
        <w:rPr>
          <w:rFonts w:cs="Arial"/>
        </w:rPr>
      </w:pPr>
    </w:p>
    <w:p w14:paraId="39B50579" w14:textId="77777777" w:rsidR="004B3138" w:rsidRPr="00580AC2" w:rsidRDefault="004B3138" w:rsidP="005C08D3">
      <w:pPr>
        <w:widowControl w:val="0"/>
        <w:tabs>
          <w:tab w:val="left" w:pos="709"/>
        </w:tabs>
        <w:spacing w:line="220" w:lineRule="atLeast"/>
        <w:jc w:val="both"/>
        <w:rPr>
          <w:rFonts w:cs="Arial"/>
        </w:rPr>
      </w:pPr>
    </w:p>
    <w:p w14:paraId="3600ADF1" w14:textId="39E294C0" w:rsidR="00D774A4" w:rsidRPr="00580AC2" w:rsidRDefault="00D774A4" w:rsidP="005C08D3">
      <w:pPr>
        <w:widowControl w:val="0"/>
        <w:tabs>
          <w:tab w:val="left" w:pos="709"/>
        </w:tabs>
        <w:spacing w:line="220" w:lineRule="atLeast"/>
        <w:jc w:val="both"/>
        <w:rPr>
          <w:rFonts w:cs="Arial"/>
          <w:b/>
          <w:bCs/>
        </w:rPr>
      </w:pPr>
      <w:r w:rsidRPr="00580AC2">
        <w:rPr>
          <w:rFonts w:cs="Arial"/>
          <w:b/>
          <w:bCs/>
        </w:rPr>
        <w:t>Article</w:t>
      </w:r>
      <w:r w:rsidR="0050079C" w:rsidRPr="00580AC2">
        <w:rPr>
          <w:rFonts w:cs="Arial"/>
          <w:b/>
          <w:bCs/>
        </w:rPr>
        <w:t xml:space="preserve"> </w:t>
      </w:r>
      <w:r w:rsidRPr="00580AC2">
        <w:rPr>
          <w:rFonts w:cs="Arial"/>
          <w:b/>
          <w:bCs/>
        </w:rPr>
        <w:t>10</w:t>
      </w:r>
    </w:p>
    <w:p w14:paraId="531DBA49" w14:textId="77777777" w:rsidR="00D774A4" w:rsidRPr="00580AC2" w:rsidRDefault="00D774A4" w:rsidP="005C08D3">
      <w:pPr>
        <w:widowControl w:val="0"/>
        <w:tabs>
          <w:tab w:val="left" w:pos="709"/>
        </w:tabs>
        <w:spacing w:line="220" w:lineRule="atLeast"/>
        <w:jc w:val="both"/>
        <w:rPr>
          <w:rFonts w:cs="Arial"/>
          <w:b/>
          <w:bCs/>
        </w:rPr>
      </w:pPr>
      <w:r w:rsidRPr="00580AC2">
        <w:rPr>
          <w:rFonts w:cs="Arial"/>
          <w:b/>
          <w:bCs/>
        </w:rPr>
        <w:t>Approval and project clearance</w:t>
      </w:r>
    </w:p>
    <w:p w14:paraId="36806427" w14:textId="77777777" w:rsidR="00B9295F" w:rsidRPr="00580AC2" w:rsidRDefault="00B9295F" w:rsidP="005C08D3">
      <w:pPr>
        <w:widowControl w:val="0"/>
        <w:tabs>
          <w:tab w:val="left" w:pos="709"/>
        </w:tabs>
        <w:spacing w:line="220" w:lineRule="atLeast"/>
        <w:jc w:val="both"/>
        <w:rPr>
          <w:rFonts w:cs="Arial"/>
        </w:rPr>
      </w:pPr>
    </w:p>
    <w:p w14:paraId="768EF9A4" w14:textId="026FEAB4" w:rsidR="00D774A4" w:rsidRPr="00580AC2" w:rsidRDefault="00D774A4" w:rsidP="005C08D3">
      <w:pPr>
        <w:widowControl w:val="0"/>
        <w:tabs>
          <w:tab w:val="left" w:pos="567"/>
        </w:tabs>
        <w:spacing w:line="220" w:lineRule="atLeast"/>
        <w:jc w:val="both"/>
        <w:rPr>
          <w:rFonts w:cs="Arial"/>
        </w:rPr>
      </w:pPr>
      <w:r w:rsidRPr="00580AC2">
        <w:rPr>
          <w:rFonts w:cs="Arial"/>
        </w:rPr>
        <w:t>1</w:t>
      </w:r>
      <w:r w:rsidRPr="00580AC2">
        <w:rPr>
          <w:rFonts w:cs="Arial"/>
        </w:rPr>
        <w:tab/>
        <w:t>Once a project proposal has been approved by the Board, the QSF Coordinator</w:t>
      </w:r>
      <w:r w:rsidR="0050079C" w:rsidRPr="00580AC2">
        <w:rPr>
          <w:rFonts w:cs="Arial"/>
        </w:rPr>
        <w:t xml:space="preserve"> </w:t>
      </w:r>
      <w:r w:rsidRPr="00580AC2">
        <w:rPr>
          <w:rFonts w:cs="Arial"/>
        </w:rPr>
        <w:t>shall be informed accordingly by the Chair, within 30 days of the meeting, by means of a project notification, which may be unconditional, permitting the immediate start of the project, or c</w:t>
      </w:r>
      <w:r w:rsidR="00936A06" w:rsidRPr="00580AC2">
        <w:rPr>
          <w:rFonts w:cs="Arial"/>
        </w:rPr>
        <w:t>onditional, requiring clarifica</w:t>
      </w:r>
      <w:r w:rsidRPr="00580AC2">
        <w:rPr>
          <w:rFonts w:cs="Arial"/>
        </w:rPr>
        <w:t>tions as noted prior to the beginning of the project or specifying a number of conditions which need to be fulfilled before the project may be launched. It may also detail any special co</w:t>
      </w:r>
      <w:r w:rsidR="00936A06" w:rsidRPr="00580AC2">
        <w:rPr>
          <w:rFonts w:cs="Arial"/>
        </w:rPr>
        <w:t>nditions for project implementa</w:t>
      </w:r>
      <w:r w:rsidR="004B3138" w:rsidRPr="00580AC2">
        <w:rPr>
          <w:rFonts w:cs="Arial"/>
        </w:rPr>
        <w:t>tion, such as moni</w:t>
      </w:r>
      <w:r w:rsidRPr="00580AC2">
        <w:rPr>
          <w:rFonts w:cs="Arial"/>
        </w:rPr>
        <w:t>toring and reporting processes.</w:t>
      </w:r>
    </w:p>
    <w:p w14:paraId="660C01BC" w14:textId="2EA24B2E" w:rsidR="00D774A4" w:rsidRPr="00580AC2" w:rsidRDefault="00D774A4" w:rsidP="005C08D3">
      <w:pPr>
        <w:tabs>
          <w:tab w:val="left" w:pos="567"/>
        </w:tabs>
        <w:spacing w:before="120" w:line="220" w:lineRule="atLeast"/>
        <w:ind w:left="567" w:hanging="567"/>
        <w:jc w:val="both"/>
        <w:rPr>
          <w:rFonts w:cs="Arial"/>
        </w:rPr>
      </w:pPr>
      <w:r w:rsidRPr="00580AC2">
        <w:rPr>
          <w:rFonts w:cs="Arial"/>
        </w:rPr>
        <w:t>1.1</w:t>
      </w:r>
      <w:r w:rsidRPr="00580AC2">
        <w:rPr>
          <w:rFonts w:cs="Arial"/>
        </w:rPr>
        <w:tab/>
        <w:t>In cases of</w:t>
      </w:r>
      <w:r w:rsidR="0050079C" w:rsidRPr="00580AC2">
        <w:rPr>
          <w:rFonts w:cs="Arial"/>
        </w:rPr>
        <w:t xml:space="preserve"> </w:t>
      </w:r>
      <w:r w:rsidRPr="00580AC2">
        <w:rPr>
          <w:rFonts w:cs="Arial"/>
        </w:rPr>
        <w:t>multinational projects, the</w:t>
      </w:r>
      <w:r w:rsidR="0050079C" w:rsidRPr="00580AC2">
        <w:rPr>
          <w:rFonts w:cs="Arial"/>
        </w:rPr>
        <w:t xml:space="preserve"> </w:t>
      </w:r>
      <w:r w:rsidRPr="00580AC2">
        <w:rPr>
          <w:rFonts w:cs="Arial"/>
        </w:rPr>
        <w:t>project leader shall notify the result of the Board</w:t>
      </w:r>
      <w:r w:rsidR="00580AC2" w:rsidRPr="00580AC2">
        <w:rPr>
          <w:rFonts w:cs="Arial"/>
        </w:rPr>
        <w:t>’</w:t>
      </w:r>
      <w:r w:rsidRPr="00580AC2">
        <w:rPr>
          <w:rFonts w:cs="Arial"/>
        </w:rPr>
        <w:t>s decision to participating</w:t>
      </w:r>
      <w:r w:rsidR="0050079C" w:rsidRPr="00580AC2">
        <w:rPr>
          <w:rFonts w:cs="Arial"/>
        </w:rPr>
        <w:t xml:space="preserve"> </w:t>
      </w:r>
      <w:r w:rsidRPr="00580AC2">
        <w:rPr>
          <w:rFonts w:cs="Arial"/>
        </w:rPr>
        <w:t>Beneficiary Countries in</w:t>
      </w:r>
      <w:r w:rsidR="0050079C" w:rsidRPr="00580AC2">
        <w:rPr>
          <w:rFonts w:cs="Arial"/>
        </w:rPr>
        <w:t xml:space="preserve"> </w:t>
      </w:r>
      <w:r w:rsidRPr="00580AC2">
        <w:rPr>
          <w:rFonts w:cs="Arial"/>
        </w:rPr>
        <w:t>writing.</w:t>
      </w:r>
    </w:p>
    <w:p w14:paraId="75AB7E8F" w14:textId="77777777" w:rsidR="00D774A4" w:rsidRPr="00580AC2" w:rsidRDefault="00D774A4" w:rsidP="005C08D3">
      <w:pPr>
        <w:widowControl w:val="0"/>
        <w:tabs>
          <w:tab w:val="left" w:pos="709"/>
        </w:tabs>
        <w:spacing w:line="220" w:lineRule="atLeast"/>
        <w:jc w:val="both"/>
        <w:rPr>
          <w:rFonts w:cs="Arial"/>
        </w:rPr>
      </w:pPr>
    </w:p>
    <w:p w14:paraId="483E21FA" w14:textId="77777777" w:rsidR="00B04B5D" w:rsidRPr="00580AC2" w:rsidRDefault="00B04B5D">
      <w:pPr>
        <w:spacing w:line="240" w:lineRule="auto"/>
        <w:rPr>
          <w:rFonts w:cs="Arial"/>
        </w:rPr>
      </w:pPr>
      <w:r w:rsidRPr="00580AC2">
        <w:rPr>
          <w:rFonts w:cs="Arial"/>
        </w:rPr>
        <w:br w:type="page"/>
      </w:r>
    </w:p>
    <w:p w14:paraId="4F23180E" w14:textId="2E5D316E" w:rsidR="00D774A4" w:rsidRPr="00580AC2" w:rsidRDefault="004B3138" w:rsidP="005C08D3">
      <w:pPr>
        <w:widowControl w:val="0"/>
        <w:tabs>
          <w:tab w:val="left" w:pos="567"/>
        </w:tabs>
        <w:spacing w:line="220" w:lineRule="atLeast"/>
        <w:jc w:val="both"/>
        <w:rPr>
          <w:rFonts w:cs="Arial"/>
        </w:rPr>
      </w:pPr>
      <w:r w:rsidRPr="00580AC2">
        <w:rPr>
          <w:rFonts w:cs="Arial"/>
        </w:rPr>
        <w:lastRenderedPageBreak/>
        <w:t>2</w:t>
      </w:r>
      <w:r w:rsidRPr="00580AC2">
        <w:rPr>
          <w:rFonts w:cs="Arial"/>
        </w:rPr>
        <w:tab/>
      </w:r>
      <w:r w:rsidR="00D774A4" w:rsidRPr="00580AC2">
        <w:rPr>
          <w:rFonts w:cs="Arial"/>
        </w:rPr>
        <w:t>The aforementioned notification</w:t>
      </w:r>
      <w:r w:rsidR="0050079C" w:rsidRPr="00580AC2">
        <w:rPr>
          <w:rFonts w:cs="Arial"/>
        </w:rPr>
        <w:t xml:space="preserve"> </w:t>
      </w:r>
      <w:r w:rsidR="00D774A4" w:rsidRPr="00580AC2">
        <w:rPr>
          <w:rFonts w:cs="Arial"/>
        </w:rPr>
        <w:t>shall confirm the approval of the project</w:t>
      </w:r>
      <w:r w:rsidR="0050079C" w:rsidRPr="00580AC2">
        <w:rPr>
          <w:rFonts w:cs="Arial"/>
        </w:rPr>
        <w:t xml:space="preserve"> </w:t>
      </w:r>
      <w:r w:rsidR="00D774A4" w:rsidRPr="00580AC2">
        <w:rPr>
          <w:rFonts w:cs="Arial"/>
        </w:rPr>
        <w:t>and the project budget. The Board has sole and absolute discretion to decide whether funds of the approved</w:t>
      </w:r>
      <w:r w:rsidR="0050079C" w:rsidRPr="00580AC2">
        <w:rPr>
          <w:rFonts w:cs="Arial"/>
        </w:rPr>
        <w:t xml:space="preserve"> </w:t>
      </w:r>
      <w:r w:rsidR="00D774A4" w:rsidRPr="00580AC2">
        <w:rPr>
          <w:rFonts w:cs="Arial"/>
        </w:rPr>
        <w:t>budget may be provided in a single sum or in instalments upon approval of project reports.</w:t>
      </w:r>
    </w:p>
    <w:p w14:paraId="105E9E57" w14:textId="1DBBF623" w:rsidR="00D774A4" w:rsidRPr="00580AC2" w:rsidRDefault="004B3138" w:rsidP="005C08D3">
      <w:pPr>
        <w:tabs>
          <w:tab w:val="left" w:pos="567"/>
        </w:tabs>
        <w:spacing w:before="120" w:line="220" w:lineRule="atLeast"/>
        <w:ind w:left="567" w:hanging="567"/>
        <w:jc w:val="both"/>
        <w:rPr>
          <w:rFonts w:cs="Arial"/>
        </w:rPr>
      </w:pPr>
      <w:r w:rsidRPr="00580AC2">
        <w:rPr>
          <w:rFonts w:cs="Arial"/>
        </w:rPr>
        <w:t>2.1</w:t>
      </w:r>
      <w:r w:rsidRPr="00580AC2">
        <w:rPr>
          <w:rFonts w:cs="Arial"/>
        </w:rPr>
        <w:tab/>
      </w:r>
      <w:r w:rsidR="00D774A4" w:rsidRPr="00580AC2">
        <w:rPr>
          <w:rFonts w:cs="Arial"/>
        </w:rPr>
        <w:t>Unless otherwise authorized by the Board, the sums allocated</w:t>
      </w:r>
      <w:r w:rsidR="0050079C" w:rsidRPr="00580AC2">
        <w:rPr>
          <w:rFonts w:cs="Arial"/>
        </w:rPr>
        <w:t xml:space="preserve"> </w:t>
      </w:r>
      <w:r w:rsidR="00D774A4" w:rsidRPr="00580AC2">
        <w:rPr>
          <w:rFonts w:cs="Arial"/>
        </w:rPr>
        <w:t>under the QSF</w:t>
      </w:r>
      <w:r w:rsidR="0050079C" w:rsidRPr="00580AC2">
        <w:rPr>
          <w:rFonts w:cs="Arial"/>
        </w:rPr>
        <w:t xml:space="preserve"> </w:t>
      </w:r>
      <w:r w:rsidR="00D774A4" w:rsidRPr="00580AC2">
        <w:rPr>
          <w:rFonts w:cs="Arial"/>
        </w:rPr>
        <w:t>shall be paid in instal</w:t>
      </w:r>
      <w:r w:rsidR="00B36668" w:rsidRPr="00580AC2">
        <w:rPr>
          <w:rFonts w:cs="Arial"/>
        </w:rPr>
        <w:softHyphen/>
      </w:r>
      <w:r w:rsidR="00D774A4" w:rsidRPr="00580AC2">
        <w:rPr>
          <w:rFonts w:cs="Arial"/>
        </w:rPr>
        <w:t>ments.</w:t>
      </w:r>
    </w:p>
    <w:p w14:paraId="18ED2D80" w14:textId="30E6C385" w:rsidR="00D774A4" w:rsidRPr="00580AC2" w:rsidRDefault="00D774A4" w:rsidP="00B04B5D">
      <w:pPr>
        <w:widowControl w:val="0"/>
        <w:spacing w:before="120" w:line="220" w:lineRule="atLeast"/>
        <w:ind w:left="1134" w:hanging="567"/>
        <w:jc w:val="both"/>
        <w:rPr>
          <w:rFonts w:cs="Arial"/>
        </w:rPr>
      </w:pPr>
      <w:r w:rsidRPr="00580AC2">
        <w:rPr>
          <w:rFonts w:cs="Arial"/>
        </w:rPr>
        <w:t>–</w:t>
      </w:r>
      <w:r w:rsidRPr="00580AC2">
        <w:rPr>
          <w:rFonts w:cs="Arial"/>
        </w:rPr>
        <w:tab/>
      </w:r>
      <w:r w:rsidR="003F65B8" w:rsidRPr="00580AC2">
        <w:rPr>
          <w:rFonts w:cs="Arial"/>
        </w:rPr>
        <w:t xml:space="preserve">In the case of projects up to 500,000 USD, an instalment of between 50% </w:t>
      </w:r>
      <w:r w:rsidR="000374DC" w:rsidRPr="00580AC2">
        <w:rPr>
          <w:rFonts w:cs="Arial"/>
        </w:rPr>
        <w:t xml:space="preserve">and </w:t>
      </w:r>
      <w:r w:rsidR="003F65B8" w:rsidRPr="00580AC2">
        <w:rPr>
          <w:rFonts w:cs="Arial"/>
        </w:rPr>
        <w:t xml:space="preserve">80% of the results of the call for tenders shall be paid at the start of the project, </w:t>
      </w:r>
      <w:r w:rsidR="00520E31" w:rsidRPr="00580AC2">
        <w:rPr>
          <w:rFonts w:cs="Arial"/>
        </w:rPr>
        <w:t>upon approval of</w:t>
      </w:r>
      <w:r w:rsidR="000374DC" w:rsidRPr="00580AC2">
        <w:rPr>
          <w:rFonts w:cs="Arial"/>
        </w:rPr>
        <w:t xml:space="preserve"> the</w:t>
      </w:r>
      <w:r w:rsidR="00520E31" w:rsidRPr="00580AC2">
        <w:rPr>
          <w:rFonts w:cs="Arial"/>
        </w:rPr>
        <w:t xml:space="preserve"> </w:t>
      </w:r>
      <w:r w:rsidR="003F65B8" w:rsidRPr="00580AC2">
        <w:rPr>
          <w:rFonts w:cs="Arial"/>
        </w:rPr>
        <w:t>inception report</w:t>
      </w:r>
      <w:r w:rsidR="00520E31" w:rsidRPr="00580AC2">
        <w:rPr>
          <w:rFonts w:cs="Arial"/>
        </w:rPr>
        <w:t>,</w:t>
      </w:r>
      <w:r w:rsidR="003F65B8" w:rsidRPr="00580AC2">
        <w:rPr>
          <w:rFonts w:cs="Arial"/>
        </w:rPr>
        <w:t xml:space="preserve"> the results of the call of tenders</w:t>
      </w:r>
      <w:r w:rsidR="00520E31" w:rsidRPr="00580AC2">
        <w:rPr>
          <w:rFonts w:cs="Arial"/>
        </w:rPr>
        <w:t>,</w:t>
      </w:r>
      <w:r w:rsidR="003F65B8" w:rsidRPr="00580AC2">
        <w:rPr>
          <w:rFonts w:cs="Arial"/>
        </w:rPr>
        <w:t xml:space="preserve"> </w:t>
      </w:r>
      <w:r w:rsidR="00520E31" w:rsidRPr="00580AC2">
        <w:rPr>
          <w:rFonts w:cs="Arial"/>
        </w:rPr>
        <w:t xml:space="preserve">submission of </w:t>
      </w:r>
      <w:r w:rsidR="003F65B8" w:rsidRPr="00580AC2">
        <w:rPr>
          <w:rFonts w:cs="Arial"/>
        </w:rPr>
        <w:t xml:space="preserve">appropriate invoices and a request for payment. The payment of subsequent instalments shall be subject to the authorization of the Board. The balance, if any, shall be paid, subject to the submission of the appropriate supporting documents and approval by the Board of the final </w:t>
      </w:r>
      <w:r w:rsidR="00520E31" w:rsidRPr="00580AC2">
        <w:rPr>
          <w:rFonts w:cs="Arial"/>
        </w:rPr>
        <w:t>report</w:t>
      </w:r>
      <w:r w:rsidR="003F65B8" w:rsidRPr="00580AC2">
        <w:t>.</w:t>
      </w:r>
      <w:r w:rsidR="003F65B8" w:rsidRPr="00580AC2">
        <w:rPr>
          <w:rFonts w:cs="Arial"/>
        </w:rPr>
        <w:t xml:space="preserve"> However, the payment plan may also be decided by the Board on a case-by-case basis.</w:t>
      </w:r>
    </w:p>
    <w:p w14:paraId="70D21829" w14:textId="7EE95154" w:rsidR="00D774A4" w:rsidRPr="00580AC2" w:rsidRDefault="00D774A4" w:rsidP="00B04B5D">
      <w:pPr>
        <w:widowControl w:val="0"/>
        <w:spacing w:before="120" w:line="220" w:lineRule="atLeast"/>
        <w:ind w:left="1134" w:hanging="567"/>
        <w:jc w:val="both"/>
        <w:rPr>
          <w:rFonts w:cs="Arial"/>
        </w:rPr>
      </w:pPr>
      <w:r w:rsidRPr="00580AC2">
        <w:rPr>
          <w:rFonts w:cs="Arial"/>
        </w:rPr>
        <w:t>–</w:t>
      </w:r>
      <w:r w:rsidRPr="00580AC2">
        <w:rPr>
          <w:rFonts w:cs="Arial"/>
        </w:rPr>
        <w:tab/>
        <w:t xml:space="preserve">In the case of projects </w:t>
      </w:r>
      <w:r w:rsidR="000374DC" w:rsidRPr="00580AC2">
        <w:rPr>
          <w:rFonts w:cs="Arial"/>
        </w:rPr>
        <w:t xml:space="preserve">of </w:t>
      </w:r>
      <w:r w:rsidR="00A874A2" w:rsidRPr="00580AC2">
        <w:rPr>
          <w:rFonts w:cs="Arial"/>
        </w:rPr>
        <w:t>500</w:t>
      </w:r>
      <w:r w:rsidR="00A874A2" w:rsidRPr="00580AC2">
        <w:t>,000</w:t>
      </w:r>
      <w:r w:rsidR="00A874A2" w:rsidRPr="00580AC2">
        <w:rPr>
          <w:rFonts w:cs="Arial"/>
        </w:rPr>
        <w:t xml:space="preserve"> </w:t>
      </w:r>
      <w:r w:rsidR="000374DC" w:rsidRPr="00580AC2">
        <w:rPr>
          <w:rFonts w:cs="Arial"/>
        </w:rPr>
        <w:t>USD or more</w:t>
      </w:r>
      <w:r w:rsidRPr="00580AC2">
        <w:rPr>
          <w:rFonts w:cs="Arial"/>
        </w:rPr>
        <w:t>, the payment plan shall be decided by the Board on a case-by-case basis. Unless otherwise decided by the Board, an instalment shall be paid for each project phase or batch, with a final payment due upon approval of the final report by the Board.</w:t>
      </w:r>
    </w:p>
    <w:p w14:paraId="46F5DF32" w14:textId="77777777" w:rsidR="00D774A4" w:rsidRPr="00580AC2" w:rsidRDefault="00D774A4" w:rsidP="005C08D3">
      <w:pPr>
        <w:widowControl w:val="0"/>
        <w:tabs>
          <w:tab w:val="left" w:pos="709"/>
        </w:tabs>
        <w:spacing w:line="220" w:lineRule="atLeast"/>
        <w:ind w:left="709" w:hanging="709"/>
        <w:jc w:val="both"/>
        <w:rPr>
          <w:rFonts w:cs="Arial"/>
        </w:rPr>
      </w:pPr>
    </w:p>
    <w:p w14:paraId="61805635" w14:textId="0233FC4E" w:rsidR="00D774A4" w:rsidRPr="00580AC2" w:rsidRDefault="00D774A4" w:rsidP="005C08D3">
      <w:pPr>
        <w:widowControl w:val="0"/>
        <w:tabs>
          <w:tab w:val="left" w:pos="567"/>
        </w:tabs>
        <w:spacing w:line="220" w:lineRule="atLeast"/>
        <w:jc w:val="both"/>
        <w:rPr>
          <w:rFonts w:cs="Arial"/>
        </w:rPr>
      </w:pPr>
      <w:r w:rsidRPr="00580AC2">
        <w:rPr>
          <w:rFonts w:cs="Arial"/>
        </w:rPr>
        <w:t>3</w:t>
      </w:r>
      <w:r w:rsidRPr="00580AC2">
        <w:rPr>
          <w:rFonts w:cs="Arial"/>
        </w:rPr>
        <w:tab/>
        <w:t>If the Board finds itself unable to approve a project proposal, it shall postpone its decision and return the proposal to the</w:t>
      </w:r>
      <w:r w:rsidR="0050079C" w:rsidRPr="00580AC2">
        <w:rPr>
          <w:rFonts w:cs="Arial"/>
        </w:rPr>
        <w:t xml:space="preserve"> </w:t>
      </w:r>
      <w:r w:rsidRPr="00580AC2">
        <w:rPr>
          <w:rFonts w:cs="Arial"/>
        </w:rPr>
        <w:t>Beneficiary Country, stating the reasons and giving recommendations regarding reformu</w:t>
      </w:r>
      <w:r w:rsidR="00B36668" w:rsidRPr="00580AC2">
        <w:rPr>
          <w:rFonts w:cs="Arial"/>
        </w:rPr>
        <w:softHyphen/>
      </w:r>
      <w:r w:rsidRPr="00580AC2">
        <w:rPr>
          <w:rFonts w:cs="Arial"/>
        </w:rPr>
        <w:t>lation and resubmission of the project application.</w:t>
      </w:r>
    </w:p>
    <w:p w14:paraId="13780F51" w14:textId="77777777" w:rsidR="00D774A4" w:rsidRPr="00580AC2" w:rsidRDefault="00D774A4" w:rsidP="005C08D3">
      <w:pPr>
        <w:widowControl w:val="0"/>
        <w:tabs>
          <w:tab w:val="left" w:pos="567"/>
        </w:tabs>
        <w:spacing w:line="220" w:lineRule="atLeast"/>
        <w:ind w:left="709" w:hanging="709"/>
        <w:jc w:val="both"/>
        <w:rPr>
          <w:rFonts w:cs="Arial"/>
        </w:rPr>
      </w:pPr>
    </w:p>
    <w:p w14:paraId="7FF044A7" w14:textId="02A748D9" w:rsidR="00D774A4" w:rsidRPr="00580AC2" w:rsidRDefault="00D774A4" w:rsidP="005C08D3">
      <w:pPr>
        <w:widowControl w:val="0"/>
        <w:tabs>
          <w:tab w:val="left" w:pos="567"/>
        </w:tabs>
        <w:spacing w:line="220" w:lineRule="atLeast"/>
        <w:jc w:val="both"/>
        <w:rPr>
          <w:rFonts w:cs="Arial"/>
        </w:rPr>
      </w:pPr>
      <w:r w:rsidRPr="00580AC2">
        <w:rPr>
          <w:rFonts w:cs="Arial"/>
        </w:rPr>
        <w:t>4</w:t>
      </w:r>
      <w:r w:rsidRPr="00580AC2">
        <w:rPr>
          <w:rFonts w:cs="Arial"/>
        </w:rPr>
        <w:tab/>
        <w:t>If a project proposal is rejected, the reasons for such a decision</w:t>
      </w:r>
      <w:r w:rsidR="0050079C" w:rsidRPr="00580AC2">
        <w:rPr>
          <w:rFonts w:cs="Arial"/>
        </w:rPr>
        <w:t xml:space="preserve"> </w:t>
      </w:r>
      <w:r w:rsidRPr="00580AC2">
        <w:rPr>
          <w:rFonts w:cs="Arial"/>
        </w:rPr>
        <w:t>shall be</w:t>
      </w:r>
      <w:r w:rsidR="0050079C" w:rsidRPr="00580AC2">
        <w:rPr>
          <w:rFonts w:cs="Arial"/>
        </w:rPr>
        <w:t xml:space="preserve"> </w:t>
      </w:r>
      <w:r w:rsidRPr="00580AC2">
        <w:rPr>
          <w:rFonts w:cs="Arial"/>
        </w:rPr>
        <w:t>transparently and comprehen</w:t>
      </w:r>
      <w:r w:rsidR="00AD62D9" w:rsidRPr="00580AC2">
        <w:rPr>
          <w:rFonts w:cs="Arial"/>
        </w:rPr>
        <w:softHyphen/>
      </w:r>
      <w:r w:rsidRPr="00580AC2">
        <w:rPr>
          <w:rFonts w:cs="Arial"/>
        </w:rPr>
        <w:t>sibly communicated to the</w:t>
      </w:r>
      <w:r w:rsidR="0050079C" w:rsidRPr="00580AC2">
        <w:rPr>
          <w:rFonts w:cs="Arial"/>
        </w:rPr>
        <w:t xml:space="preserve"> </w:t>
      </w:r>
      <w:r w:rsidRPr="00580AC2">
        <w:rPr>
          <w:rFonts w:cs="Arial"/>
        </w:rPr>
        <w:t>Beneficiary Country in writing within 30 days. The reasons for rejecting a project</w:t>
      </w:r>
      <w:r w:rsidR="0050079C" w:rsidRPr="00580AC2">
        <w:rPr>
          <w:rFonts w:cs="Arial"/>
        </w:rPr>
        <w:t xml:space="preserve"> </w:t>
      </w:r>
      <w:r w:rsidRPr="00580AC2">
        <w:rPr>
          <w:rFonts w:cs="Arial"/>
        </w:rPr>
        <w:t>shall be treated confidentially by the Board, the</w:t>
      </w:r>
      <w:r w:rsidR="00AC7D2F" w:rsidRPr="00580AC2">
        <w:rPr>
          <w:rFonts w:cs="Arial"/>
        </w:rPr>
        <w:t xml:space="preserve"> </w:t>
      </w:r>
      <w:r w:rsidR="00D07205" w:rsidRPr="00580AC2">
        <w:rPr>
          <w:rFonts w:cs="Arial"/>
        </w:rPr>
        <w:t xml:space="preserve">International Bureau </w:t>
      </w:r>
      <w:r w:rsidRPr="00580AC2">
        <w:rPr>
          <w:rFonts w:cs="Arial"/>
        </w:rPr>
        <w:t>and the</w:t>
      </w:r>
      <w:r w:rsidR="0050079C" w:rsidRPr="00580AC2">
        <w:rPr>
          <w:rFonts w:cs="Arial"/>
        </w:rPr>
        <w:t xml:space="preserve"> </w:t>
      </w:r>
      <w:r w:rsidRPr="00580AC2">
        <w:rPr>
          <w:rFonts w:cs="Arial"/>
        </w:rPr>
        <w:t>Beneficiary Country concerned.</w:t>
      </w:r>
    </w:p>
    <w:p w14:paraId="3F86BDA5" w14:textId="77777777" w:rsidR="003007B4" w:rsidRPr="00580AC2" w:rsidRDefault="003007B4" w:rsidP="005C08D3">
      <w:pPr>
        <w:widowControl w:val="0"/>
        <w:tabs>
          <w:tab w:val="left" w:pos="567"/>
        </w:tabs>
        <w:spacing w:line="220" w:lineRule="atLeast"/>
        <w:ind w:left="709" w:hanging="709"/>
        <w:jc w:val="both"/>
        <w:rPr>
          <w:rFonts w:cs="Arial"/>
        </w:rPr>
      </w:pPr>
    </w:p>
    <w:p w14:paraId="662236EB" w14:textId="3AB7A376" w:rsidR="00D774A4" w:rsidRPr="00580AC2" w:rsidRDefault="00D774A4" w:rsidP="005C08D3">
      <w:pPr>
        <w:widowControl w:val="0"/>
        <w:tabs>
          <w:tab w:val="left" w:pos="567"/>
        </w:tabs>
        <w:spacing w:line="220" w:lineRule="atLeast"/>
        <w:jc w:val="both"/>
        <w:rPr>
          <w:rFonts w:cs="Arial"/>
        </w:rPr>
      </w:pPr>
      <w:r w:rsidRPr="00580AC2">
        <w:rPr>
          <w:rFonts w:cs="Arial"/>
        </w:rPr>
        <w:t>5</w:t>
      </w:r>
      <w:r w:rsidRPr="00580AC2">
        <w:rPr>
          <w:rFonts w:cs="Arial"/>
        </w:rPr>
        <w:tab/>
        <w:t xml:space="preserve">A project may only be commenced upon receipt of the notification </w:t>
      </w:r>
      <w:r w:rsidRPr="00580AC2">
        <w:rPr>
          <w:rFonts w:cs="Arial"/>
          <w:bCs/>
        </w:rPr>
        <w:t>of</w:t>
      </w:r>
      <w:r w:rsidRPr="00580AC2">
        <w:rPr>
          <w:rFonts w:cs="Arial"/>
          <w:b/>
          <w:bCs/>
        </w:rPr>
        <w:t xml:space="preserve"> </w:t>
      </w:r>
      <w:r w:rsidRPr="00580AC2">
        <w:rPr>
          <w:rFonts w:cs="Arial"/>
          <w:bCs/>
        </w:rPr>
        <w:t>unconditional approval</w:t>
      </w:r>
      <w:r w:rsidRPr="00580AC2">
        <w:rPr>
          <w:rFonts w:cs="Arial"/>
        </w:rPr>
        <w:t>. Projects shall commence within</w:t>
      </w:r>
      <w:r w:rsidR="0050079C" w:rsidRPr="00580AC2">
        <w:rPr>
          <w:rFonts w:cs="Arial"/>
        </w:rPr>
        <w:t xml:space="preserve"> </w:t>
      </w:r>
      <w:r w:rsidRPr="00580AC2">
        <w:rPr>
          <w:rFonts w:cs="Arial"/>
        </w:rPr>
        <w:t>eight weeks of receipt of the project notification. Any deviation from this guideline must be explained by the</w:t>
      </w:r>
      <w:r w:rsidR="0050079C" w:rsidRPr="00580AC2">
        <w:rPr>
          <w:rFonts w:cs="Arial"/>
        </w:rPr>
        <w:t xml:space="preserve"> </w:t>
      </w:r>
      <w:r w:rsidRPr="00580AC2">
        <w:rPr>
          <w:rFonts w:cs="Arial"/>
        </w:rPr>
        <w:t>Beneficiary Country concerned within four weeks after expiry of the first eight weeks.</w:t>
      </w:r>
    </w:p>
    <w:p w14:paraId="49A1B175" w14:textId="575D3D35" w:rsidR="00D774A4" w:rsidRPr="00580AC2" w:rsidRDefault="00D774A4" w:rsidP="005C08D3">
      <w:pPr>
        <w:widowControl w:val="0"/>
        <w:tabs>
          <w:tab w:val="left" w:pos="567"/>
        </w:tabs>
        <w:spacing w:line="220" w:lineRule="atLeast"/>
        <w:ind w:left="709" w:hanging="709"/>
        <w:jc w:val="both"/>
        <w:rPr>
          <w:rFonts w:cs="Arial"/>
        </w:rPr>
      </w:pPr>
    </w:p>
    <w:p w14:paraId="2F020B79" w14:textId="77777777" w:rsidR="004B3138" w:rsidRPr="00580AC2" w:rsidRDefault="004B3138" w:rsidP="005C08D3">
      <w:pPr>
        <w:widowControl w:val="0"/>
        <w:tabs>
          <w:tab w:val="left" w:pos="567"/>
        </w:tabs>
        <w:spacing w:line="220" w:lineRule="atLeast"/>
        <w:ind w:left="709" w:hanging="709"/>
        <w:jc w:val="both"/>
        <w:rPr>
          <w:rFonts w:cs="Arial"/>
        </w:rPr>
      </w:pPr>
    </w:p>
    <w:p w14:paraId="5B21B868" w14:textId="47B05788" w:rsidR="00D774A4" w:rsidRPr="00580AC2" w:rsidRDefault="00D774A4" w:rsidP="005C08D3">
      <w:pPr>
        <w:widowControl w:val="0"/>
        <w:tabs>
          <w:tab w:val="left" w:pos="567"/>
        </w:tabs>
        <w:spacing w:line="220" w:lineRule="atLeast"/>
        <w:ind w:left="709" w:hanging="709"/>
        <w:jc w:val="both"/>
        <w:rPr>
          <w:rFonts w:cs="Arial"/>
          <w:b/>
          <w:bCs/>
        </w:rPr>
      </w:pPr>
      <w:r w:rsidRPr="00580AC2">
        <w:rPr>
          <w:rFonts w:cs="Arial"/>
          <w:b/>
          <w:bCs/>
        </w:rPr>
        <w:t>Article</w:t>
      </w:r>
      <w:r w:rsidR="0050079C" w:rsidRPr="00580AC2">
        <w:rPr>
          <w:rFonts w:cs="Arial"/>
          <w:b/>
          <w:bCs/>
        </w:rPr>
        <w:t xml:space="preserve"> </w:t>
      </w:r>
      <w:r w:rsidRPr="00580AC2">
        <w:rPr>
          <w:rFonts w:cs="Arial"/>
          <w:b/>
          <w:bCs/>
        </w:rPr>
        <w:t>11</w:t>
      </w:r>
    </w:p>
    <w:p w14:paraId="37AC64FE" w14:textId="77777777" w:rsidR="00D774A4" w:rsidRPr="00580AC2" w:rsidRDefault="00D774A4" w:rsidP="005C08D3">
      <w:pPr>
        <w:widowControl w:val="0"/>
        <w:tabs>
          <w:tab w:val="left" w:pos="567"/>
        </w:tabs>
        <w:spacing w:line="220" w:lineRule="atLeast"/>
        <w:ind w:left="709" w:hanging="709"/>
        <w:jc w:val="both"/>
        <w:rPr>
          <w:rFonts w:cs="Arial"/>
          <w:b/>
          <w:bCs/>
        </w:rPr>
      </w:pPr>
      <w:r w:rsidRPr="00580AC2">
        <w:rPr>
          <w:rFonts w:cs="Arial"/>
          <w:b/>
          <w:bCs/>
        </w:rPr>
        <w:t>Appeals against Board decisions</w:t>
      </w:r>
    </w:p>
    <w:p w14:paraId="0F5E4177" w14:textId="77777777" w:rsidR="00AC7D2F" w:rsidRPr="00580AC2" w:rsidRDefault="00AC7D2F" w:rsidP="005C08D3">
      <w:pPr>
        <w:widowControl w:val="0"/>
        <w:tabs>
          <w:tab w:val="left" w:pos="567"/>
        </w:tabs>
        <w:spacing w:line="220" w:lineRule="atLeast"/>
        <w:ind w:left="709" w:hanging="709"/>
        <w:jc w:val="both"/>
        <w:rPr>
          <w:rFonts w:cs="Arial"/>
        </w:rPr>
      </w:pPr>
    </w:p>
    <w:p w14:paraId="236C50DB" w14:textId="3F9C2671" w:rsidR="00D774A4" w:rsidRPr="00580AC2" w:rsidRDefault="00D774A4" w:rsidP="005C08D3">
      <w:pPr>
        <w:widowControl w:val="0"/>
        <w:tabs>
          <w:tab w:val="left" w:pos="567"/>
        </w:tabs>
        <w:spacing w:line="220" w:lineRule="atLeast"/>
        <w:jc w:val="both"/>
        <w:rPr>
          <w:rFonts w:cs="Arial"/>
        </w:rPr>
      </w:pPr>
      <w:r w:rsidRPr="00580AC2">
        <w:rPr>
          <w:rFonts w:cs="Arial"/>
        </w:rPr>
        <w:t>In the event that a</w:t>
      </w:r>
      <w:r w:rsidR="0050079C" w:rsidRPr="00580AC2">
        <w:rPr>
          <w:rFonts w:cs="Arial"/>
        </w:rPr>
        <w:t xml:space="preserve"> </w:t>
      </w:r>
      <w:r w:rsidRPr="00580AC2">
        <w:rPr>
          <w:rFonts w:cs="Arial"/>
        </w:rPr>
        <w:t>Beneficiary Country disagrees with a decision by the Board, it may, at its sole and absolute discretion,</w:t>
      </w:r>
      <w:r w:rsidR="0050079C" w:rsidRPr="00580AC2">
        <w:rPr>
          <w:rFonts w:cs="Arial"/>
        </w:rPr>
        <w:t xml:space="preserve"> </w:t>
      </w:r>
      <w:r w:rsidRPr="00580AC2">
        <w:rPr>
          <w:rFonts w:cs="Arial"/>
        </w:rPr>
        <w:t>appeal against the POC decision at the next regular POC meeting in accordance with the provisions of article</w:t>
      </w:r>
      <w:r w:rsidR="0050079C" w:rsidRPr="00580AC2">
        <w:rPr>
          <w:rFonts w:cs="Arial"/>
        </w:rPr>
        <w:t xml:space="preserve"> </w:t>
      </w:r>
      <w:r w:rsidRPr="00580AC2">
        <w:rPr>
          <w:rFonts w:cs="Arial"/>
        </w:rPr>
        <w:t>13 of the</w:t>
      </w:r>
      <w:r w:rsidR="0050079C" w:rsidRPr="00580AC2">
        <w:rPr>
          <w:rFonts w:cs="Arial"/>
        </w:rPr>
        <w:t xml:space="preserve"> </w:t>
      </w:r>
      <w:r w:rsidRPr="00580AC2">
        <w:rPr>
          <w:rFonts w:cs="Arial"/>
        </w:rPr>
        <w:t>RoP. On receipt of the Beneficiary Country</w:t>
      </w:r>
      <w:r w:rsidR="00580AC2" w:rsidRPr="00580AC2">
        <w:rPr>
          <w:rFonts w:cs="Arial"/>
        </w:rPr>
        <w:t>’</w:t>
      </w:r>
      <w:r w:rsidRPr="00580AC2">
        <w:rPr>
          <w:rFonts w:cs="Arial"/>
        </w:rPr>
        <w:t>s appeal, the</w:t>
      </w:r>
      <w:r w:rsidR="00AC7D2F" w:rsidRPr="00580AC2">
        <w:rPr>
          <w:rFonts w:cs="Arial"/>
        </w:rPr>
        <w:t xml:space="preserve"> </w:t>
      </w:r>
      <w:r w:rsidR="00D07205" w:rsidRPr="00580AC2">
        <w:rPr>
          <w:rFonts w:cs="Arial"/>
        </w:rPr>
        <w:t xml:space="preserve">International Bureau </w:t>
      </w:r>
      <w:r w:rsidRPr="00580AC2">
        <w:rPr>
          <w:rFonts w:cs="Arial"/>
        </w:rPr>
        <w:t>shall prepare the appeal d</w:t>
      </w:r>
      <w:r w:rsidR="00F53AE0" w:rsidRPr="00580AC2">
        <w:rPr>
          <w:rFonts w:cs="Arial"/>
        </w:rPr>
        <w:t>ossier and submit it to the POC</w:t>
      </w:r>
      <w:r w:rsidRPr="00580AC2">
        <w:rPr>
          <w:rFonts w:cs="Arial"/>
        </w:rPr>
        <w:t xml:space="preserve">. The POC shall have sole and absolute discretion to examine and rule on all appeals from </w:t>
      </w:r>
      <w:r w:rsidRPr="00580AC2">
        <w:rPr>
          <w:rFonts w:cs="Arial"/>
          <w:iCs/>
        </w:rPr>
        <w:t>Beneficiary Countries.</w:t>
      </w:r>
    </w:p>
    <w:p w14:paraId="0D66A945" w14:textId="77777777" w:rsidR="00D774A4" w:rsidRPr="00580AC2" w:rsidRDefault="00D774A4" w:rsidP="005C08D3">
      <w:pPr>
        <w:widowControl w:val="0"/>
        <w:tabs>
          <w:tab w:val="left" w:pos="709"/>
        </w:tabs>
        <w:spacing w:line="220" w:lineRule="atLeast"/>
        <w:ind w:left="709" w:hanging="709"/>
        <w:rPr>
          <w:rFonts w:cs="Arial"/>
        </w:rPr>
      </w:pPr>
    </w:p>
    <w:p w14:paraId="36786906" w14:textId="77777777" w:rsidR="00D774A4" w:rsidRPr="00580AC2" w:rsidRDefault="00D774A4" w:rsidP="005C08D3">
      <w:pPr>
        <w:widowControl w:val="0"/>
        <w:tabs>
          <w:tab w:val="left" w:pos="709"/>
        </w:tabs>
        <w:spacing w:line="220" w:lineRule="atLeast"/>
        <w:ind w:left="709" w:hanging="709"/>
        <w:rPr>
          <w:rFonts w:cs="Arial"/>
        </w:rPr>
      </w:pPr>
    </w:p>
    <w:p w14:paraId="4461E46B" w14:textId="62577D86" w:rsidR="00B9295F" w:rsidRPr="00580AC2" w:rsidRDefault="00B9295F" w:rsidP="005C08D3">
      <w:pPr>
        <w:tabs>
          <w:tab w:val="left" w:pos="709"/>
        </w:tabs>
        <w:spacing w:line="220" w:lineRule="atLeast"/>
        <w:jc w:val="both"/>
        <w:rPr>
          <w:rFonts w:cs="Arial"/>
          <w:b/>
          <w:bCs/>
        </w:rPr>
      </w:pPr>
      <w:r w:rsidRPr="00580AC2">
        <w:rPr>
          <w:rFonts w:cs="Arial"/>
          <w:b/>
          <w:bCs/>
        </w:rPr>
        <w:t>Chapter IV – Implementation of projects</w:t>
      </w:r>
    </w:p>
    <w:p w14:paraId="7A84C385" w14:textId="77777777" w:rsidR="00B9295F" w:rsidRPr="00580AC2" w:rsidRDefault="00B9295F" w:rsidP="005C08D3">
      <w:pPr>
        <w:tabs>
          <w:tab w:val="left" w:pos="709"/>
        </w:tabs>
        <w:spacing w:line="220" w:lineRule="atLeast"/>
        <w:jc w:val="both"/>
        <w:rPr>
          <w:rFonts w:cs="Arial"/>
        </w:rPr>
      </w:pPr>
    </w:p>
    <w:p w14:paraId="524DBFAC" w14:textId="03C807E7" w:rsidR="00B9295F" w:rsidRPr="00580AC2" w:rsidRDefault="00B9295F" w:rsidP="005C08D3">
      <w:pPr>
        <w:tabs>
          <w:tab w:val="left" w:pos="709"/>
        </w:tabs>
        <w:spacing w:line="220" w:lineRule="atLeast"/>
        <w:jc w:val="both"/>
        <w:rPr>
          <w:rFonts w:cs="Arial"/>
          <w:b/>
          <w:bCs/>
        </w:rPr>
      </w:pPr>
      <w:r w:rsidRPr="00580AC2">
        <w:rPr>
          <w:rFonts w:cs="Arial"/>
          <w:b/>
          <w:bCs/>
        </w:rPr>
        <w:t>Article</w:t>
      </w:r>
      <w:r w:rsidR="0050079C" w:rsidRPr="00580AC2">
        <w:rPr>
          <w:rFonts w:cs="Arial"/>
          <w:b/>
          <w:bCs/>
        </w:rPr>
        <w:t xml:space="preserve"> </w:t>
      </w:r>
      <w:r w:rsidRPr="00580AC2">
        <w:rPr>
          <w:rFonts w:cs="Arial"/>
          <w:b/>
          <w:bCs/>
        </w:rPr>
        <w:t>12</w:t>
      </w:r>
    </w:p>
    <w:p w14:paraId="3D816FB3" w14:textId="27F9B157" w:rsidR="00B9295F" w:rsidRPr="00580AC2" w:rsidRDefault="00B9295F" w:rsidP="005C08D3">
      <w:pPr>
        <w:tabs>
          <w:tab w:val="left" w:pos="709"/>
        </w:tabs>
        <w:spacing w:line="220" w:lineRule="atLeast"/>
        <w:jc w:val="both"/>
        <w:rPr>
          <w:rFonts w:cs="Arial"/>
          <w:b/>
          <w:bCs/>
        </w:rPr>
      </w:pPr>
      <w:r w:rsidRPr="00580AC2">
        <w:rPr>
          <w:rFonts w:cs="Arial"/>
          <w:b/>
          <w:bCs/>
        </w:rPr>
        <w:t>Principles</w:t>
      </w:r>
    </w:p>
    <w:p w14:paraId="2366D7F4" w14:textId="60AFDADE" w:rsidR="004B3138" w:rsidRPr="00580AC2" w:rsidRDefault="004B3138" w:rsidP="005C08D3">
      <w:pPr>
        <w:tabs>
          <w:tab w:val="left" w:pos="709"/>
        </w:tabs>
        <w:spacing w:line="220" w:lineRule="atLeast"/>
        <w:jc w:val="both"/>
        <w:rPr>
          <w:rFonts w:cs="Arial"/>
        </w:rPr>
      </w:pPr>
    </w:p>
    <w:tbl>
      <w:tblPr>
        <w:tblW w:w="10065" w:type="dxa"/>
        <w:tblInd w:w="-426" w:type="dxa"/>
        <w:tblBorders>
          <w:insideH w:val="single" w:sz="4" w:space="0" w:color="auto"/>
        </w:tblBorders>
        <w:tblLayout w:type="fixed"/>
        <w:tblCellMar>
          <w:left w:w="0" w:type="dxa"/>
          <w:right w:w="0" w:type="dxa"/>
        </w:tblCellMar>
        <w:tblLook w:val="0000" w:firstRow="0" w:lastRow="0" w:firstColumn="0" w:lastColumn="0" w:noHBand="0" w:noVBand="0"/>
      </w:tblPr>
      <w:tblGrid>
        <w:gridCol w:w="426"/>
        <w:gridCol w:w="9639"/>
      </w:tblGrid>
      <w:tr w:rsidR="003E1CB9" w:rsidRPr="00580AC2" w14:paraId="23836585" w14:textId="77777777" w:rsidTr="00A874A2">
        <w:tc>
          <w:tcPr>
            <w:tcW w:w="426" w:type="dxa"/>
          </w:tcPr>
          <w:p w14:paraId="5F7B5524" w14:textId="77777777" w:rsidR="003E1CB9" w:rsidRPr="00580AC2" w:rsidRDefault="003E1CB9" w:rsidP="00A874A2">
            <w:pPr>
              <w:pStyle w:val="Barredanslamarge"/>
            </w:pPr>
          </w:p>
          <w:p w14:paraId="5553BDC9" w14:textId="77777777" w:rsidR="003E1CB9" w:rsidRPr="00580AC2" w:rsidRDefault="003E1CB9" w:rsidP="00A874A2">
            <w:pPr>
              <w:pStyle w:val="Barredanslamarge"/>
            </w:pPr>
          </w:p>
          <w:p w14:paraId="20131510" w14:textId="77777777" w:rsidR="003E1CB9" w:rsidRPr="00580AC2" w:rsidRDefault="003E1CB9" w:rsidP="00A874A2">
            <w:pPr>
              <w:pStyle w:val="Barredanslamarge"/>
            </w:pPr>
          </w:p>
          <w:p w14:paraId="18F3CBEB" w14:textId="6C70023F" w:rsidR="003E1CB9" w:rsidRPr="00580AC2" w:rsidRDefault="003E1CB9" w:rsidP="00A874A2">
            <w:pPr>
              <w:pStyle w:val="Barredanslamarge"/>
            </w:pPr>
            <w:r w:rsidRPr="00580AC2">
              <w:t>/</w:t>
            </w:r>
          </w:p>
        </w:tc>
        <w:tc>
          <w:tcPr>
            <w:tcW w:w="9639" w:type="dxa"/>
          </w:tcPr>
          <w:p w14:paraId="5BE2B695" w14:textId="394F9981" w:rsidR="003E1CB9" w:rsidRPr="00580AC2" w:rsidRDefault="003E1CB9" w:rsidP="003E1CB9">
            <w:pPr>
              <w:tabs>
                <w:tab w:val="left" w:pos="567"/>
              </w:tabs>
              <w:spacing w:line="220" w:lineRule="atLeast"/>
              <w:jc w:val="both"/>
              <w:rPr>
                <w:rFonts w:cs="Arial"/>
              </w:rPr>
            </w:pPr>
            <w:r w:rsidRPr="00580AC2">
              <w:rPr>
                <w:rFonts w:cs="Arial"/>
              </w:rPr>
              <w:t>1</w:t>
            </w:r>
            <w:r w:rsidRPr="00580AC2">
              <w:rPr>
                <w:rFonts w:cs="Arial"/>
              </w:rPr>
              <w:tab/>
              <w:t xml:space="preserve">Projects should be carried out in compliance with the project plans and objectives as described in the approved project proposal. Deviations from or changes to the project in connection with personnel resources, the time schedule, the budget, or its objectives must be submitted in writing by means of a Project Change Request (PCR) (Annex 3) and must have the approval of the Board or parties authorized by the Board, as follows: </w:t>
            </w:r>
          </w:p>
        </w:tc>
      </w:tr>
    </w:tbl>
    <w:p w14:paraId="05B5C4B4" w14:textId="763E44A4" w:rsidR="00B9295F" w:rsidRPr="00580AC2" w:rsidRDefault="00B9295F" w:rsidP="005C08D3">
      <w:pPr>
        <w:tabs>
          <w:tab w:val="left" w:pos="567"/>
        </w:tabs>
        <w:spacing w:before="120" w:line="220" w:lineRule="atLeast"/>
        <w:ind w:left="567" w:hanging="567"/>
        <w:jc w:val="both"/>
        <w:rPr>
          <w:rFonts w:cs="Arial"/>
          <w:sz w:val="18"/>
        </w:rPr>
      </w:pPr>
      <w:r w:rsidRPr="00580AC2">
        <w:rPr>
          <w:rFonts w:cs="Arial"/>
          <w:sz w:val="18"/>
        </w:rPr>
        <w:t>1.1</w:t>
      </w:r>
      <w:r w:rsidRPr="00580AC2">
        <w:rPr>
          <w:rFonts w:cs="Arial"/>
          <w:sz w:val="18"/>
        </w:rPr>
        <w:tab/>
      </w:r>
      <w:r w:rsidRPr="00580AC2">
        <w:rPr>
          <w:rFonts w:cs="Arial"/>
        </w:rPr>
        <w:t>The</w:t>
      </w:r>
      <w:r w:rsidR="00AC7D2F" w:rsidRPr="00580AC2">
        <w:rPr>
          <w:rFonts w:cs="Arial"/>
        </w:rPr>
        <w:t xml:space="preserve"> </w:t>
      </w:r>
      <w:r w:rsidR="00D07205" w:rsidRPr="00580AC2">
        <w:rPr>
          <w:rFonts w:cs="Arial"/>
        </w:rPr>
        <w:t xml:space="preserve">International Bureau </w:t>
      </w:r>
      <w:r w:rsidRPr="00580AC2">
        <w:rPr>
          <w:rFonts w:cs="Arial"/>
        </w:rPr>
        <w:t xml:space="preserve">(through the Head of the </w:t>
      </w:r>
      <w:r w:rsidR="00066320" w:rsidRPr="00580AC2">
        <w:rPr>
          <w:rFonts w:cs="Arial"/>
        </w:rPr>
        <w:t>International Bureau</w:t>
      </w:r>
      <w:r w:rsidR="00580AC2" w:rsidRPr="00580AC2">
        <w:rPr>
          <w:rFonts w:cs="Arial"/>
        </w:rPr>
        <w:t>’</w:t>
      </w:r>
      <w:r w:rsidR="00066320" w:rsidRPr="00580AC2">
        <w:rPr>
          <w:rFonts w:cs="Arial"/>
        </w:rPr>
        <w:t xml:space="preserve">s </w:t>
      </w:r>
      <w:r w:rsidRPr="00580AC2">
        <w:rPr>
          <w:rFonts w:cs="Arial"/>
        </w:rPr>
        <w:t>QSF</w:t>
      </w:r>
      <w:r w:rsidR="0050079C" w:rsidRPr="00580AC2">
        <w:rPr>
          <w:rFonts w:cs="Arial"/>
        </w:rPr>
        <w:t xml:space="preserve"> </w:t>
      </w:r>
      <w:r w:rsidRPr="00580AC2">
        <w:rPr>
          <w:rFonts w:cs="Arial"/>
        </w:rPr>
        <w:t>Unit or equivalent) shall be authorized to approve PCRs in the following cases:</w:t>
      </w:r>
    </w:p>
    <w:p w14:paraId="2947F1CD" w14:textId="77777777" w:rsidR="00B9295F" w:rsidRPr="002718FF" w:rsidRDefault="00B9295F" w:rsidP="005C08D3">
      <w:pPr>
        <w:tabs>
          <w:tab w:val="left" w:pos="1134"/>
        </w:tabs>
        <w:spacing w:before="120" w:line="220" w:lineRule="atLeast"/>
        <w:ind w:left="1134" w:hanging="567"/>
        <w:jc w:val="both"/>
        <w:rPr>
          <w:rFonts w:cs="Arial"/>
        </w:rPr>
      </w:pPr>
      <w:r w:rsidRPr="00580AC2">
        <w:rPr>
          <w:rFonts w:cs="Arial"/>
        </w:rPr>
        <w:t>–</w:t>
      </w:r>
      <w:r w:rsidRPr="00580AC2">
        <w:rPr>
          <w:rFonts w:cs="Arial"/>
        </w:rPr>
        <w:tab/>
        <w:t xml:space="preserve">changes to </w:t>
      </w:r>
      <w:r w:rsidRPr="002718FF">
        <w:rPr>
          <w:rFonts w:cs="Arial"/>
        </w:rPr>
        <w:t>the project team composition;</w:t>
      </w:r>
    </w:p>
    <w:p w14:paraId="5A00C627" w14:textId="041F35C1" w:rsidR="000233AA" w:rsidRPr="002718FF" w:rsidRDefault="000233AA" w:rsidP="000233AA">
      <w:pPr>
        <w:tabs>
          <w:tab w:val="left" w:pos="1134"/>
        </w:tabs>
        <w:spacing w:before="120" w:line="220" w:lineRule="atLeast"/>
        <w:ind w:left="1134" w:hanging="567"/>
        <w:jc w:val="both"/>
        <w:rPr>
          <w:rFonts w:cs="Arial"/>
        </w:rPr>
      </w:pPr>
      <w:r w:rsidRPr="002718FF">
        <w:rPr>
          <w:rFonts w:cs="Arial"/>
        </w:rPr>
        <w:t>–</w:t>
      </w:r>
      <w:r w:rsidRPr="002718FF">
        <w:rPr>
          <w:rFonts w:cs="Arial"/>
        </w:rPr>
        <w:tab/>
        <w:t xml:space="preserve">a change in the project </w:t>
      </w:r>
      <w:r w:rsidR="0022013F" w:rsidRPr="002718FF">
        <w:rPr>
          <w:rFonts w:cs="Arial"/>
        </w:rPr>
        <w:t>budget</w:t>
      </w:r>
      <w:r w:rsidRPr="002718FF">
        <w:rPr>
          <w:rFonts w:cs="Arial"/>
        </w:rPr>
        <w:t xml:space="preserve"> of up to 10,000 USD only;</w:t>
      </w:r>
    </w:p>
    <w:p w14:paraId="46137C78" w14:textId="0C80447A" w:rsidR="00B9295F" w:rsidRPr="00580AC2" w:rsidRDefault="00B9295F" w:rsidP="005C08D3">
      <w:pPr>
        <w:tabs>
          <w:tab w:val="left" w:pos="1134"/>
        </w:tabs>
        <w:spacing w:before="120" w:line="220" w:lineRule="atLeast"/>
        <w:ind w:left="1134" w:hanging="567"/>
        <w:jc w:val="both"/>
        <w:rPr>
          <w:rFonts w:cs="Arial"/>
        </w:rPr>
      </w:pPr>
      <w:r w:rsidRPr="002718FF">
        <w:rPr>
          <w:rFonts w:cs="Arial"/>
        </w:rPr>
        <w:t>–</w:t>
      </w:r>
      <w:r w:rsidRPr="002718FF">
        <w:rPr>
          <w:rFonts w:cs="Arial"/>
        </w:rPr>
        <w:tab/>
        <w:t>a change in the duration of the project not exceeding six month</w:t>
      </w:r>
      <w:r w:rsidRPr="00580AC2">
        <w:rPr>
          <w:rFonts w:cs="Arial"/>
        </w:rPr>
        <w:t>s, on the condition that the budget is not modified by more than</w:t>
      </w:r>
      <w:r w:rsidR="0050079C" w:rsidRPr="00580AC2">
        <w:rPr>
          <w:rFonts w:cs="Arial"/>
        </w:rPr>
        <w:t xml:space="preserve"> </w:t>
      </w:r>
      <w:r w:rsidRPr="00580AC2">
        <w:rPr>
          <w:rFonts w:cs="Arial"/>
        </w:rPr>
        <w:t>10,000 USD;</w:t>
      </w:r>
    </w:p>
    <w:p w14:paraId="749ADDC2" w14:textId="77777777" w:rsidR="00B9295F" w:rsidRPr="00580AC2" w:rsidRDefault="00B9295F" w:rsidP="005C08D3">
      <w:pPr>
        <w:tabs>
          <w:tab w:val="left" w:pos="1134"/>
        </w:tabs>
        <w:spacing w:before="120" w:line="220" w:lineRule="atLeast"/>
        <w:ind w:left="1134" w:hanging="567"/>
        <w:jc w:val="both"/>
        <w:rPr>
          <w:rFonts w:cs="Arial"/>
        </w:rPr>
      </w:pPr>
      <w:r w:rsidRPr="00580AC2">
        <w:rPr>
          <w:rFonts w:cs="Arial"/>
        </w:rPr>
        <w:t>–</w:t>
      </w:r>
      <w:r w:rsidRPr="00580AC2">
        <w:rPr>
          <w:rFonts w:cs="Arial"/>
        </w:rPr>
        <w:tab/>
        <w:t>changes to the terms of payment.</w:t>
      </w:r>
    </w:p>
    <w:p w14:paraId="743A5755" w14:textId="661D80F6" w:rsidR="00B9295F" w:rsidRPr="00580AC2" w:rsidRDefault="00B9295F" w:rsidP="00580AC2">
      <w:pPr>
        <w:tabs>
          <w:tab w:val="left" w:pos="567"/>
        </w:tabs>
        <w:spacing w:before="120" w:line="220" w:lineRule="atLeast"/>
        <w:ind w:left="567" w:hanging="567"/>
        <w:jc w:val="both"/>
        <w:rPr>
          <w:rFonts w:cs="Arial"/>
        </w:rPr>
      </w:pPr>
      <w:r w:rsidRPr="00580AC2">
        <w:rPr>
          <w:rFonts w:cs="Arial"/>
        </w:rPr>
        <w:lastRenderedPageBreak/>
        <w:t>1.2</w:t>
      </w:r>
      <w:r w:rsidRPr="00580AC2">
        <w:rPr>
          <w:rFonts w:cs="Arial"/>
        </w:rPr>
        <w:tab/>
        <w:t xml:space="preserve">The Chair, or in his or her absence, the Vice-Chair, </w:t>
      </w:r>
      <w:r w:rsidR="00E00765" w:rsidRPr="00580AC2">
        <w:rPr>
          <w:rFonts w:cs="Arial"/>
        </w:rPr>
        <w:t>shall be</w:t>
      </w:r>
      <w:r w:rsidR="00C00D62" w:rsidRPr="00580AC2">
        <w:rPr>
          <w:rFonts w:cs="Arial"/>
        </w:rPr>
        <w:t xml:space="preserve"> </w:t>
      </w:r>
      <w:r w:rsidRPr="00580AC2">
        <w:rPr>
          <w:rFonts w:cs="Arial"/>
        </w:rPr>
        <w:t>authorized to approve PCRs in the following cases:</w:t>
      </w:r>
    </w:p>
    <w:p w14:paraId="7D353B75" w14:textId="1043C0EE" w:rsidR="00B9295F" w:rsidRPr="00580AC2" w:rsidRDefault="00B9295F" w:rsidP="00B04B5D">
      <w:pPr>
        <w:tabs>
          <w:tab w:val="left" w:pos="1134"/>
        </w:tabs>
        <w:spacing w:before="120" w:line="220" w:lineRule="atLeast"/>
        <w:ind w:left="1134" w:hanging="567"/>
        <w:jc w:val="both"/>
        <w:rPr>
          <w:rFonts w:cs="Arial"/>
        </w:rPr>
      </w:pPr>
      <w:r w:rsidRPr="00580AC2">
        <w:rPr>
          <w:rFonts w:cs="Arial"/>
        </w:rPr>
        <w:t>–</w:t>
      </w:r>
      <w:r w:rsidRPr="00580AC2">
        <w:rPr>
          <w:rFonts w:cs="Arial"/>
        </w:rPr>
        <w:tab/>
      </w:r>
      <w:r w:rsidR="00E00765" w:rsidRPr="00580AC2">
        <w:rPr>
          <w:rFonts w:cs="Arial"/>
        </w:rPr>
        <w:t xml:space="preserve">a change in the project budget exceeding 10,000 USD and </w:t>
      </w:r>
      <w:r w:rsidR="00C00D62" w:rsidRPr="00580AC2">
        <w:rPr>
          <w:rFonts w:cs="Arial"/>
        </w:rPr>
        <w:t xml:space="preserve">no more than </w:t>
      </w:r>
      <w:r w:rsidR="00E00765" w:rsidRPr="00580AC2">
        <w:rPr>
          <w:rFonts w:cs="Arial"/>
        </w:rPr>
        <w:t>25,000 USD</w:t>
      </w:r>
      <w:r w:rsidRPr="00580AC2">
        <w:rPr>
          <w:rFonts w:cs="Arial"/>
        </w:rPr>
        <w:t>;</w:t>
      </w:r>
    </w:p>
    <w:p w14:paraId="1A5A1414" w14:textId="77777777" w:rsidR="00B9295F" w:rsidRPr="00580AC2" w:rsidRDefault="00B9295F" w:rsidP="005C08D3">
      <w:pPr>
        <w:tabs>
          <w:tab w:val="left" w:pos="1134"/>
        </w:tabs>
        <w:spacing w:before="120" w:line="220" w:lineRule="atLeast"/>
        <w:ind w:left="1134" w:hanging="567"/>
        <w:jc w:val="both"/>
        <w:rPr>
          <w:rFonts w:cs="Arial"/>
        </w:rPr>
      </w:pPr>
      <w:r w:rsidRPr="00580AC2">
        <w:rPr>
          <w:rFonts w:cs="Arial"/>
        </w:rPr>
        <w:t>–</w:t>
      </w:r>
      <w:r w:rsidRPr="00580AC2">
        <w:rPr>
          <w:rFonts w:cs="Arial"/>
        </w:rPr>
        <w:tab/>
        <w:t>reallocation of equipment or vehicles procured for the project which does not impact on the KPIs;</w:t>
      </w:r>
    </w:p>
    <w:p w14:paraId="6205E5D9" w14:textId="3B6828B5" w:rsidR="00B9295F" w:rsidRPr="00580AC2" w:rsidRDefault="00B9295F" w:rsidP="005C08D3">
      <w:pPr>
        <w:tabs>
          <w:tab w:val="left" w:pos="1134"/>
        </w:tabs>
        <w:spacing w:before="120" w:line="220" w:lineRule="atLeast"/>
        <w:ind w:left="1134" w:hanging="567"/>
        <w:jc w:val="both"/>
        <w:rPr>
          <w:rFonts w:cs="Arial"/>
        </w:rPr>
      </w:pPr>
      <w:r w:rsidRPr="00580AC2">
        <w:rPr>
          <w:rFonts w:cs="Arial"/>
        </w:rPr>
        <w:t>–</w:t>
      </w:r>
      <w:r w:rsidRPr="00580AC2">
        <w:rPr>
          <w:rFonts w:cs="Arial"/>
        </w:rPr>
        <w:tab/>
        <w:t>changes to methodology, procurement procedures or specifications of equipment/vehicles or to the project team that do not have an impact on the implementation of the project.</w:t>
      </w:r>
    </w:p>
    <w:p w14:paraId="174FA7A7" w14:textId="77777777" w:rsidR="00B9295F" w:rsidRPr="00580AC2" w:rsidRDefault="00B9295F" w:rsidP="005C08D3">
      <w:pPr>
        <w:tabs>
          <w:tab w:val="left" w:pos="567"/>
        </w:tabs>
        <w:spacing w:before="120" w:line="220" w:lineRule="atLeast"/>
        <w:ind w:left="567" w:hanging="567"/>
        <w:jc w:val="both"/>
        <w:rPr>
          <w:rFonts w:cs="Arial"/>
        </w:rPr>
      </w:pPr>
      <w:r w:rsidRPr="00580AC2">
        <w:rPr>
          <w:rFonts w:cs="Arial"/>
        </w:rPr>
        <w:t>1.3</w:t>
      </w:r>
      <w:r w:rsidRPr="00580AC2">
        <w:rPr>
          <w:rFonts w:cs="Arial"/>
        </w:rPr>
        <w:tab/>
        <w:t>The Board has sole authority to approve PCRs in the following cases:</w:t>
      </w:r>
    </w:p>
    <w:p w14:paraId="65DF61C5" w14:textId="77777777" w:rsidR="00B9295F" w:rsidRPr="00580AC2" w:rsidRDefault="00B9295F" w:rsidP="005C08D3">
      <w:pPr>
        <w:tabs>
          <w:tab w:val="left" w:pos="1134"/>
        </w:tabs>
        <w:spacing w:before="120" w:line="220" w:lineRule="atLeast"/>
        <w:ind w:left="1134" w:hanging="567"/>
        <w:jc w:val="both"/>
        <w:rPr>
          <w:rFonts w:cs="Arial"/>
        </w:rPr>
      </w:pPr>
      <w:r w:rsidRPr="00580AC2">
        <w:rPr>
          <w:rFonts w:cs="Arial"/>
        </w:rPr>
        <w:t>–</w:t>
      </w:r>
      <w:r w:rsidRPr="00580AC2">
        <w:rPr>
          <w:rFonts w:cs="Arial"/>
        </w:rPr>
        <w:tab/>
        <w:t>changes to the objectives or performance indicators;</w:t>
      </w:r>
    </w:p>
    <w:p w14:paraId="45B6B3EF" w14:textId="7C5CC17D" w:rsidR="00B9295F" w:rsidRPr="00580AC2" w:rsidRDefault="00B9295F" w:rsidP="002718FF">
      <w:pPr>
        <w:tabs>
          <w:tab w:val="left" w:pos="1134"/>
        </w:tabs>
        <w:spacing w:before="120" w:line="220" w:lineRule="atLeast"/>
        <w:ind w:left="1134" w:hanging="567"/>
        <w:jc w:val="both"/>
        <w:rPr>
          <w:rFonts w:cs="Arial"/>
        </w:rPr>
      </w:pPr>
      <w:r w:rsidRPr="00580AC2">
        <w:rPr>
          <w:rFonts w:cs="Arial"/>
        </w:rPr>
        <w:t>–</w:t>
      </w:r>
      <w:r w:rsidRPr="00580AC2">
        <w:rPr>
          <w:rFonts w:cs="Arial"/>
        </w:rPr>
        <w:tab/>
        <w:t>cases considered by the Board (after consultation with the Secretariat) as too complex or sen</w:t>
      </w:r>
      <w:r w:rsidR="00936A06" w:rsidRPr="00580AC2">
        <w:rPr>
          <w:rFonts w:cs="Arial"/>
        </w:rPr>
        <w:t>si</w:t>
      </w:r>
      <w:r w:rsidR="00AD62D9" w:rsidRPr="00580AC2">
        <w:rPr>
          <w:rFonts w:cs="Arial"/>
        </w:rPr>
        <w:softHyphen/>
      </w:r>
      <w:r w:rsidRPr="00580AC2">
        <w:rPr>
          <w:rFonts w:cs="Arial"/>
        </w:rPr>
        <w:t>tive;</w:t>
      </w:r>
    </w:p>
    <w:p w14:paraId="5FA40432" w14:textId="54C3800F" w:rsidR="00B9295F" w:rsidRPr="00580AC2" w:rsidRDefault="00B9295F" w:rsidP="005C08D3">
      <w:pPr>
        <w:tabs>
          <w:tab w:val="left" w:pos="1134"/>
        </w:tabs>
        <w:spacing w:before="120" w:line="220" w:lineRule="atLeast"/>
        <w:ind w:left="1134" w:hanging="567"/>
        <w:jc w:val="both"/>
        <w:rPr>
          <w:rFonts w:cs="Arial"/>
        </w:rPr>
      </w:pPr>
      <w:r w:rsidRPr="00580AC2">
        <w:rPr>
          <w:rFonts w:cs="Arial"/>
        </w:rPr>
        <w:t>–</w:t>
      </w:r>
      <w:r w:rsidRPr="00580AC2">
        <w:rPr>
          <w:rFonts w:cs="Arial"/>
        </w:rPr>
        <w:tab/>
        <w:t>other change requests submitted by</w:t>
      </w:r>
      <w:r w:rsidR="0050079C" w:rsidRPr="00580AC2">
        <w:rPr>
          <w:rFonts w:cs="Arial"/>
        </w:rPr>
        <w:t xml:space="preserve"> </w:t>
      </w:r>
      <w:r w:rsidRPr="00580AC2">
        <w:rPr>
          <w:rFonts w:cs="Arial"/>
        </w:rPr>
        <w:t>Beneficiary Countries.</w:t>
      </w:r>
    </w:p>
    <w:p w14:paraId="3241E94D" w14:textId="77777777" w:rsidR="00B9295F" w:rsidRPr="00580AC2" w:rsidRDefault="00B9295F" w:rsidP="005C08D3">
      <w:pPr>
        <w:tabs>
          <w:tab w:val="left" w:pos="567"/>
        </w:tabs>
        <w:spacing w:before="120" w:line="220" w:lineRule="atLeast"/>
        <w:ind w:left="567" w:hanging="567"/>
        <w:jc w:val="both"/>
        <w:rPr>
          <w:rFonts w:cs="Arial"/>
        </w:rPr>
      </w:pPr>
      <w:r w:rsidRPr="00580AC2">
        <w:rPr>
          <w:rFonts w:cs="Arial"/>
        </w:rPr>
        <w:t>1.4</w:t>
      </w:r>
      <w:r w:rsidRPr="00580AC2">
        <w:rPr>
          <w:rFonts w:cs="Arial"/>
        </w:rPr>
        <w:tab/>
        <w:t>The delegation of authority under 1.1 and 1.2 is without prejudice to the general remit of the Board with respect to project approval.</w:t>
      </w:r>
    </w:p>
    <w:p w14:paraId="25A00178" w14:textId="77777777" w:rsidR="00B9295F" w:rsidRPr="00580AC2" w:rsidRDefault="00B9295F" w:rsidP="005C08D3">
      <w:pPr>
        <w:tabs>
          <w:tab w:val="left" w:pos="567"/>
        </w:tabs>
        <w:spacing w:before="120" w:line="220" w:lineRule="atLeast"/>
        <w:ind w:left="567" w:hanging="567"/>
        <w:jc w:val="both"/>
        <w:rPr>
          <w:rFonts w:cs="Arial"/>
        </w:rPr>
      </w:pPr>
      <w:r w:rsidRPr="00580AC2">
        <w:rPr>
          <w:rFonts w:cs="Arial"/>
        </w:rPr>
        <w:t>1.5</w:t>
      </w:r>
      <w:r w:rsidRPr="00580AC2">
        <w:rPr>
          <w:rFonts w:cs="Arial"/>
        </w:rPr>
        <w:tab/>
        <w:t>In cases where a PCR involves an increase of more than 25% in the amount contracted with a provider, a new procurement process must be initiated.</w:t>
      </w:r>
    </w:p>
    <w:p w14:paraId="066531EA" w14:textId="77777777" w:rsidR="00B9295F" w:rsidRPr="00580AC2" w:rsidRDefault="00B9295F" w:rsidP="005C08D3">
      <w:pPr>
        <w:tabs>
          <w:tab w:val="left" w:pos="567"/>
        </w:tabs>
        <w:spacing w:before="120" w:line="220" w:lineRule="atLeast"/>
        <w:ind w:left="567" w:hanging="567"/>
        <w:jc w:val="both"/>
        <w:rPr>
          <w:rFonts w:cs="Arial"/>
        </w:rPr>
      </w:pPr>
      <w:r w:rsidRPr="00580AC2">
        <w:rPr>
          <w:rFonts w:cs="Arial"/>
        </w:rPr>
        <w:t>1.6</w:t>
      </w:r>
      <w:r w:rsidRPr="00580AC2">
        <w:rPr>
          <w:rFonts w:cs="Arial"/>
        </w:rPr>
        <w:tab/>
        <w:t>In cases where the PCR involves an increase in the budget of more than 40%, subject to a minimum of 50,000 USD, a new project proposal must be submitted to the Board for approval.</w:t>
      </w:r>
    </w:p>
    <w:p w14:paraId="11B494E5" w14:textId="271EBFC6" w:rsidR="009C7158" w:rsidRPr="00580AC2" w:rsidRDefault="009C7158" w:rsidP="005C08D3">
      <w:pPr>
        <w:tabs>
          <w:tab w:val="left" w:pos="567"/>
        </w:tabs>
        <w:spacing w:line="220" w:lineRule="atLeast"/>
        <w:jc w:val="both"/>
        <w:rPr>
          <w:rFonts w:cs="Arial"/>
        </w:rPr>
      </w:pPr>
    </w:p>
    <w:p w14:paraId="55618469" w14:textId="63507FA0" w:rsidR="00B9295F" w:rsidRPr="00580AC2" w:rsidRDefault="00B9295F" w:rsidP="005C08D3">
      <w:pPr>
        <w:tabs>
          <w:tab w:val="left" w:pos="567"/>
        </w:tabs>
        <w:spacing w:line="220" w:lineRule="atLeast"/>
        <w:jc w:val="both"/>
        <w:rPr>
          <w:rFonts w:cs="Arial"/>
        </w:rPr>
      </w:pPr>
      <w:r w:rsidRPr="00580AC2">
        <w:rPr>
          <w:rFonts w:cs="Arial"/>
        </w:rPr>
        <w:t>2</w:t>
      </w:r>
      <w:r w:rsidRPr="00580AC2">
        <w:rPr>
          <w:rFonts w:cs="Arial"/>
        </w:rPr>
        <w:tab/>
        <w:t>Responsibility for project execution and implementation, i.e. for the project objectives, financial control and reporting, rests with the</w:t>
      </w:r>
      <w:r w:rsidR="0050079C" w:rsidRPr="00580AC2">
        <w:rPr>
          <w:rFonts w:cs="Arial"/>
        </w:rPr>
        <w:t xml:space="preserve"> </w:t>
      </w:r>
      <w:r w:rsidRPr="00580AC2">
        <w:rPr>
          <w:rFonts w:cs="Arial"/>
        </w:rPr>
        <w:t>Beneficiary Country</w:t>
      </w:r>
      <w:r w:rsidR="0050079C" w:rsidRPr="00580AC2">
        <w:rPr>
          <w:rFonts w:cs="Arial"/>
        </w:rPr>
        <w:t xml:space="preserve"> </w:t>
      </w:r>
      <w:r w:rsidRPr="00580AC2">
        <w:rPr>
          <w:rFonts w:cs="Arial"/>
        </w:rPr>
        <w:t>or the project leader, as the case may be. The delegation of authority, e.g. to</w:t>
      </w:r>
      <w:r w:rsidR="0050079C" w:rsidRPr="00580AC2">
        <w:rPr>
          <w:rFonts w:cs="Arial"/>
        </w:rPr>
        <w:t xml:space="preserve"> </w:t>
      </w:r>
      <w:r w:rsidRPr="00580AC2">
        <w:rPr>
          <w:rFonts w:cs="Arial"/>
        </w:rPr>
        <w:t>a project manager or a consulting firm, does not exonerate the</w:t>
      </w:r>
      <w:r w:rsidR="0050079C" w:rsidRPr="00580AC2">
        <w:rPr>
          <w:rFonts w:cs="Arial"/>
        </w:rPr>
        <w:t xml:space="preserve"> </w:t>
      </w:r>
      <w:r w:rsidRPr="00580AC2">
        <w:rPr>
          <w:rFonts w:cs="Arial"/>
        </w:rPr>
        <w:t>Beneficiary Country or</w:t>
      </w:r>
      <w:r w:rsidR="0050079C" w:rsidRPr="00580AC2">
        <w:rPr>
          <w:rFonts w:cs="Arial"/>
        </w:rPr>
        <w:t xml:space="preserve"> </w:t>
      </w:r>
      <w:r w:rsidRPr="00580AC2">
        <w:rPr>
          <w:rFonts w:cs="Arial"/>
        </w:rPr>
        <w:t>the project leader</w:t>
      </w:r>
      <w:r w:rsidRPr="00580AC2" w:rsidDel="00612D8C">
        <w:rPr>
          <w:rFonts w:cs="Arial"/>
        </w:rPr>
        <w:t xml:space="preserve"> </w:t>
      </w:r>
      <w:r w:rsidRPr="00580AC2">
        <w:rPr>
          <w:rFonts w:cs="Arial"/>
        </w:rPr>
        <w:t>from the responsibility of ensuring that QSF funds are administered and applied correctly.</w:t>
      </w:r>
    </w:p>
    <w:p w14:paraId="3424F126" w14:textId="77777777" w:rsidR="009C7158" w:rsidRPr="00580AC2" w:rsidRDefault="009C7158" w:rsidP="005C08D3">
      <w:pPr>
        <w:tabs>
          <w:tab w:val="left" w:pos="567"/>
        </w:tabs>
        <w:spacing w:line="220" w:lineRule="atLeast"/>
        <w:jc w:val="both"/>
        <w:rPr>
          <w:rFonts w:cs="Arial"/>
        </w:rPr>
      </w:pPr>
    </w:p>
    <w:p w14:paraId="36166176" w14:textId="6E78D228" w:rsidR="00B9295F" w:rsidRPr="00580AC2" w:rsidRDefault="00B9295F" w:rsidP="005C08D3">
      <w:pPr>
        <w:tabs>
          <w:tab w:val="left" w:pos="567"/>
        </w:tabs>
        <w:spacing w:line="220" w:lineRule="atLeast"/>
        <w:jc w:val="both"/>
        <w:rPr>
          <w:rFonts w:cs="Arial"/>
        </w:rPr>
      </w:pPr>
      <w:r w:rsidRPr="00580AC2">
        <w:rPr>
          <w:rFonts w:cs="Arial"/>
        </w:rPr>
        <w:t>3</w:t>
      </w:r>
      <w:r w:rsidRPr="00580AC2">
        <w:rPr>
          <w:rFonts w:cs="Arial"/>
        </w:rPr>
        <w:tab/>
        <w:t>The</w:t>
      </w:r>
      <w:r w:rsidR="0050079C" w:rsidRPr="00580AC2">
        <w:rPr>
          <w:rFonts w:cs="Arial"/>
        </w:rPr>
        <w:t xml:space="preserve"> </w:t>
      </w:r>
      <w:r w:rsidRPr="00580AC2">
        <w:rPr>
          <w:rFonts w:cs="Arial"/>
        </w:rPr>
        <w:t>Beneficiary Country or</w:t>
      </w:r>
      <w:r w:rsidR="0050079C" w:rsidRPr="00580AC2">
        <w:rPr>
          <w:rFonts w:cs="Arial"/>
        </w:rPr>
        <w:t xml:space="preserve"> </w:t>
      </w:r>
      <w:r w:rsidRPr="00580AC2">
        <w:rPr>
          <w:rFonts w:cs="Arial"/>
        </w:rPr>
        <w:t>the project leader</w:t>
      </w:r>
      <w:r w:rsidR="0050079C" w:rsidRPr="00580AC2">
        <w:rPr>
          <w:rFonts w:cs="Arial"/>
        </w:rPr>
        <w:t xml:space="preserve"> </w:t>
      </w:r>
      <w:r w:rsidRPr="00580AC2">
        <w:rPr>
          <w:rFonts w:cs="Arial"/>
        </w:rPr>
        <w:t>may nominate a</w:t>
      </w:r>
      <w:r w:rsidR="0050079C" w:rsidRPr="00580AC2">
        <w:rPr>
          <w:rFonts w:cs="Arial"/>
        </w:rPr>
        <w:t xml:space="preserve"> </w:t>
      </w:r>
      <w:r w:rsidRPr="00580AC2">
        <w:rPr>
          <w:rFonts w:cs="Arial"/>
        </w:rPr>
        <w:t>project manager to assist in the imple</w:t>
      </w:r>
      <w:r w:rsidR="00B36668" w:rsidRPr="00580AC2">
        <w:rPr>
          <w:rFonts w:cs="Arial"/>
        </w:rPr>
        <w:softHyphen/>
      </w:r>
      <w:r w:rsidRPr="00580AC2">
        <w:rPr>
          <w:rFonts w:cs="Arial"/>
        </w:rPr>
        <w:t>mentation of the project. If the project manager is</w:t>
      </w:r>
      <w:r w:rsidR="0050079C" w:rsidRPr="00580AC2">
        <w:rPr>
          <w:rFonts w:cs="Arial"/>
        </w:rPr>
        <w:t xml:space="preserve"> </w:t>
      </w:r>
      <w:r w:rsidRPr="00580AC2">
        <w:rPr>
          <w:rFonts w:cs="Arial"/>
        </w:rPr>
        <w:t>directly employed by the</w:t>
      </w:r>
      <w:r w:rsidR="0050079C" w:rsidRPr="00580AC2">
        <w:rPr>
          <w:rFonts w:cs="Arial"/>
        </w:rPr>
        <w:t xml:space="preserve"> </w:t>
      </w:r>
      <w:r w:rsidRPr="00580AC2">
        <w:rPr>
          <w:rFonts w:cs="Arial"/>
        </w:rPr>
        <w:t>Beneficiary Country, he or she shall be released from regular duties or given sufficient time and resources to implement the project. In this case,</w:t>
      </w:r>
      <w:r w:rsidR="0050079C" w:rsidRPr="00580AC2">
        <w:rPr>
          <w:rFonts w:cs="Arial"/>
        </w:rPr>
        <w:t xml:space="preserve"> </w:t>
      </w:r>
      <w:r w:rsidRPr="00580AC2">
        <w:rPr>
          <w:rFonts w:cs="Arial"/>
        </w:rPr>
        <w:t>the Beneficiary Country shall assume the staff costs (having regard to</w:t>
      </w:r>
      <w:r w:rsidR="0050079C" w:rsidRPr="00580AC2">
        <w:rPr>
          <w:rFonts w:cs="Arial"/>
        </w:rPr>
        <w:t xml:space="preserve"> </w:t>
      </w:r>
      <w:r w:rsidRPr="00580AC2">
        <w:rPr>
          <w:rFonts w:cs="Arial"/>
        </w:rPr>
        <w:t>its own contribution). The Project Manager may also be an employee of an externally contracted consultancy firm entity, or an independent consultant, including consultants or experts recruited by the UPU specifically for the duration of the project, or the QSF Coordinator</w:t>
      </w:r>
      <w:r w:rsidR="00E374D4" w:rsidRPr="00580AC2">
        <w:rPr>
          <w:rFonts w:cs="Arial"/>
        </w:rPr>
        <w:t>.</w:t>
      </w:r>
    </w:p>
    <w:p w14:paraId="22C36185" w14:textId="77777777" w:rsidR="009C7158" w:rsidRPr="00580AC2" w:rsidRDefault="009C7158" w:rsidP="005C08D3">
      <w:pPr>
        <w:tabs>
          <w:tab w:val="left" w:pos="567"/>
        </w:tabs>
        <w:spacing w:line="220" w:lineRule="atLeast"/>
        <w:jc w:val="both"/>
        <w:rPr>
          <w:rFonts w:cs="Arial"/>
        </w:rPr>
      </w:pPr>
    </w:p>
    <w:p w14:paraId="31A7208B" w14:textId="27CD1868" w:rsidR="00B9295F" w:rsidRPr="00580AC2" w:rsidRDefault="00B9295F" w:rsidP="005C08D3">
      <w:pPr>
        <w:tabs>
          <w:tab w:val="left" w:pos="567"/>
        </w:tabs>
        <w:spacing w:line="220" w:lineRule="atLeast"/>
        <w:jc w:val="both"/>
        <w:rPr>
          <w:rFonts w:cs="Arial"/>
        </w:rPr>
      </w:pPr>
      <w:r w:rsidRPr="00580AC2">
        <w:rPr>
          <w:rFonts w:cs="Arial"/>
        </w:rPr>
        <w:t>4</w:t>
      </w:r>
      <w:r w:rsidRPr="00580AC2">
        <w:rPr>
          <w:rFonts w:cs="Arial"/>
        </w:rPr>
        <w:tab/>
        <w:t>During project implementation, the Board may suggest changes in the project team. Any such request shall be the subject of mutual agreement between the Board and the</w:t>
      </w:r>
      <w:r w:rsidR="0050079C" w:rsidRPr="00580AC2">
        <w:rPr>
          <w:rFonts w:cs="Arial"/>
        </w:rPr>
        <w:t xml:space="preserve"> </w:t>
      </w:r>
      <w:r w:rsidRPr="00580AC2">
        <w:rPr>
          <w:rFonts w:cs="Arial"/>
        </w:rPr>
        <w:t>Beneficiary Country or the project leader.</w:t>
      </w:r>
    </w:p>
    <w:p w14:paraId="62834EF7" w14:textId="77777777" w:rsidR="009C7158" w:rsidRPr="00580AC2" w:rsidRDefault="009C7158" w:rsidP="005C08D3">
      <w:pPr>
        <w:tabs>
          <w:tab w:val="left" w:pos="567"/>
        </w:tabs>
        <w:spacing w:line="220" w:lineRule="atLeast"/>
        <w:jc w:val="both"/>
        <w:rPr>
          <w:rFonts w:cs="Arial"/>
        </w:rPr>
      </w:pPr>
    </w:p>
    <w:p w14:paraId="31D76F63" w14:textId="6803CBCA" w:rsidR="00B9295F" w:rsidRPr="00580AC2" w:rsidRDefault="004B3138" w:rsidP="005C08D3">
      <w:pPr>
        <w:tabs>
          <w:tab w:val="left" w:pos="567"/>
        </w:tabs>
        <w:spacing w:line="220" w:lineRule="atLeast"/>
        <w:jc w:val="both"/>
        <w:rPr>
          <w:rFonts w:cs="Arial"/>
        </w:rPr>
      </w:pPr>
      <w:r w:rsidRPr="00580AC2">
        <w:rPr>
          <w:rFonts w:cs="Arial"/>
        </w:rPr>
        <w:t>5</w:t>
      </w:r>
      <w:r w:rsidRPr="00580AC2">
        <w:rPr>
          <w:rFonts w:cs="Arial"/>
        </w:rPr>
        <w:tab/>
      </w:r>
      <w:r w:rsidR="00B9295F" w:rsidRPr="00580AC2">
        <w:rPr>
          <w:rFonts w:cs="Arial"/>
        </w:rPr>
        <w:t>Projects may be withdrawn in writing by the</w:t>
      </w:r>
      <w:r w:rsidR="0050079C" w:rsidRPr="00580AC2">
        <w:rPr>
          <w:rFonts w:cs="Arial"/>
        </w:rPr>
        <w:t xml:space="preserve"> </w:t>
      </w:r>
      <w:r w:rsidR="00B9295F" w:rsidRPr="00580AC2">
        <w:rPr>
          <w:rFonts w:cs="Arial"/>
        </w:rPr>
        <w:t>Beneficiary C</w:t>
      </w:r>
      <w:r w:rsidR="005C08D3" w:rsidRPr="00580AC2">
        <w:rPr>
          <w:rFonts w:cs="Arial"/>
        </w:rPr>
        <w:t>ountry at any time during imple</w:t>
      </w:r>
      <w:r w:rsidR="00B9295F" w:rsidRPr="00580AC2">
        <w:rPr>
          <w:rFonts w:cs="Arial"/>
        </w:rPr>
        <w:t>mentation. However, the</w:t>
      </w:r>
      <w:r w:rsidR="0050079C" w:rsidRPr="00580AC2">
        <w:rPr>
          <w:rFonts w:cs="Arial"/>
        </w:rPr>
        <w:t xml:space="preserve"> </w:t>
      </w:r>
      <w:r w:rsidR="00B9295F" w:rsidRPr="00580AC2">
        <w:rPr>
          <w:rFonts w:cs="Arial"/>
        </w:rPr>
        <w:t>Beneficiary Country</w:t>
      </w:r>
      <w:r w:rsidR="0050079C" w:rsidRPr="00580AC2">
        <w:rPr>
          <w:rFonts w:cs="Arial"/>
        </w:rPr>
        <w:t xml:space="preserve"> </w:t>
      </w:r>
      <w:r w:rsidR="00B9295F" w:rsidRPr="00580AC2">
        <w:rPr>
          <w:rFonts w:cs="Arial"/>
        </w:rPr>
        <w:t>shall reimburse to the QSF any advances made by the QSF within the scope of the withdrawn project.</w:t>
      </w:r>
    </w:p>
    <w:p w14:paraId="30D8E73B" w14:textId="77777777" w:rsidR="00B9295F" w:rsidRPr="00580AC2" w:rsidRDefault="00B9295F" w:rsidP="005C08D3">
      <w:pPr>
        <w:tabs>
          <w:tab w:val="left" w:pos="567"/>
        </w:tabs>
        <w:spacing w:line="220" w:lineRule="atLeast"/>
        <w:jc w:val="both"/>
        <w:rPr>
          <w:rFonts w:cs="Arial"/>
        </w:rPr>
      </w:pPr>
    </w:p>
    <w:p w14:paraId="0C2B9A1A" w14:textId="3CC40802" w:rsidR="003007B4" w:rsidRPr="00580AC2" w:rsidRDefault="00B9295F" w:rsidP="005C08D3">
      <w:pPr>
        <w:tabs>
          <w:tab w:val="left" w:pos="567"/>
        </w:tabs>
        <w:spacing w:line="220" w:lineRule="atLeast"/>
        <w:jc w:val="both"/>
        <w:rPr>
          <w:rFonts w:cs="Arial"/>
        </w:rPr>
      </w:pPr>
      <w:r w:rsidRPr="00580AC2">
        <w:rPr>
          <w:rFonts w:cs="Arial"/>
        </w:rPr>
        <w:t>6</w:t>
      </w:r>
      <w:r w:rsidRPr="00580AC2">
        <w:rPr>
          <w:rFonts w:cs="Arial"/>
        </w:rPr>
        <w:tab/>
        <w:t xml:space="preserve">The Board has the authority to impose a QSF service fee of up to 3% of the approved project budget, subject to a limit of 3,000 USD, in case of projects withdrawn after eight weeks following the date of notification of unconditional approval. This service fee shall be deducted from the project budget concerned and credited to the QSF management budget. </w:t>
      </w:r>
    </w:p>
    <w:p w14:paraId="47740F51" w14:textId="4EE2B992" w:rsidR="009C7158" w:rsidRPr="00580AC2" w:rsidRDefault="009C7158" w:rsidP="005C08D3">
      <w:pPr>
        <w:tabs>
          <w:tab w:val="left" w:pos="567"/>
        </w:tabs>
        <w:spacing w:line="220" w:lineRule="atLeast"/>
        <w:jc w:val="both"/>
        <w:rPr>
          <w:rFonts w:cs="Arial"/>
        </w:rPr>
      </w:pPr>
    </w:p>
    <w:p w14:paraId="6AF5E636" w14:textId="77777777" w:rsidR="004B3138" w:rsidRPr="00580AC2" w:rsidRDefault="004B3138" w:rsidP="005C08D3">
      <w:pPr>
        <w:tabs>
          <w:tab w:val="left" w:pos="567"/>
        </w:tabs>
        <w:spacing w:line="220" w:lineRule="atLeast"/>
        <w:jc w:val="both"/>
        <w:rPr>
          <w:rFonts w:cs="Arial"/>
        </w:rPr>
      </w:pPr>
    </w:p>
    <w:p w14:paraId="7FC39ED9" w14:textId="2969D907" w:rsidR="00B9295F" w:rsidRPr="00580AC2" w:rsidRDefault="00B9295F" w:rsidP="005C08D3">
      <w:pPr>
        <w:tabs>
          <w:tab w:val="left" w:pos="567"/>
        </w:tabs>
        <w:spacing w:line="220" w:lineRule="atLeast"/>
        <w:jc w:val="both"/>
        <w:rPr>
          <w:rFonts w:cs="Arial"/>
          <w:b/>
          <w:bCs/>
        </w:rPr>
      </w:pPr>
      <w:r w:rsidRPr="00580AC2">
        <w:rPr>
          <w:rFonts w:cs="Arial"/>
          <w:b/>
          <w:bCs/>
        </w:rPr>
        <w:t>Article</w:t>
      </w:r>
      <w:r w:rsidR="0050079C" w:rsidRPr="00580AC2">
        <w:rPr>
          <w:rFonts w:cs="Arial"/>
          <w:b/>
          <w:bCs/>
        </w:rPr>
        <w:t xml:space="preserve"> </w:t>
      </w:r>
      <w:r w:rsidRPr="00580AC2">
        <w:rPr>
          <w:rFonts w:cs="Arial"/>
          <w:b/>
          <w:bCs/>
        </w:rPr>
        <w:t>13</w:t>
      </w:r>
    </w:p>
    <w:p w14:paraId="0EB1EF02" w14:textId="7C84930D" w:rsidR="00B9295F" w:rsidRPr="00580AC2" w:rsidRDefault="00B9295F" w:rsidP="005C08D3">
      <w:pPr>
        <w:tabs>
          <w:tab w:val="left" w:pos="567"/>
        </w:tabs>
        <w:spacing w:line="220" w:lineRule="atLeast"/>
        <w:jc w:val="both"/>
        <w:rPr>
          <w:rFonts w:cs="Arial"/>
          <w:b/>
          <w:bCs/>
        </w:rPr>
      </w:pPr>
      <w:r w:rsidRPr="00580AC2">
        <w:rPr>
          <w:rFonts w:cs="Arial"/>
          <w:b/>
          <w:bCs/>
        </w:rPr>
        <w:t xml:space="preserve">Mandatory reports </w:t>
      </w:r>
    </w:p>
    <w:p w14:paraId="050A4EFD" w14:textId="77777777" w:rsidR="009C7158" w:rsidRPr="00580AC2" w:rsidRDefault="009C7158" w:rsidP="005C08D3">
      <w:pPr>
        <w:tabs>
          <w:tab w:val="left" w:pos="567"/>
        </w:tabs>
        <w:spacing w:line="220" w:lineRule="atLeast"/>
        <w:jc w:val="both"/>
        <w:rPr>
          <w:rFonts w:cs="Arial"/>
        </w:rPr>
      </w:pPr>
    </w:p>
    <w:p w14:paraId="5212669A" w14:textId="16698E52" w:rsidR="00B9295F" w:rsidRPr="00580AC2" w:rsidRDefault="00B9295F" w:rsidP="005C08D3">
      <w:pPr>
        <w:tabs>
          <w:tab w:val="left" w:pos="567"/>
        </w:tabs>
        <w:spacing w:line="220" w:lineRule="atLeast"/>
        <w:jc w:val="both"/>
        <w:rPr>
          <w:rFonts w:cs="Arial"/>
        </w:rPr>
      </w:pPr>
      <w:r w:rsidRPr="00580AC2">
        <w:rPr>
          <w:rFonts w:cs="Arial"/>
        </w:rPr>
        <w:t>1</w:t>
      </w:r>
      <w:r w:rsidRPr="00580AC2">
        <w:rPr>
          <w:rFonts w:cs="Arial"/>
        </w:rPr>
        <w:tab/>
        <w:t>Reports are an essential tool for enabling the Board to keep track of the project. At the same time, they shall serve as an important project control mechanism for the</w:t>
      </w:r>
      <w:r w:rsidR="0050079C" w:rsidRPr="00580AC2">
        <w:rPr>
          <w:rFonts w:cs="Arial"/>
        </w:rPr>
        <w:t xml:space="preserve"> </w:t>
      </w:r>
      <w:r w:rsidRPr="00580AC2">
        <w:rPr>
          <w:rFonts w:cs="Arial"/>
        </w:rPr>
        <w:t>Beneficiary Country</w:t>
      </w:r>
      <w:r w:rsidR="00E374D4" w:rsidRPr="00580AC2">
        <w:rPr>
          <w:rFonts w:cs="Arial"/>
        </w:rPr>
        <w:t>.</w:t>
      </w:r>
    </w:p>
    <w:p w14:paraId="26F70261" w14:textId="77777777" w:rsidR="003007B4" w:rsidRPr="00580AC2" w:rsidRDefault="003007B4" w:rsidP="005C08D3">
      <w:pPr>
        <w:tabs>
          <w:tab w:val="left" w:pos="709"/>
        </w:tabs>
        <w:spacing w:line="220" w:lineRule="atLeast"/>
        <w:jc w:val="both"/>
        <w:rPr>
          <w:rFonts w:cs="Arial"/>
        </w:rPr>
      </w:pPr>
    </w:p>
    <w:p w14:paraId="6D23144F" w14:textId="3449BBA2" w:rsidR="00B9295F" w:rsidRPr="00580AC2" w:rsidRDefault="00B9295F" w:rsidP="005C08D3">
      <w:pPr>
        <w:tabs>
          <w:tab w:val="left" w:pos="567"/>
        </w:tabs>
        <w:spacing w:line="220" w:lineRule="atLeast"/>
        <w:jc w:val="both"/>
        <w:rPr>
          <w:rFonts w:cs="Arial"/>
        </w:rPr>
      </w:pPr>
      <w:r w:rsidRPr="00580AC2">
        <w:rPr>
          <w:rFonts w:cs="Arial"/>
        </w:rPr>
        <w:t>2</w:t>
      </w:r>
      <w:r w:rsidRPr="00580AC2">
        <w:rPr>
          <w:rFonts w:cs="Arial"/>
        </w:rPr>
        <w:tab/>
        <w:t>The responsibility for reporting rests with the Beneficiary Country</w:t>
      </w:r>
      <w:r w:rsidR="007E27E0" w:rsidRPr="00580AC2">
        <w:rPr>
          <w:rFonts w:cs="Arial"/>
        </w:rPr>
        <w:t xml:space="preserve"> </w:t>
      </w:r>
      <w:r w:rsidR="006F0CC2" w:rsidRPr="00580AC2">
        <w:rPr>
          <w:rFonts w:cs="Arial"/>
        </w:rPr>
        <w:t xml:space="preserve">or, where appropriate, </w:t>
      </w:r>
      <w:r w:rsidR="00DE53FA" w:rsidRPr="00580AC2">
        <w:rPr>
          <w:rFonts w:cs="Arial"/>
        </w:rPr>
        <w:t>the project leader.</w:t>
      </w:r>
    </w:p>
    <w:p w14:paraId="7A19D2D1" w14:textId="77777777" w:rsidR="0084070B" w:rsidRDefault="0084070B" w:rsidP="005C08D3">
      <w:pPr>
        <w:tabs>
          <w:tab w:val="left" w:pos="567"/>
        </w:tabs>
        <w:spacing w:line="220" w:lineRule="atLeast"/>
        <w:jc w:val="both"/>
        <w:rPr>
          <w:rFonts w:cs="Arial"/>
        </w:rPr>
      </w:pPr>
    </w:p>
    <w:p w14:paraId="229BC072" w14:textId="50983443" w:rsidR="00B9295F" w:rsidRPr="00580AC2" w:rsidRDefault="00B9295F" w:rsidP="005C08D3">
      <w:pPr>
        <w:tabs>
          <w:tab w:val="left" w:pos="567"/>
        </w:tabs>
        <w:spacing w:line="220" w:lineRule="atLeast"/>
        <w:jc w:val="both"/>
        <w:rPr>
          <w:rFonts w:cs="Arial"/>
        </w:rPr>
      </w:pPr>
      <w:r w:rsidRPr="00580AC2">
        <w:rPr>
          <w:rFonts w:cs="Arial"/>
        </w:rPr>
        <w:t>3</w:t>
      </w:r>
      <w:r w:rsidRPr="00580AC2">
        <w:rPr>
          <w:rFonts w:cs="Arial"/>
        </w:rPr>
        <w:tab/>
        <w:t>The</w:t>
      </w:r>
      <w:r w:rsidR="0050079C" w:rsidRPr="00580AC2">
        <w:rPr>
          <w:rFonts w:cs="Arial"/>
        </w:rPr>
        <w:t xml:space="preserve"> </w:t>
      </w:r>
      <w:r w:rsidRPr="00580AC2">
        <w:rPr>
          <w:rFonts w:cs="Arial"/>
        </w:rPr>
        <w:t>level of detail to be provided by the reporting</w:t>
      </w:r>
      <w:r w:rsidR="0050079C" w:rsidRPr="00580AC2">
        <w:rPr>
          <w:rFonts w:cs="Arial"/>
        </w:rPr>
        <w:t xml:space="preserve"> </w:t>
      </w:r>
      <w:r w:rsidRPr="00580AC2">
        <w:rPr>
          <w:rFonts w:cs="Arial"/>
        </w:rPr>
        <w:t>Beneficiary Country and required by the Board shall be proportional to the complexity and size of the project.</w:t>
      </w:r>
    </w:p>
    <w:p w14:paraId="4C32A536" w14:textId="77777777" w:rsidR="00B9295F" w:rsidRPr="00580AC2" w:rsidRDefault="00B9295F" w:rsidP="005C08D3">
      <w:pPr>
        <w:tabs>
          <w:tab w:val="left" w:pos="567"/>
        </w:tabs>
        <w:spacing w:line="220" w:lineRule="atLeast"/>
        <w:jc w:val="both"/>
        <w:rPr>
          <w:rFonts w:cs="Arial"/>
        </w:rPr>
      </w:pPr>
    </w:p>
    <w:p w14:paraId="4DF8F39D" w14:textId="5BC69B43" w:rsidR="00B9295F" w:rsidRPr="00580AC2" w:rsidRDefault="00B9295F" w:rsidP="00B04B5D">
      <w:pPr>
        <w:tabs>
          <w:tab w:val="left" w:pos="567"/>
        </w:tabs>
        <w:spacing w:line="220" w:lineRule="atLeast"/>
        <w:jc w:val="both"/>
        <w:rPr>
          <w:rFonts w:cs="Arial"/>
        </w:rPr>
      </w:pPr>
      <w:r w:rsidRPr="00580AC2">
        <w:rPr>
          <w:rFonts w:cs="Arial"/>
        </w:rPr>
        <w:lastRenderedPageBreak/>
        <w:t>4</w:t>
      </w:r>
      <w:r w:rsidRPr="00580AC2">
        <w:rPr>
          <w:rFonts w:cs="Arial"/>
        </w:rPr>
        <w:tab/>
        <w:t>Reports shall be drawn up in writing according to the process described by this</w:t>
      </w:r>
      <w:r w:rsidR="0050079C" w:rsidRPr="00580AC2">
        <w:rPr>
          <w:rFonts w:cs="Arial"/>
        </w:rPr>
        <w:t xml:space="preserve"> </w:t>
      </w:r>
      <w:r w:rsidRPr="00580AC2">
        <w:rPr>
          <w:rFonts w:cs="Arial"/>
        </w:rPr>
        <w:t>PMM. Reports shall be submitted to the</w:t>
      </w:r>
      <w:r w:rsidR="00AC7D2F" w:rsidRPr="00580AC2">
        <w:rPr>
          <w:rFonts w:cs="Arial"/>
        </w:rPr>
        <w:t xml:space="preserve"> </w:t>
      </w:r>
      <w:r w:rsidR="00D07205" w:rsidRPr="00580AC2">
        <w:rPr>
          <w:rFonts w:cs="Arial"/>
        </w:rPr>
        <w:t xml:space="preserve">International Bureau </w:t>
      </w:r>
      <w:r w:rsidRPr="00580AC2">
        <w:rPr>
          <w:rFonts w:cs="Arial"/>
        </w:rPr>
        <w:t>in English or French only. They must be complete and adhere to the deadlines defined in the approval notification and any other subsequent related notifications. Reports</w:t>
      </w:r>
      <w:r w:rsidR="0050079C" w:rsidRPr="00580AC2">
        <w:rPr>
          <w:rFonts w:cs="Arial"/>
        </w:rPr>
        <w:t xml:space="preserve"> </w:t>
      </w:r>
      <w:r w:rsidRPr="00580AC2">
        <w:rPr>
          <w:rFonts w:cs="Arial"/>
        </w:rPr>
        <w:t>shall be sent to the</w:t>
      </w:r>
      <w:r w:rsidR="00AC7D2F" w:rsidRPr="00580AC2">
        <w:rPr>
          <w:rFonts w:cs="Arial"/>
        </w:rPr>
        <w:t xml:space="preserve"> </w:t>
      </w:r>
      <w:r w:rsidR="00D07205" w:rsidRPr="00580AC2">
        <w:rPr>
          <w:rFonts w:cs="Arial"/>
        </w:rPr>
        <w:t xml:space="preserve">International Bureau </w:t>
      </w:r>
      <w:r w:rsidRPr="00580AC2">
        <w:rPr>
          <w:rFonts w:cs="Arial"/>
        </w:rPr>
        <w:t xml:space="preserve">in electronically scanned copies via e-mail </w:t>
      </w:r>
      <w:r w:rsidR="0084070B">
        <w:rPr>
          <w:rFonts w:cs="Arial"/>
        </w:rPr>
        <w:t xml:space="preserve">or </w:t>
      </w:r>
      <w:r w:rsidR="00E00765" w:rsidRPr="00580AC2">
        <w:rPr>
          <w:rFonts w:cs="Arial"/>
        </w:rPr>
        <w:t>uploaded to the QSF Project Management System</w:t>
      </w:r>
      <w:r w:rsidRPr="00580AC2">
        <w:rPr>
          <w:rFonts w:cs="Arial"/>
        </w:rPr>
        <w:t>. However, original invoices, vouchers and requests for payment shall be sent by</w:t>
      </w:r>
      <w:r w:rsidR="0050079C" w:rsidRPr="00580AC2">
        <w:rPr>
          <w:rFonts w:cs="Arial"/>
        </w:rPr>
        <w:t xml:space="preserve"> </w:t>
      </w:r>
      <w:r w:rsidRPr="00580AC2">
        <w:rPr>
          <w:rFonts w:cs="Arial"/>
        </w:rPr>
        <w:t>the quickest means of transmission.</w:t>
      </w:r>
    </w:p>
    <w:p w14:paraId="62A6B68F" w14:textId="77777777" w:rsidR="00B9295F" w:rsidRPr="00580AC2" w:rsidRDefault="00B9295F" w:rsidP="005C08D3">
      <w:pPr>
        <w:tabs>
          <w:tab w:val="left" w:pos="567"/>
        </w:tabs>
        <w:spacing w:line="220" w:lineRule="atLeast"/>
        <w:jc w:val="both"/>
        <w:rPr>
          <w:rFonts w:cs="Arial"/>
        </w:rPr>
      </w:pPr>
    </w:p>
    <w:p w14:paraId="30B674B3" w14:textId="2788F9AE" w:rsidR="00B9295F" w:rsidRPr="00580AC2" w:rsidRDefault="00B9295F" w:rsidP="005C08D3">
      <w:pPr>
        <w:tabs>
          <w:tab w:val="left" w:pos="567"/>
        </w:tabs>
        <w:spacing w:line="220" w:lineRule="atLeast"/>
        <w:jc w:val="both"/>
        <w:rPr>
          <w:rFonts w:cs="Arial"/>
        </w:rPr>
      </w:pPr>
      <w:r w:rsidRPr="00580AC2">
        <w:rPr>
          <w:rFonts w:cs="Arial"/>
        </w:rPr>
        <w:t>5</w:t>
      </w:r>
      <w:r w:rsidRPr="00580AC2">
        <w:rPr>
          <w:rFonts w:cs="Arial"/>
        </w:rPr>
        <w:tab/>
        <w:t>There shall be</w:t>
      </w:r>
      <w:r w:rsidR="0050079C" w:rsidRPr="00580AC2">
        <w:rPr>
          <w:rFonts w:cs="Arial"/>
        </w:rPr>
        <w:t xml:space="preserve"> </w:t>
      </w:r>
      <w:r w:rsidRPr="00580AC2">
        <w:rPr>
          <w:rFonts w:cs="Arial"/>
        </w:rPr>
        <w:t>two types of reports: the inception report and the final report. However, the Board may also demand interim reports at any time during the implementation of the projects.</w:t>
      </w:r>
    </w:p>
    <w:tbl>
      <w:tblPr>
        <w:tblW w:w="10065" w:type="dxa"/>
        <w:tblInd w:w="-426" w:type="dxa"/>
        <w:tblBorders>
          <w:insideH w:val="single" w:sz="4" w:space="0" w:color="auto"/>
        </w:tblBorders>
        <w:tblLayout w:type="fixed"/>
        <w:tblCellMar>
          <w:left w:w="0" w:type="dxa"/>
          <w:right w:w="0" w:type="dxa"/>
        </w:tblCellMar>
        <w:tblLook w:val="0000" w:firstRow="0" w:lastRow="0" w:firstColumn="0" w:lastColumn="0" w:noHBand="0" w:noVBand="0"/>
      </w:tblPr>
      <w:tblGrid>
        <w:gridCol w:w="426"/>
        <w:gridCol w:w="9639"/>
      </w:tblGrid>
      <w:tr w:rsidR="003E1CB9" w:rsidRPr="00580AC2" w14:paraId="4AE2E008" w14:textId="77777777" w:rsidTr="0078143B">
        <w:tc>
          <w:tcPr>
            <w:tcW w:w="426" w:type="dxa"/>
            <w:tcBorders>
              <w:top w:val="nil"/>
              <w:bottom w:val="nil"/>
            </w:tcBorders>
          </w:tcPr>
          <w:p w14:paraId="0038DF14" w14:textId="4BB0BF66" w:rsidR="003E1CB9" w:rsidRPr="00580AC2" w:rsidRDefault="003E1CB9" w:rsidP="003E1CB9">
            <w:pPr>
              <w:pStyle w:val="Barredanslamarge"/>
              <w:spacing w:before="120"/>
            </w:pPr>
            <w:r w:rsidRPr="00580AC2">
              <w:t>/</w:t>
            </w:r>
          </w:p>
          <w:p w14:paraId="13D6E988" w14:textId="77777777" w:rsidR="003E1CB9" w:rsidRPr="00580AC2" w:rsidRDefault="003E1CB9" w:rsidP="003E1CB9">
            <w:pPr>
              <w:pStyle w:val="Barredanslamarge"/>
            </w:pPr>
          </w:p>
          <w:p w14:paraId="5D43C4A6" w14:textId="77777777" w:rsidR="003E1CB9" w:rsidRPr="00580AC2" w:rsidRDefault="003E1CB9" w:rsidP="003E1CB9">
            <w:pPr>
              <w:pStyle w:val="Barredanslamarge"/>
            </w:pPr>
          </w:p>
          <w:p w14:paraId="7C96C484" w14:textId="2911683E" w:rsidR="003E1CB9" w:rsidRPr="00580AC2" w:rsidRDefault="003E1CB9" w:rsidP="003E1CB9">
            <w:pPr>
              <w:pStyle w:val="Barredanslamarge"/>
            </w:pPr>
          </w:p>
          <w:p w14:paraId="1BD8D6EF" w14:textId="77777777" w:rsidR="006D0B64" w:rsidRPr="00580AC2" w:rsidRDefault="006D0B64" w:rsidP="003E1CB9">
            <w:pPr>
              <w:pStyle w:val="Barredanslamarge"/>
            </w:pPr>
          </w:p>
          <w:p w14:paraId="46198EB7" w14:textId="3E4873FF" w:rsidR="003E1CB9" w:rsidRPr="00580AC2" w:rsidRDefault="003E1CB9" w:rsidP="003E1CB9">
            <w:pPr>
              <w:pStyle w:val="Barredanslamarge"/>
            </w:pPr>
            <w:r w:rsidRPr="00580AC2">
              <w:t>/</w:t>
            </w:r>
          </w:p>
        </w:tc>
        <w:tc>
          <w:tcPr>
            <w:tcW w:w="9639" w:type="dxa"/>
            <w:tcBorders>
              <w:top w:val="nil"/>
              <w:bottom w:val="nil"/>
            </w:tcBorders>
          </w:tcPr>
          <w:p w14:paraId="5D84CE15" w14:textId="00D72633" w:rsidR="003E1CB9" w:rsidRPr="00580AC2" w:rsidRDefault="003E1CB9" w:rsidP="0078143B">
            <w:pPr>
              <w:tabs>
                <w:tab w:val="left" w:pos="567"/>
              </w:tabs>
              <w:spacing w:before="120" w:after="120" w:line="240" w:lineRule="atLeast"/>
              <w:ind w:left="567" w:hanging="567"/>
              <w:jc w:val="both"/>
              <w:rPr>
                <w:rFonts w:cs="Arial"/>
              </w:rPr>
            </w:pPr>
            <w:r w:rsidRPr="00580AC2">
              <w:rPr>
                <w:rFonts w:cs="Arial"/>
              </w:rPr>
              <w:t>5.1</w:t>
            </w:r>
            <w:r w:rsidRPr="00580AC2">
              <w:rPr>
                <w:rFonts w:cs="Arial"/>
              </w:rPr>
              <w:tab/>
              <w:t xml:space="preserve">The inception report (Annex 4) shall be submitted within eight weeks of the </w:t>
            </w:r>
            <w:r w:rsidR="001845A6" w:rsidRPr="00580AC2">
              <w:rPr>
                <w:rFonts w:cs="Arial"/>
              </w:rPr>
              <w:t xml:space="preserve">date of the notification of unconditional approval, </w:t>
            </w:r>
            <w:r w:rsidRPr="00580AC2">
              <w:rPr>
                <w:rFonts w:cs="Arial"/>
              </w:rPr>
              <w:t>specifying the exact start date of the project, explaining the activities carried out, including the result of call for tenders, particularly with regard to the project team and detailing the time schedule and dates for submission of any other reports, and any other information requested by the Board. Documents relating to the result of call for tenders and request for payment (Annex 5), where applicable, must be submitted together with the inception report.</w:t>
            </w:r>
            <w:r w:rsidR="001845A6" w:rsidRPr="00580AC2">
              <w:rPr>
                <w:rFonts w:cs="Arial"/>
              </w:rPr>
              <w:t xml:space="preserve"> However, the inception report may be submitted without the result of call for tenders if the latter is unavailable at the time of submission of the former. Documents relating to the result of </w:t>
            </w:r>
            <w:r w:rsidR="0085384C" w:rsidRPr="00580AC2">
              <w:rPr>
                <w:rFonts w:cs="Arial"/>
              </w:rPr>
              <w:t xml:space="preserve">the </w:t>
            </w:r>
            <w:r w:rsidR="001845A6" w:rsidRPr="00580AC2">
              <w:rPr>
                <w:rFonts w:cs="Arial"/>
              </w:rPr>
              <w:t>call for tenders and request for payment may be submitted subsequently.</w:t>
            </w:r>
          </w:p>
        </w:tc>
      </w:tr>
      <w:tr w:rsidR="003E1CB9" w:rsidRPr="00580AC2" w14:paraId="046E573E" w14:textId="77777777" w:rsidTr="0078143B">
        <w:tc>
          <w:tcPr>
            <w:tcW w:w="426" w:type="dxa"/>
            <w:tcBorders>
              <w:top w:val="nil"/>
            </w:tcBorders>
          </w:tcPr>
          <w:p w14:paraId="43A9755A" w14:textId="77777777" w:rsidR="003E1CB9" w:rsidRPr="00580AC2" w:rsidRDefault="003E1CB9" w:rsidP="003E1CB9">
            <w:pPr>
              <w:pStyle w:val="Barredanslamarge"/>
            </w:pPr>
            <w:r w:rsidRPr="00580AC2">
              <w:t>/</w:t>
            </w:r>
          </w:p>
          <w:p w14:paraId="6D9D73B6" w14:textId="77777777" w:rsidR="003E1CB9" w:rsidRPr="00580AC2" w:rsidRDefault="003E1CB9" w:rsidP="003E1CB9">
            <w:pPr>
              <w:pStyle w:val="Barredanslamarge"/>
            </w:pPr>
          </w:p>
          <w:p w14:paraId="64260236" w14:textId="77777777" w:rsidR="003E1CB9" w:rsidRPr="00580AC2" w:rsidRDefault="003E1CB9" w:rsidP="003E1CB9">
            <w:pPr>
              <w:pStyle w:val="Barredanslamarge"/>
            </w:pPr>
          </w:p>
          <w:p w14:paraId="00062039" w14:textId="41574E85" w:rsidR="003E1CB9" w:rsidRPr="00580AC2" w:rsidRDefault="003E1CB9" w:rsidP="003E1CB9">
            <w:pPr>
              <w:pStyle w:val="Barredanslamarge"/>
              <w:spacing w:before="120"/>
            </w:pPr>
            <w:r w:rsidRPr="00580AC2">
              <w:t>/</w:t>
            </w:r>
          </w:p>
        </w:tc>
        <w:tc>
          <w:tcPr>
            <w:tcW w:w="9639" w:type="dxa"/>
            <w:tcBorders>
              <w:top w:val="nil"/>
            </w:tcBorders>
          </w:tcPr>
          <w:p w14:paraId="166A1F88" w14:textId="144F516A" w:rsidR="003E1CB9" w:rsidRPr="00580AC2" w:rsidRDefault="003E1CB9" w:rsidP="00204B34">
            <w:pPr>
              <w:tabs>
                <w:tab w:val="left" w:pos="567"/>
              </w:tabs>
              <w:spacing w:line="220" w:lineRule="atLeast"/>
              <w:ind w:left="567" w:hanging="567"/>
              <w:jc w:val="both"/>
              <w:rPr>
                <w:rFonts w:cs="Arial"/>
              </w:rPr>
            </w:pPr>
            <w:r w:rsidRPr="00580AC2">
              <w:rPr>
                <w:rFonts w:cs="Arial"/>
              </w:rPr>
              <w:t>5.2</w:t>
            </w:r>
            <w:r w:rsidRPr="00580AC2">
              <w:rPr>
                <w:rFonts w:cs="Arial"/>
              </w:rPr>
              <w:tab/>
              <w:t>Interim reports (Annex 6), the purpose of which is to provide information on the progress of the imple</w:t>
            </w:r>
            <w:r w:rsidRPr="00580AC2">
              <w:rPr>
                <w:rFonts w:cs="Arial"/>
              </w:rPr>
              <w:softHyphen/>
              <w:t xml:space="preserve">mentation of the project, are to be submitted according to the notification </w:t>
            </w:r>
            <w:r w:rsidR="009858C8" w:rsidRPr="00580AC2">
              <w:rPr>
                <w:rFonts w:cs="Arial"/>
              </w:rPr>
              <w:t xml:space="preserve">of </w:t>
            </w:r>
            <w:r w:rsidR="00E00765" w:rsidRPr="00580AC2">
              <w:rPr>
                <w:rFonts w:cs="Arial"/>
              </w:rPr>
              <w:t xml:space="preserve">unconditional </w:t>
            </w:r>
            <w:r w:rsidR="009858C8" w:rsidRPr="00580AC2">
              <w:rPr>
                <w:rFonts w:cs="Arial"/>
              </w:rPr>
              <w:t xml:space="preserve">project approval </w:t>
            </w:r>
            <w:r w:rsidRPr="00580AC2">
              <w:rPr>
                <w:rFonts w:cs="Arial"/>
              </w:rPr>
              <w:t>or at the request of the Board.</w:t>
            </w:r>
          </w:p>
          <w:p w14:paraId="060EE4DB" w14:textId="59C727CE" w:rsidR="003E1CB9" w:rsidRPr="00580AC2" w:rsidRDefault="003E1CB9" w:rsidP="002718FF">
            <w:pPr>
              <w:tabs>
                <w:tab w:val="left" w:pos="567"/>
              </w:tabs>
              <w:spacing w:before="120" w:line="220" w:lineRule="atLeast"/>
              <w:ind w:left="567" w:hanging="567"/>
              <w:jc w:val="both"/>
              <w:rPr>
                <w:rFonts w:cs="Arial"/>
              </w:rPr>
            </w:pPr>
            <w:r w:rsidRPr="00580AC2">
              <w:rPr>
                <w:rFonts w:cs="Arial"/>
              </w:rPr>
              <w:t>5.3</w:t>
            </w:r>
            <w:r w:rsidRPr="00580AC2">
              <w:rPr>
                <w:rFonts w:cs="Arial"/>
              </w:rPr>
              <w:tab/>
              <w:t>The final report (Annex 7) has to be submitted within 12 weeks of the conclusion of the project activities. In addition to detailed explanations, including challenges encountered in project implementation, all sup</w:t>
            </w:r>
            <w:r w:rsidRPr="00580AC2">
              <w:rPr>
                <w:rFonts w:cs="Arial"/>
              </w:rPr>
              <w:softHyphen/>
              <w:t xml:space="preserve">porting documents regarding the achievement of quality performance indicators </w:t>
            </w:r>
            <w:r w:rsidR="009858C8" w:rsidRPr="00580AC2">
              <w:rPr>
                <w:rFonts w:cs="Arial"/>
              </w:rPr>
              <w:t>and photographs of installed equipment and/or procured vehicles</w:t>
            </w:r>
            <w:r w:rsidR="00E00765" w:rsidRPr="00580AC2">
              <w:rPr>
                <w:rFonts w:cs="Arial"/>
              </w:rPr>
              <w:t xml:space="preserve"> shall</w:t>
            </w:r>
            <w:r w:rsidR="009858C8" w:rsidRPr="00580AC2">
              <w:rPr>
                <w:rFonts w:cs="Arial"/>
              </w:rPr>
              <w:t xml:space="preserve"> </w:t>
            </w:r>
            <w:r w:rsidRPr="00580AC2">
              <w:rPr>
                <w:rFonts w:cs="Arial"/>
              </w:rPr>
              <w:t>be submitted. If the approved quality performance indicators have not been achieved or have been only partially achieved, the reasons for non-achieve</w:t>
            </w:r>
            <w:r w:rsidR="0078143B">
              <w:rPr>
                <w:rFonts w:cs="Arial"/>
              </w:rPr>
              <w:softHyphen/>
            </w:r>
            <w:r w:rsidRPr="00580AC2">
              <w:rPr>
                <w:rFonts w:cs="Arial"/>
              </w:rPr>
              <w:t>ment, as well as the remedial measures to be put in place in order to ensure the achievement of the quality performance indicators, should be described.</w:t>
            </w:r>
          </w:p>
        </w:tc>
      </w:tr>
    </w:tbl>
    <w:p w14:paraId="7D79190A" w14:textId="6AB743D9" w:rsidR="00B9295F" w:rsidRPr="00580AC2" w:rsidRDefault="00B9295F" w:rsidP="005C08D3">
      <w:pPr>
        <w:tabs>
          <w:tab w:val="left" w:pos="567"/>
        </w:tabs>
        <w:spacing w:before="120" w:line="220" w:lineRule="atLeast"/>
        <w:ind w:left="567" w:hanging="567"/>
        <w:jc w:val="both"/>
        <w:rPr>
          <w:rFonts w:cs="Arial"/>
        </w:rPr>
      </w:pPr>
      <w:r w:rsidRPr="00580AC2">
        <w:rPr>
          <w:rFonts w:cs="Arial"/>
        </w:rPr>
        <w:t>5.3.1</w:t>
      </w:r>
      <w:r w:rsidRPr="00580AC2">
        <w:rPr>
          <w:rFonts w:cs="Arial"/>
        </w:rPr>
        <w:tab/>
        <w:t>The final report shall be prepared by the Beneficiary Country or, where appropriate,</w:t>
      </w:r>
      <w:r w:rsidR="0050079C" w:rsidRPr="00580AC2">
        <w:rPr>
          <w:rFonts w:cs="Arial"/>
        </w:rPr>
        <w:t xml:space="preserve"> </w:t>
      </w:r>
      <w:r w:rsidRPr="00580AC2">
        <w:rPr>
          <w:rFonts w:cs="Arial"/>
        </w:rPr>
        <w:t>the project leader.</w:t>
      </w:r>
    </w:p>
    <w:p w14:paraId="08A0D7CD" w14:textId="01BA8EDD" w:rsidR="009C7158" w:rsidRPr="00580AC2" w:rsidRDefault="00B9295F" w:rsidP="002718FF">
      <w:pPr>
        <w:tabs>
          <w:tab w:val="left" w:pos="567"/>
        </w:tabs>
        <w:spacing w:before="120" w:line="220" w:lineRule="atLeast"/>
        <w:ind w:left="567" w:hanging="567"/>
        <w:jc w:val="both"/>
        <w:rPr>
          <w:rFonts w:cs="Arial"/>
        </w:rPr>
      </w:pPr>
      <w:r w:rsidRPr="00580AC2">
        <w:rPr>
          <w:rFonts w:cs="Arial"/>
        </w:rPr>
        <w:t>5.3.2</w:t>
      </w:r>
      <w:r w:rsidRPr="00580AC2">
        <w:rPr>
          <w:rFonts w:cs="Arial"/>
        </w:rPr>
        <w:tab/>
        <w:t xml:space="preserve">The final report </w:t>
      </w:r>
      <w:r w:rsidR="006D0B64" w:rsidRPr="00580AC2">
        <w:rPr>
          <w:rFonts w:cs="Arial"/>
        </w:rPr>
        <w:t>shall include a section contain</w:t>
      </w:r>
      <w:r w:rsidRPr="00580AC2">
        <w:rPr>
          <w:rFonts w:cs="Arial"/>
        </w:rPr>
        <w:t>ing the</w:t>
      </w:r>
      <w:r w:rsidR="0050079C" w:rsidRPr="00580AC2">
        <w:rPr>
          <w:rFonts w:cs="Arial"/>
        </w:rPr>
        <w:t xml:space="preserve"> </w:t>
      </w:r>
      <w:r w:rsidRPr="00580AC2">
        <w:rPr>
          <w:rFonts w:cs="Arial"/>
        </w:rPr>
        <w:t>financial assessment (final budget). This section</w:t>
      </w:r>
      <w:r w:rsidR="0050079C" w:rsidRPr="00580AC2">
        <w:rPr>
          <w:rFonts w:cs="Arial"/>
        </w:rPr>
        <w:t xml:space="preserve"> </w:t>
      </w:r>
      <w:r w:rsidRPr="00580AC2">
        <w:rPr>
          <w:rFonts w:cs="Arial"/>
        </w:rPr>
        <w:t>shall specify all expenses and contain the necessary supporting documents. All QSF-funded expendi</w:t>
      </w:r>
      <w:r w:rsidR="00B36668" w:rsidRPr="00580AC2">
        <w:rPr>
          <w:rFonts w:cs="Arial"/>
        </w:rPr>
        <w:softHyphen/>
      </w:r>
      <w:r w:rsidRPr="00580AC2">
        <w:rPr>
          <w:rFonts w:cs="Arial"/>
        </w:rPr>
        <w:t>ture must be duly justified with invoices. Only original documents or copies certified as true by the QSF Coordinator, dated and bearing his/her signature and the</w:t>
      </w:r>
      <w:r w:rsidR="0050079C" w:rsidRPr="00580AC2">
        <w:rPr>
          <w:rFonts w:cs="Arial"/>
        </w:rPr>
        <w:t xml:space="preserve"> </w:t>
      </w:r>
      <w:r w:rsidRPr="00580AC2">
        <w:rPr>
          <w:rFonts w:cs="Arial"/>
        </w:rPr>
        <w:t>Beneficiary Country</w:t>
      </w:r>
      <w:r w:rsidR="00580AC2" w:rsidRPr="00580AC2">
        <w:rPr>
          <w:rFonts w:cs="Arial"/>
        </w:rPr>
        <w:t>’</w:t>
      </w:r>
      <w:r w:rsidRPr="00580AC2">
        <w:rPr>
          <w:rFonts w:cs="Arial"/>
        </w:rPr>
        <w:t>s stamp</w:t>
      </w:r>
      <w:r w:rsidR="0050079C" w:rsidRPr="00580AC2">
        <w:rPr>
          <w:rFonts w:cs="Arial"/>
        </w:rPr>
        <w:t xml:space="preserve"> </w:t>
      </w:r>
      <w:r w:rsidRPr="00580AC2">
        <w:rPr>
          <w:rFonts w:cs="Arial"/>
        </w:rPr>
        <w:t>shall be accepted. Supporting documents in a language other than English or French</w:t>
      </w:r>
      <w:r w:rsidR="0050079C" w:rsidRPr="00580AC2">
        <w:rPr>
          <w:rFonts w:cs="Arial"/>
        </w:rPr>
        <w:t xml:space="preserve"> </w:t>
      </w:r>
      <w:r w:rsidRPr="00580AC2">
        <w:rPr>
          <w:rFonts w:cs="Arial"/>
        </w:rPr>
        <w:t>shall contain an English or French translation of the key elements enabling them to be understood properly ( invoice number, date, descrip</w:t>
      </w:r>
      <w:r w:rsidRPr="00580AC2">
        <w:rPr>
          <w:rFonts w:cs="Arial"/>
        </w:rPr>
        <w:softHyphen/>
        <w:t>tion of goods or services delivered, etc.). This translation</w:t>
      </w:r>
      <w:r w:rsidR="0050079C" w:rsidRPr="00580AC2">
        <w:rPr>
          <w:rFonts w:cs="Arial"/>
        </w:rPr>
        <w:t xml:space="preserve"> </w:t>
      </w:r>
      <w:r w:rsidRPr="00580AC2">
        <w:rPr>
          <w:rFonts w:cs="Arial"/>
        </w:rPr>
        <w:t>shall be</w:t>
      </w:r>
      <w:r w:rsidR="0050079C" w:rsidRPr="00580AC2">
        <w:rPr>
          <w:rFonts w:cs="Arial"/>
        </w:rPr>
        <w:t xml:space="preserve"> </w:t>
      </w:r>
      <w:r w:rsidRPr="00580AC2">
        <w:rPr>
          <w:rFonts w:cs="Arial"/>
        </w:rPr>
        <w:t>legible and signed by the QSF Coordinator.</w:t>
      </w:r>
    </w:p>
    <w:p w14:paraId="1EF3C7E2" w14:textId="0501E708" w:rsidR="009C7158" w:rsidRPr="00580AC2" w:rsidRDefault="004B3138" w:rsidP="005C08D3">
      <w:pPr>
        <w:tabs>
          <w:tab w:val="left" w:pos="567"/>
        </w:tabs>
        <w:spacing w:before="120" w:line="220" w:lineRule="atLeast"/>
        <w:ind w:left="567" w:hanging="567"/>
        <w:jc w:val="both"/>
        <w:rPr>
          <w:rFonts w:cs="Arial"/>
        </w:rPr>
      </w:pPr>
      <w:r w:rsidRPr="00580AC2">
        <w:rPr>
          <w:rFonts w:cs="Arial"/>
        </w:rPr>
        <w:t>5.3.3</w:t>
      </w:r>
      <w:r w:rsidRPr="00580AC2">
        <w:rPr>
          <w:rFonts w:cs="Arial"/>
        </w:rPr>
        <w:tab/>
      </w:r>
      <w:r w:rsidR="00B9295F" w:rsidRPr="00580AC2">
        <w:rPr>
          <w:rFonts w:cs="Arial"/>
        </w:rPr>
        <w:t>Final reports</w:t>
      </w:r>
      <w:r w:rsidR="0050079C" w:rsidRPr="00580AC2">
        <w:rPr>
          <w:rFonts w:cs="Arial"/>
        </w:rPr>
        <w:t xml:space="preserve"> </w:t>
      </w:r>
      <w:r w:rsidR="00B9295F" w:rsidRPr="00580AC2">
        <w:rPr>
          <w:rFonts w:cs="Arial"/>
        </w:rPr>
        <w:t>shall reach the</w:t>
      </w:r>
      <w:r w:rsidR="00AC7D2F" w:rsidRPr="00580AC2">
        <w:rPr>
          <w:rFonts w:cs="Arial"/>
        </w:rPr>
        <w:t xml:space="preserve"> </w:t>
      </w:r>
      <w:r w:rsidR="00D07205" w:rsidRPr="00580AC2">
        <w:rPr>
          <w:rFonts w:cs="Arial"/>
        </w:rPr>
        <w:t xml:space="preserve">International Bureau </w:t>
      </w:r>
      <w:r w:rsidR="00B9295F" w:rsidRPr="00580AC2">
        <w:rPr>
          <w:rFonts w:cs="Arial"/>
        </w:rPr>
        <w:t>at least</w:t>
      </w:r>
      <w:r w:rsidR="0050079C" w:rsidRPr="00580AC2">
        <w:rPr>
          <w:rFonts w:cs="Arial"/>
        </w:rPr>
        <w:t xml:space="preserve"> </w:t>
      </w:r>
      <w:r w:rsidR="00B9295F" w:rsidRPr="00580AC2">
        <w:rPr>
          <w:rFonts w:cs="Arial"/>
        </w:rPr>
        <w:t>45 days prior to the date of the QSF Board meeting</w:t>
      </w:r>
      <w:r w:rsidR="00E374D4" w:rsidRPr="00580AC2">
        <w:rPr>
          <w:rFonts w:cs="Arial"/>
        </w:rPr>
        <w:t>.</w:t>
      </w:r>
    </w:p>
    <w:p w14:paraId="57F43B1E" w14:textId="275CB542" w:rsidR="00B9295F" w:rsidRPr="00580AC2" w:rsidRDefault="00B9295F" w:rsidP="005C08D3">
      <w:pPr>
        <w:tabs>
          <w:tab w:val="left" w:pos="567"/>
        </w:tabs>
        <w:spacing w:before="120" w:after="120" w:line="220" w:lineRule="atLeast"/>
        <w:ind w:left="567" w:hanging="567"/>
        <w:jc w:val="both"/>
        <w:rPr>
          <w:rFonts w:cs="Arial"/>
        </w:rPr>
      </w:pPr>
      <w:r w:rsidRPr="00580AC2">
        <w:rPr>
          <w:rFonts w:cs="Arial"/>
        </w:rPr>
        <w:t>5.4</w:t>
      </w:r>
      <w:r w:rsidRPr="00580AC2">
        <w:rPr>
          <w:rFonts w:cs="Arial"/>
        </w:rPr>
        <w:tab/>
        <w:t>The timelines for the submission of reports are listed in the tab</w:t>
      </w:r>
      <w:r w:rsidR="004B3138" w:rsidRPr="00580AC2">
        <w:rPr>
          <w:rFonts w:cs="Arial"/>
        </w:rPr>
        <w:t>le below for ease of reference:</w:t>
      </w:r>
    </w:p>
    <w:tbl>
      <w:tblPr>
        <w:tblStyle w:val="TableGrid"/>
        <w:tblW w:w="4708" w:type="pct"/>
        <w:tblInd w:w="562" w:type="dxa"/>
        <w:tblLook w:val="04A0" w:firstRow="1" w:lastRow="0" w:firstColumn="1" w:lastColumn="0" w:noHBand="0" w:noVBand="1"/>
      </w:tblPr>
      <w:tblGrid>
        <w:gridCol w:w="3546"/>
        <w:gridCol w:w="5513"/>
      </w:tblGrid>
      <w:tr w:rsidR="002C03DF" w:rsidRPr="00580AC2" w14:paraId="0D3210CF" w14:textId="77777777" w:rsidTr="00E32830">
        <w:tc>
          <w:tcPr>
            <w:tcW w:w="1957" w:type="pct"/>
          </w:tcPr>
          <w:p w14:paraId="4F8CD047" w14:textId="77777777" w:rsidR="002C03DF" w:rsidRPr="00580AC2" w:rsidRDefault="002C03DF" w:rsidP="005C08D3">
            <w:pPr>
              <w:spacing w:before="60" w:after="60" w:line="220" w:lineRule="atLeast"/>
              <w:jc w:val="both"/>
              <w:rPr>
                <w:rFonts w:cs="Arial"/>
                <w:lang w:val="en-GB"/>
              </w:rPr>
            </w:pPr>
            <w:r w:rsidRPr="00580AC2">
              <w:rPr>
                <w:rFonts w:cs="Arial"/>
                <w:lang w:val="en-GB"/>
              </w:rPr>
              <w:t>Type of report</w:t>
            </w:r>
          </w:p>
        </w:tc>
        <w:tc>
          <w:tcPr>
            <w:tcW w:w="3043" w:type="pct"/>
          </w:tcPr>
          <w:p w14:paraId="681F2096" w14:textId="77777777" w:rsidR="002C03DF" w:rsidRPr="00580AC2" w:rsidRDefault="002C03DF" w:rsidP="005C08D3">
            <w:pPr>
              <w:spacing w:before="60" w:after="60" w:line="220" w:lineRule="atLeast"/>
              <w:jc w:val="both"/>
              <w:rPr>
                <w:rFonts w:cs="Arial"/>
                <w:lang w:val="en-GB"/>
              </w:rPr>
            </w:pPr>
            <w:r w:rsidRPr="00580AC2">
              <w:rPr>
                <w:rFonts w:cs="Arial"/>
                <w:lang w:val="en-GB"/>
              </w:rPr>
              <w:t>Timeline</w:t>
            </w:r>
          </w:p>
        </w:tc>
      </w:tr>
      <w:tr w:rsidR="002C03DF" w:rsidRPr="00580AC2" w14:paraId="625F764F" w14:textId="77777777" w:rsidTr="00E32830">
        <w:tc>
          <w:tcPr>
            <w:tcW w:w="1957" w:type="pct"/>
          </w:tcPr>
          <w:p w14:paraId="54BB8168" w14:textId="77777777" w:rsidR="002C03DF" w:rsidRPr="00580AC2" w:rsidRDefault="002C03DF" w:rsidP="005C08D3">
            <w:pPr>
              <w:spacing w:before="60" w:after="60" w:line="220" w:lineRule="atLeast"/>
              <w:jc w:val="both"/>
              <w:rPr>
                <w:rFonts w:cs="Arial"/>
                <w:lang w:val="en-GB"/>
              </w:rPr>
            </w:pPr>
            <w:r w:rsidRPr="00580AC2">
              <w:rPr>
                <w:rFonts w:cs="Arial"/>
                <w:lang w:val="en-GB"/>
              </w:rPr>
              <w:t>Inception report</w:t>
            </w:r>
          </w:p>
        </w:tc>
        <w:tc>
          <w:tcPr>
            <w:tcW w:w="3043" w:type="pct"/>
          </w:tcPr>
          <w:p w14:paraId="38605311" w14:textId="09182F46" w:rsidR="002C03DF" w:rsidRPr="00580AC2" w:rsidRDefault="002C03DF" w:rsidP="005C08D3">
            <w:pPr>
              <w:spacing w:before="60" w:after="60" w:line="220" w:lineRule="atLeast"/>
              <w:jc w:val="both"/>
              <w:rPr>
                <w:rFonts w:cs="Arial"/>
                <w:lang w:val="en-GB"/>
              </w:rPr>
            </w:pPr>
            <w:r w:rsidRPr="00580AC2">
              <w:rPr>
                <w:rFonts w:cs="Arial"/>
                <w:lang w:val="en-GB"/>
              </w:rPr>
              <w:t>8 weeks</w:t>
            </w:r>
            <w:r w:rsidR="00E4610C" w:rsidRPr="00580AC2">
              <w:rPr>
                <w:rFonts w:cs="Arial"/>
                <w:lang w:val="en-GB"/>
              </w:rPr>
              <w:t xml:space="preserve"> from the date of notification of unconditional approval</w:t>
            </w:r>
          </w:p>
        </w:tc>
      </w:tr>
      <w:tr w:rsidR="002C03DF" w:rsidRPr="00580AC2" w14:paraId="6B2F2F3D" w14:textId="77777777" w:rsidTr="00E32830">
        <w:tc>
          <w:tcPr>
            <w:tcW w:w="1957" w:type="pct"/>
          </w:tcPr>
          <w:p w14:paraId="034AAB51" w14:textId="77777777" w:rsidR="002C03DF" w:rsidRPr="00580AC2" w:rsidRDefault="002C03DF" w:rsidP="005C08D3">
            <w:pPr>
              <w:spacing w:before="60" w:after="60" w:line="220" w:lineRule="atLeast"/>
              <w:jc w:val="both"/>
              <w:rPr>
                <w:rFonts w:cs="Arial"/>
                <w:lang w:val="en-GB"/>
              </w:rPr>
            </w:pPr>
            <w:r w:rsidRPr="00580AC2">
              <w:rPr>
                <w:rFonts w:cs="Arial"/>
                <w:lang w:val="en-GB"/>
              </w:rPr>
              <w:t>Final report</w:t>
            </w:r>
          </w:p>
        </w:tc>
        <w:tc>
          <w:tcPr>
            <w:tcW w:w="3043" w:type="pct"/>
          </w:tcPr>
          <w:p w14:paraId="629AE424" w14:textId="5CB2454D" w:rsidR="002C03DF" w:rsidRPr="00580AC2" w:rsidRDefault="002C03DF" w:rsidP="00E00765">
            <w:pPr>
              <w:spacing w:before="60" w:after="60" w:line="220" w:lineRule="atLeast"/>
              <w:jc w:val="both"/>
              <w:rPr>
                <w:rFonts w:cs="Arial"/>
                <w:lang w:val="en-GB"/>
              </w:rPr>
            </w:pPr>
            <w:r w:rsidRPr="00580AC2">
              <w:rPr>
                <w:rFonts w:cs="Arial"/>
                <w:lang w:val="en-GB"/>
              </w:rPr>
              <w:t>12 weeks</w:t>
            </w:r>
            <w:r w:rsidR="00E00765" w:rsidRPr="00580AC2">
              <w:rPr>
                <w:rFonts w:cs="Arial"/>
                <w:lang w:val="en-GB"/>
              </w:rPr>
              <w:t xml:space="preserve"> from the date of completion of the project </w:t>
            </w:r>
          </w:p>
        </w:tc>
      </w:tr>
      <w:tr w:rsidR="002C03DF" w:rsidRPr="00580AC2" w14:paraId="6DB37B23" w14:textId="77777777" w:rsidTr="00E32830">
        <w:tc>
          <w:tcPr>
            <w:tcW w:w="1957" w:type="pct"/>
          </w:tcPr>
          <w:p w14:paraId="0C34392A" w14:textId="77777777" w:rsidR="002C03DF" w:rsidRPr="00580AC2" w:rsidRDefault="002C03DF" w:rsidP="005C08D3">
            <w:pPr>
              <w:spacing w:before="60" w:after="60" w:line="220" w:lineRule="atLeast"/>
              <w:jc w:val="both"/>
              <w:rPr>
                <w:rFonts w:cs="Arial"/>
                <w:lang w:val="en-GB"/>
              </w:rPr>
            </w:pPr>
            <w:r w:rsidRPr="00580AC2">
              <w:rPr>
                <w:rFonts w:cs="Arial"/>
                <w:lang w:val="en-GB"/>
              </w:rPr>
              <w:t>Interim report</w:t>
            </w:r>
          </w:p>
        </w:tc>
        <w:tc>
          <w:tcPr>
            <w:tcW w:w="3043" w:type="pct"/>
          </w:tcPr>
          <w:p w14:paraId="4A81B96E" w14:textId="77777777" w:rsidR="002C03DF" w:rsidRPr="00580AC2" w:rsidRDefault="002C03DF" w:rsidP="005C08D3">
            <w:pPr>
              <w:spacing w:before="60" w:after="60" w:line="220" w:lineRule="atLeast"/>
              <w:jc w:val="both"/>
              <w:rPr>
                <w:rFonts w:cs="Arial"/>
                <w:lang w:val="en-GB"/>
              </w:rPr>
            </w:pPr>
            <w:r w:rsidRPr="00580AC2">
              <w:rPr>
                <w:rFonts w:cs="Arial"/>
                <w:lang w:val="en-GB"/>
              </w:rPr>
              <w:t>According to project notification or upon request of the Board</w:t>
            </w:r>
          </w:p>
        </w:tc>
      </w:tr>
    </w:tbl>
    <w:p w14:paraId="1987E72D" w14:textId="77777777" w:rsidR="00B9295F" w:rsidRPr="00580AC2" w:rsidRDefault="00B9295F" w:rsidP="005C08D3">
      <w:pPr>
        <w:widowControl w:val="0"/>
        <w:tabs>
          <w:tab w:val="left" w:pos="709"/>
        </w:tabs>
        <w:spacing w:line="220" w:lineRule="atLeast"/>
        <w:ind w:left="709" w:hanging="709"/>
        <w:rPr>
          <w:rFonts w:cs="Arial"/>
          <w:b/>
          <w:bCs/>
        </w:rPr>
      </w:pPr>
    </w:p>
    <w:p w14:paraId="0DBC6DC3" w14:textId="5EABDA61" w:rsidR="006D0B64" w:rsidRPr="00580AC2" w:rsidRDefault="006D0B64">
      <w:pPr>
        <w:spacing w:line="240" w:lineRule="auto"/>
        <w:rPr>
          <w:rFonts w:cs="Arial"/>
          <w:b/>
          <w:bCs/>
        </w:rPr>
      </w:pPr>
    </w:p>
    <w:p w14:paraId="10CB7F1A" w14:textId="6A23912F" w:rsidR="00C41B96" w:rsidRPr="00580AC2" w:rsidRDefault="00C41B96" w:rsidP="005C08D3">
      <w:pPr>
        <w:tabs>
          <w:tab w:val="left" w:pos="709"/>
        </w:tabs>
        <w:spacing w:line="220" w:lineRule="atLeast"/>
        <w:jc w:val="both"/>
        <w:rPr>
          <w:rFonts w:cs="Arial"/>
          <w:b/>
          <w:bCs/>
        </w:rPr>
      </w:pPr>
      <w:r w:rsidRPr="00580AC2">
        <w:rPr>
          <w:rFonts w:cs="Arial"/>
          <w:b/>
          <w:bCs/>
        </w:rPr>
        <w:t>Article</w:t>
      </w:r>
      <w:r w:rsidR="0050079C" w:rsidRPr="00580AC2">
        <w:rPr>
          <w:rFonts w:cs="Arial"/>
          <w:b/>
          <w:bCs/>
        </w:rPr>
        <w:t xml:space="preserve"> </w:t>
      </w:r>
      <w:r w:rsidRPr="00580AC2">
        <w:rPr>
          <w:rFonts w:cs="Arial"/>
          <w:b/>
          <w:bCs/>
        </w:rPr>
        <w:t>14</w:t>
      </w:r>
    </w:p>
    <w:p w14:paraId="69D7B0D4" w14:textId="5CDE88B3" w:rsidR="00C41B96" w:rsidRPr="00580AC2" w:rsidRDefault="00C41B96" w:rsidP="005C08D3">
      <w:pPr>
        <w:tabs>
          <w:tab w:val="left" w:pos="709"/>
        </w:tabs>
        <w:spacing w:line="220" w:lineRule="atLeast"/>
        <w:jc w:val="both"/>
        <w:rPr>
          <w:rFonts w:cs="Arial"/>
          <w:b/>
          <w:bCs/>
        </w:rPr>
      </w:pPr>
      <w:r w:rsidRPr="00580AC2">
        <w:rPr>
          <w:rFonts w:cs="Arial"/>
          <w:b/>
          <w:bCs/>
        </w:rPr>
        <w:t xml:space="preserve">Processing of final reports by the Board </w:t>
      </w:r>
    </w:p>
    <w:p w14:paraId="12A7B18D" w14:textId="77777777" w:rsidR="00C41B96" w:rsidRPr="00580AC2" w:rsidRDefault="00C41B96" w:rsidP="005C08D3">
      <w:pPr>
        <w:tabs>
          <w:tab w:val="left" w:pos="567"/>
          <w:tab w:val="left" w:pos="709"/>
        </w:tabs>
        <w:spacing w:line="220" w:lineRule="atLeast"/>
        <w:jc w:val="both"/>
        <w:rPr>
          <w:rFonts w:cs="Arial"/>
        </w:rPr>
      </w:pPr>
    </w:p>
    <w:p w14:paraId="46531D5A" w14:textId="2B786F41" w:rsidR="00C41B96" w:rsidRPr="00580AC2" w:rsidRDefault="00C41B96" w:rsidP="005C08D3">
      <w:pPr>
        <w:tabs>
          <w:tab w:val="left" w:pos="567"/>
        </w:tabs>
        <w:spacing w:line="220" w:lineRule="atLeast"/>
        <w:jc w:val="both"/>
        <w:rPr>
          <w:rFonts w:cs="Arial"/>
        </w:rPr>
      </w:pPr>
      <w:r w:rsidRPr="00580AC2">
        <w:rPr>
          <w:rFonts w:cs="Arial"/>
        </w:rPr>
        <w:t>1</w:t>
      </w:r>
      <w:r w:rsidRPr="00580AC2">
        <w:rPr>
          <w:rFonts w:cs="Arial"/>
        </w:rPr>
        <w:tab/>
        <w:t>The Board shall review and discuss the final report during its</w:t>
      </w:r>
      <w:r w:rsidR="0050079C" w:rsidRPr="00580AC2">
        <w:rPr>
          <w:rFonts w:cs="Arial"/>
        </w:rPr>
        <w:t xml:space="preserve"> </w:t>
      </w:r>
      <w:r w:rsidRPr="00580AC2">
        <w:rPr>
          <w:rFonts w:cs="Arial"/>
        </w:rPr>
        <w:t>Board meeting. In case of approval by the Board, the</w:t>
      </w:r>
      <w:r w:rsidR="00AC7D2F" w:rsidRPr="00580AC2">
        <w:rPr>
          <w:rFonts w:cs="Arial"/>
        </w:rPr>
        <w:t xml:space="preserve"> </w:t>
      </w:r>
      <w:r w:rsidR="00D07205" w:rsidRPr="00580AC2">
        <w:rPr>
          <w:rFonts w:cs="Arial"/>
        </w:rPr>
        <w:t xml:space="preserve">International Bureau </w:t>
      </w:r>
      <w:r w:rsidRPr="00580AC2">
        <w:rPr>
          <w:rFonts w:cs="Arial"/>
        </w:rPr>
        <w:t>shall, within 30 days of the meeting, provide notification of the decision of the Board</w:t>
      </w:r>
      <w:r w:rsidR="00E374D4" w:rsidRPr="00580AC2">
        <w:rPr>
          <w:rFonts w:cs="Arial"/>
        </w:rPr>
        <w:t>.</w:t>
      </w:r>
      <w:r w:rsidRPr="00580AC2">
        <w:rPr>
          <w:rFonts w:cs="Arial"/>
        </w:rPr>
        <w:t xml:space="preserve"> This notification</w:t>
      </w:r>
      <w:r w:rsidR="0050079C" w:rsidRPr="00580AC2">
        <w:rPr>
          <w:rFonts w:cs="Arial"/>
        </w:rPr>
        <w:t xml:space="preserve"> </w:t>
      </w:r>
      <w:r w:rsidRPr="00580AC2">
        <w:rPr>
          <w:rFonts w:cs="Arial"/>
        </w:rPr>
        <w:t>shall be sent to the</w:t>
      </w:r>
      <w:r w:rsidR="0050079C" w:rsidRPr="00580AC2">
        <w:rPr>
          <w:rFonts w:cs="Arial"/>
        </w:rPr>
        <w:t xml:space="preserve"> </w:t>
      </w:r>
      <w:r w:rsidRPr="00580AC2">
        <w:rPr>
          <w:rFonts w:cs="Arial"/>
        </w:rPr>
        <w:t>Beneficiary Country or, where appropriate,</w:t>
      </w:r>
      <w:r w:rsidR="0050079C" w:rsidRPr="00580AC2">
        <w:rPr>
          <w:rFonts w:cs="Arial"/>
        </w:rPr>
        <w:t xml:space="preserve"> </w:t>
      </w:r>
      <w:r w:rsidRPr="00580AC2">
        <w:rPr>
          <w:rFonts w:cs="Arial"/>
        </w:rPr>
        <w:t>the project leader.</w:t>
      </w:r>
    </w:p>
    <w:p w14:paraId="60A92D2A" w14:textId="77777777" w:rsidR="00A25420" w:rsidRPr="00580AC2" w:rsidRDefault="00A25420" w:rsidP="005C08D3">
      <w:pPr>
        <w:tabs>
          <w:tab w:val="left" w:pos="567"/>
        </w:tabs>
        <w:spacing w:line="220" w:lineRule="atLeast"/>
        <w:jc w:val="both"/>
        <w:rPr>
          <w:rFonts w:cs="Arial"/>
        </w:rPr>
      </w:pPr>
    </w:p>
    <w:p w14:paraId="14942BC3" w14:textId="5CFFE962" w:rsidR="00C41B96" w:rsidRPr="00580AC2" w:rsidRDefault="00C41B96" w:rsidP="005C08D3">
      <w:pPr>
        <w:tabs>
          <w:tab w:val="left" w:pos="567"/>
        </w:tabs>
        <w:spacing w:line="220" w:lineRule="atLeast"/>
        <w:jc w:val="both"/>
        <w:rPr>
          <w:rFonts w:cs="Arial"/>
        </w:rPr>
      </w:pPr>
      <w:r w:rsidRPr="00580AC2">
        <w:rPr>
          <w:rFonts w:cs="Arial"/>
        </w:rPr>
        <w:t>2</w:t>
      </w:r>
      <w:r w:rsidRPr="00580AC2">
        <w:rPr>
          <w:rFonts w:cs="Arial"/>
        </w:rPr>
        <w:tab/>
        <w:t>The Board may require</w:t>
      </w:r>
      <w:r w:rsidR="0050079C" w:rsidRPr="00580AC2">
        <w:rPr>
          <w:rFonts w:cs="Arial"/>
        </w:rPr>
        <w:t xml:space="preserve"> </w:t>
      </w:r>
      <w:r w:rsidRPr="00580AC2">
        <w:rPr>
          <w:rFonts w:cs="Arial"/>
        </w:rPr>
        <w:t>Beneficiary Countries to provide further information on their respective projects through a follow-up report.</w:t>
      </w:r>
    </w:p>
    <w:p w14:paraId="5433EB4D" w14:textId="6F0CAF3D" w:rsidR="00C41B96" w:rsidRPr="00580AC2" w:rsidRDefault="00C41B96" w:rsidP="005C08D3">
      <w:pPr>
        <w:tabs>
          <w:tab w:val="left" w:pos="567"/>
        </w:tabs>
        <w:spacing w:line="220" w:lineRule="atLeast"/>
        <w:jc w:val="both"/>
        <w:rPr>
          <w:rFonts w:cs="Arial"/>
        </w:rPr>
      </w:pPr>
      <w:r w:rsidRPr="00580AC2">
        <w:rPr>
          <w:rFonts w:cs="Arial"/>
        </w:rPr>
        <w:lastRenderedPageBreak/>
        <w:t>3</w:t>
      </w:r>
      <w:r w:rsidRPr="00580AC2">
        <w:rPr>
          <w:rFonts w:cs="Arial"/>
        </w:rPr>
        <w:tab/>
        <w:t>In case of objections or non-approval of the final report by the Board, notification to that effect clearly stating the remedial measures shall be sent to the</w:t>
      </w:r>
      <w:r w:rsidR="0050079C" w:rsidRPr="00580AC2">
        <w:rPr>
          <w:rFonts w:cs="Arial"/>
        </w:rPr>
        <w:t xml:space="preserve"> </w:t>
      </w:r>
      <w:r w:rsidRPr="00580AC2">
        <w:rPr>
          <w:rFonts w:cs="Arial"/>
        </w:rPr>
        <w:t>Beneficiary Country or, where appropriate, the project leader.</w:t>
      </w:r>
    </w:p>
    <w:p w14:paraId="66D6DD09" w14:textId="77777777" w:rsidR="00C41B96" w:rsidRPr="00580AC2" w:rsidRDefault="00C41B96" w:rsidP="005C08D3">
      <w:pPr>
        <w:tabs>
          <w:tab w:val="left" w:pos="567"/>
        </w:tabs>
        <w:spacing w:line="220" w:lineRule="atLeast"/>
        <w:jc w:val="both"/>
        <w:rPr>
          <w:rFonts w:cs="Arial"/>
        </w:rPr>
      </w:pPr>
    </w:p>
    <w:p w14:paraId="5BEA89F8" w14:textId="6EAF7381" w:rsidR="00C41B96" w:rsidRPr="00580AC2" w:rsidRDefault="00C41B96" w:rsidP="005C08D3">
      <w:pPr>
        <w:tabs>
          <w:tab w:val="left" w:pos="567"/>
        </w:tabs>
        <w:spacing w:line="220" w:lineRule="atLeast"/>
        <w:jc w:val="both"/>
        <w:rPr>
          <w:rFonts w:cs="Arial"/>
        </w:rPr>
      </w:pPr>
      <w:r w:rsidRPr="00580AC2">
        <w:rPr>
          <w:rFonts w:cs="Arial"/>
        </w:rPr>
        <w:t>4</w:t>
      </w:r>
      <w:r w:rsidRPr="00580AC2">
        <w:rPr>
          <w:rFonts w:cs="Arial"/>
        </w:rPr>
        <w:tab/>
        <w:t>In case of non-approval of a final report, consultation with the</w:t>
      </w:r>
      <w:r w:rsidR="0050079C" w:rsidRPr="00580AC2">
        <w:rPr>
          <w:rFonts w:cs="Arial"/>
        </w:rPr>
        <w:t xml:space="preserve"> </w:t>
      </w:r>
      <w:r w:rsidRPr="00580AC2">
        <w:rPr>
          <w:rFonts w:cs="Arial"/>
        </w:rPr>
        <w:t>Beneficiary Country is required. If, despite consultation</w:t>
      </w:r>
      <w:r w:rsidR="0050079C" w:rsidRPr="00580AC2">
        <w:rPr>
          <w:rFonts w:cs="Arial"/>
        </w:rPr>
        <w:t xml:space="preserve">, </w:t>
      </w:r>
      <w:r w:rsidRPr="00580AC2">
        <w:rPr>
          <w:rFonts w:cs="Arial"/>
        </w:rPr>
        <w:t>reasonable doubts persist which cannot be</w:t>
      </w:r>
      <w:r w:rsidR="0050079C" w:rsidRPr="00580AC2">
        <w:rPr>
          <w:rFonts w:cs="Arial"/>
        </w:rPr>
        <w:t xml:space="preserve"> </w:t>
      </w:r>
      <w:r w:rsidRPr="00580AC2">
        <w:rPr>
          <w:rFonts w:cs="Arial"/>
        </w:rPr>
        <w:t>cleared by the</w:t>
      </w:r>
      <w:r w:rsidR="0050079C" w:rsidRPr="00580AC2">
        <w:rPr>
          <w:rFonts w:cs="Arial"/>
        </w:rPr>
        <w:t xml:space="preserve"> </w:t>
      </w:r>
      <w:r w:rsidRPr="00580AC2">
        <w:rPr>
          <w:rFonts w:cs="Arial"/>
        </w:rPr>
        <w:t>Beneficiary Country responsible for the project, the Board shall take a decision regarding the ou</w:t>
      </w:r>
      <w:r w:rsidR="00936A06" w:rsidRPr="00580AC2">
        <w:rPr>
          <w:rFonts w:cs="Arial"/>
        </w:rPr>
        <w:t>tstanding issues and the imposi</w:t>
      </w:r>
      <w:r w:rsidRPr="00580AC2">
        <w:rPr>
          <w:rFonts w:cs="Arial"/>
        </w:rPr>
        <w:t>tion of any condi</w:t>
      </w:r>
      <w:r w:rsidR="00AD62D9" w:rsidRPr="00580AC2">
        <w:rPr>
          <w:rFonts w:cs="Arial"/>
        </w:rPr>
        <w:softHyphen/>
      </w:r>
      <w:r w:rsidRPr="00580AC2">
        <w:rPr>
          <w:rFonts w:cs="Arial"/>
        </w:rPr>
        <w:t>tions regarding future projects applied for by the</w:t>
      </w:r>
      <w:r w:rsidR="0050079C" w:rsidRPr="00580AC2">
        <w:rPr>
          <w:rFonts w:cs="Arial"/>
        </w:rPr>
        <w:t xml:space="preserve"> </w:t>
      </w:r>
      <w:r w:rsidRPr="00580AC2">
        <w:rPr>
          <w:rFonts w:cs="Arial"/>
        </w:rPr>
        <w:t>Beneficiary Country in question.</w:t>
      </w:r>
    </w:p>
    <w:p w14:paraId="4FBBD7EB" w14:textId="77777777" w:rsidR="00C41B96" w:rsidRPr="00580AC2" w:rsidRDefault="00C41B96" w:rsidP="005C08D3">
      <w:pPr>
        <w:tabs>
          <w:tab w:val="left" w:pos="567"/>
        </w:tabs>
        <w:spacing w:line="220" w:lineRule="atLeast"/>
        <w:jc w:val="both"/>
        <w:rPr>
          <w:rFonts w:cs="Arial"/>
        </w:rPr>
      </w:pPr>
    </w:p>
    <w:p w14:paraId="745730A1" w14:textId="419D150E" w:rsidR="00C41B96" w:rsidRPr="00580AC2" w:rsidRDefault="00C41B96" w:rsidP="005C08D3">
      <w:pPr>
        <w:tabs>
          <w:tab w:val="left" w:pos="567"/>
        </w:tabs>
        <w:spacing w:line="220" w:lineRule="atLeast"/>
        <w:jc w:val="both"/>
        <w:rPr>
          <w:rFonts w:cs="Arial"/>
        </w:rPr>
      </w:pPr>
      <w:r w:rsidRPr="00580AC2">
        <w:rPr>
          <w:rFonts w:cs="Arial"/>
        </w:rPr>
        <w:t>5</w:t>
      </w:r>
      <w:r w:rsidRPr="00580AC2">
        <w:rPr>
          <w:rFonts w:cs="Arial"/>
        </w:rPr>
        <w:tab/>
        <w:t>The reasons for the decisions taken by the Board shall be given in writing to the</w:t>
      </w:r>
      <w:r w:rsidR="0050079C" w:rsidRPr="00580AC2">
        <w:rPr>
          <w:rFonts w:cs="Arial"/>
        </w:rPr>
        <w:t xml:space="preserve"> </w:t>
      </w:r>
      <w:r w:rsidR="004B3138" w:rsidRPr="00580AC2">
        <w:rPr>
          <w:rFonts w:cs="Arial"/>
        </w:rPr>
        <w:t>Beneficiary Country</w:t>
      </w:r>
      <w:r w:rsidR="00E374D4" w:rsidRPr="00580AC2">
        <w:rPr>
          <w:rFonts w:cs="Arial"/>
        </w:rPr>
        <w:t>.</w:t>
      </w:r>
      <w:r w:rsidR="0050079C" w:rsidRPr="00580AC2">
        <w:rPr>
          <w:rFonts w:cs="Arial"/>
        </w:rPr>
        <w:t xml:space="preserve"> </w:t>
      </w:r>
      <w:r w:rsidRPr="00580AC2">
        <w:rPr>
          <w:rFonts w:cs="Arial"/>
        </w:rPr>
        <w:t>In the event that the Beneficiary Country disagrees with the decision of the Board, it may lodge an appeal with the POC in accordance with articles 34 and 36 of this PMM.</w:t>
      </w:r>
      <w:r w:rsidR="00F6285F" w:rsidRPr="00580AC2">
        <w:rPr>
          <w:rFonts w:cs="Arial"/>
        </w:rPr>
        <w:t xml:space="preserve"> </w:t>
      </w:r>
      <w:r w:rsidRPr="00580AC2">
        <w:rPr>
          <w:rFonts w:cs="Arial"/>
        </w:rPr>
        <w:t>On receipt of the Beneficiary Country</w:t>
      </w:r>
      <w:r w:rsidR="00580AC2" w:rsidRPr="00580AC2">
        <w:rPr>
          <w:rFonts w:cs="Arial"/>
        </w:rPr>
        <w:t>’</w:t>
      </w:r>
      <w:r w:rsidRPr="00580AC2">
        <w:rPr>
          <w:rFonts w:cs="Arial"/>
        </w:rPr>
        <w:t>s appeal, the</w:t>
      </w:r>
      <w:r w:rsidR="00AC7D2F" w:rsidRPr="00580AC2">
        <w:rPr>
          <w:rFonts w:cs="Arial"/>
        </w:rPr>
        <w:t xml:space="preserve"> </w:t>
      </w:r>
      <w:r w:rsidR="00D07205" w:rsidRPr="00580AC2">
        <w:rPr>
          <w:rFonts w:cs="Arial"/>
        </w:rPr>
        <w:t xml:space="preserve">International Bureau </w:t>
      </w:r>
      <w:r w:rsidRPr="00580AC2">
        <w:rPr>
          <w:rFonts w:cs="Arial"/>
        </w:rPr>
        <w:t>shall</w:t>
      </w:r>
      <w:r w:rsidR="00AC7D2F" w:rsidRPr="00580AC2">
        <w:rPr>
          <w:rFonts w:cs="Arial"/>
        </w:rPr>
        <w:t xml:space="preserve"> </w:t>
      </w:r>
      <w:r w:rsidR="00066320" w:rsidRPr="00580AC2">
        <w:rPr>
          <w:rFonts w:cs="Arial"/>
        </w:rPr>
        <w:t xml:space="preserve">consolidate </w:t>
      </w:r>
      <w:r w:rsidRPr="00580AC2">
        <w:rPr>
          <w:rFonts w:cs="Arial"/>
        </w:rPr>
        <w:t xml:space="preserve">the </w:t>
      </w:r>
      <w:r w:rsidR="00066320" w:rsidRPr="00580AC2">
        <w:rPr>
          <w:rFonts w:cs="Arial"/>
        </w:rPr>
        <w:t xml:space="preserve">relevant </w:t>
      </w:r>
      <w:r w:rsidRPr="00580AC2">
        <w:rPr>
          <w:rFonts w:cs="Arial"/>
        </w:rPr>
        <w:t>appeal</w:t>
      </w:r>
      <w:r w:rsidR="00AC7D2F" w:rsidRPr="00580AC2">
        <w:rPr>
          <w:rFonts w:cs="Arial"/>
        </w:rPr>
        <w:t xml:space="preserve"> </w:t>
      </w:r>
      <w:r w:rsidR="00066320" w:rsidRPr="00580AC2">
        <w:rPr>
          <w:rFonts w:cs="Arial"/>
        </w:rPr>
        <w:t xml:space="preserve">file </w:t>
      </w:r>
      <w:r w:rsidRPr="00580AC2">
        <w:rPr>
          <w:rFonts w:cs="Arial"/>
        </w:rPr>
        <w:t>and submit it to the P</w:t>
      </w:r>
      <w:r w:rsidR="00F53AE0" w:rsidRPr="00580AC2">
        <w:rPr>
          <w:rFonts w:cs="Arial"/>
        </w:rPr>
        <w:t>OC</w:t>
      </w:r>
      <w:r w:rsidRPr="00580AC2">
        <w:rPr>
          <w:rFonts w:cs="Arial"/>
        </w:rPr>
        <w:t xml:space="preserve">. The POC shall have sole and absolute discretion to examine and rule on all appeals from </w:t>
      </w:r>
      <w:r w:rsidRPr="00580AC2">
        <w:rPr>
          <w:rFonts w:cs="Arial"/>
          <w:iCs/>
        </w:rPr>
        <w:t xml:space="preserve">Beneficiary Countries. </w:t>
      </w:r>
    </w:p>
    <w:p w14:paraId="4059A078" w14:textId="1302CD1B" w:rsidR="00A25420" w:rsidRPr="00580AC2" w:rsidRDefault="00A25420" w:rsidP="00B95B95">
      <w:pPr>
        <w:spacing w:line="240" w:lineRule="auto"/>
        <w:rPr>
          <w:b/>
        </w:rPr>
      </w:pPr>
    </w:p>
    <w:p w14:paraId="6D832FF7" w14:textId="77777777" w:rsidR="006D0B64" w:rsidRPr="00580AC2" w:rsidRDefault="006D0B64" w:rsidP="00B95B95">
      <w:pPr>
        <w:spacing w:line="240" w:lineRule="auto"/>
        <w:rPr>
          <w:b/>
        </w:rPr>
      </w:pPr>
    </w:p>
    <w:p w14:paraId="7186A47C" w14:textId="490AD9FD" w:rsidR="00C41B96" w:rsidRPr="00580AC2" w:rsidRDefault="00C41B96" w:rsidP="005C08D3">
      <w:pPr>
        <w:tabs>
          <w:tab w:val="left" w:pos="567"/>
        </w:tabs>
        <w:spacing w:line="220" w:lineRule="atLeast"/>
        <w:contextualSpacing/>
        <w:mirrorIndents/>
        <w:jc w:val="both"/>
        <w:rPr>
          <w:rFonts w:cs="Arial"/>
          <w:b/>
          <w:bCs/>
        </w:rPr>
      </w:pPr>
      <w:r w:rsidRPr="00580AC2">
        <w:rPr>
          <w:rFonts w:cs="Arial"/>
          <w:b/>
          <w:bCs/>
        </w:rPr>
        <w:t>Article</w:t>
      </w:r>
      <w:r w:rsidR="0050079C" w:rsidRPr="00580AC2">
        <w:rPr>
          <w:rFonts w:cs="Arial"/>
          <w:b/>
          <w:bCs/>
        </w:rPr>
        <w:t xml:space="preserve"> </w:t>
      </w:r>
      <w:r w:rsidRPr="00580AC2">
        <w:rPr>
          <w:rFonts w:cs="Arial"/>
          <w:b/>
          <w:bCs/>
        </w:rPr>
        <w:t>15</w:t>
      </w:r>
    </w:p>
    <w:p w14:paraId="55612D72" w14:textId="3166EA18" w:rsidR="00C41B96" w:rsidRPr="00580AC2" w:rsidRDefault="00C41B96" w:rsidP="005C08D3">
      <w:pPr>
        <w:tabs>
          <w:tab w:val="left" w:pos="567"/>
        </w:tabs>
        <w:spacing w:line="220" w:lineRule="atLeast"/>
        <w:contextualSpacing/>
        <w:mirrorIndents/>
        <w:jc w:val="both"/>
        <w:rPr>
          <w:rFonts w:cs="Arial"/>
          <w:b/>
          <w:bCs/>
        </w:rPr>
      </w:pPr>
      <w:r w:rsidRPr="00580AC2">
        <w:rPr>
          <w:rFonts w:cs="Arial"/>
          <w:b/>
          <w:bCs/>
        </w:rPr>
        <w:t>Communication and publicity</w:t>
      </w:r>
    </w:p>
    <w:p w14:paraId="0C1946C2" w14:textId="77777777" w:rsidR="00C41B96" w:rsidRPr="00580AC2" w:rsidRDefault="00C41B96" w:rsidP="005C08D3">
      <w:pPr>
        <w:tabs>
          <w:tab w:val="left" w:pos="567"/>
          <w:tab w:val="left" w:pos="993"/>
        </w:tabs>
        <w:spacing w:line="220" w:lineRule="atLeast"/>
        <w:contextualSpacing/>
        <w:mirrorIndents/>
        <w:jc w:val="both"/>
        <w:rPr>
          <w:rFonts w:cs="Arial"/>
        </w:rPr>
      </w:pPr>
    </w:p>
    <w:p w14:paraId="40BC39DF" w14:textId="75D0647F" w:rsidR="00C41B96" w:rsidRPr="00580AC2" w:rsidRDefault="00C41B96" w:rsidP="005C08D3">
      <w:pPr>
        <w:tabs>
          <w:tab w:val="left" w:pos="567"/>
          <w:tab w:val="left" w:pos="993"/>
        </w:tabs>
        <w:spacing w:line="220" w:lineRule="atLeast"/>
        <w:contextualSpacing/>
        <w:mirrorIndents/>
        <w:jc w:val="both"/>
        <w:rPr>
          <w:rFonts w:cs="Arial"/>
        </w:rPr>
      </w:pPr>
      <w:r w:rsidRPr="00580AC2">
        <w:rPr>
          <w:rFonts w:cs="Arial"/>
        </w:rPr>
        <w:t>1</w:t>
      </w:r>
      <w:r w:rsidRPr="00580AC2">
        <w:rPr>
          <w:rFonts w:cs="Arial"/>
        </w:rPr>
        <w:tab/>
        <w:t>If a</w:t>
      </w:r>
      <w:r w:rsidR="0050079C" w:rsidRPr="00580AC2">
        <w:rPr>
          <w:rFonts w:cs="Arial"/>
        </w:rPr>
        <w:t xml:space="preserve"> </w:t>
      </w:r>
      <w:r w:rsidRPr="00580AC2">
        <w:rPr>
          <w:rFonts w:cs="Arial"/>
        </w:rPr>
        <w:t>Beneficiary Country intends to give publicity to the QSF and/or QSF projects, it</w:t>
      </w:r>
      <w:r w:rsidR="0050079C" w:rsidRPr="00580AC2">
        <w:rPr>
          <w:rFonts w:cs="Arial"/>
        </w:rPr>
        <w:t xml:space="preserve"> </w:t>
      </w:r>
      <w:r w:rsidRPr="00580AC2">
        <w:rPr>
          <w:rFonts w:cs="Arial"/>
        </w:rPr>
        <w:t>shall systematically coordinate any such publicity with the</w:t>
      </w:r>
      <w:r w:rsidR="00AC7D2F" w:rsidRPr="00580AC2">
        <w:rPr>
          <w:rFonts w:cs="Arial"/>
        </w:rPr>
        <w:t xml:space="preserve"> </w:t>
      </w:r>
      <w:r w:rsidR="00D07205" w:rsidRPr="00580AC2">
        <w:rPr>
          <w:rFonts w:cs="Arial"/>
        </w:rPr>
        <w:t xml:space="preserve">International Bureau </w:t>
      </w:r>
      <w:r w:rsidRPr="00580AC2">
        <w:rPr>
          <w:rFonts w:cs="Arial"/>
        </w:rPr>
        <w:t>prior to publication or release.</w:t>
      </w:r>
    </w:p>
    <w:p w14:paraId="4F98F0C0" w14:textId="77777777" w:rsidR="00A25420" w:rsidRPr="00580AC2" w:rsidRDefault="00A25420" w:rsidP="005C08D3">
      <w:pPr>
        <w:tabs>
          <w:tab w:val="left" w:pos="567"/>
          <w:tab w:val="left" w:pos="993"/>
        </w:tabs>
        <w:spacing w:line="220" w:lineRule="atLeast"/>
        <w:contextualSpacing/>
        <w:mirrorIndents/>
        <w:jc w:val="both"/>
        <w:rPr>
          <w:rFonts w:cs="Arial"/>
        </w:rPr>
      </w:pPr>
    </w:p>
    <w:p w14:paraId="2ABB28D1" w14:textId="2843E445" w:rsidR="00C41B96" w:rsidRPr="00580AC2" w:rsidRDefault="00C41B96" w:rsidP="005C08D3">
      <w:pPr>
        <w:tabs>
          <w:tab w:val="left" w:pos="567"/>
          <w:tab w:val="left" w:pos="993"/>
        </w:tabs>
        <w:spacing w:line="220" w:lineRule="atLeast"/>
        <w:contextualSpacing/>
        <w:mirrorIndents/>
        <w:jc w:val="both"/>
        <w:rPr>
          <w:rFonts w:cs="Arial"/>
        </w:rPr>
      </w:pPr>
      <w:r w:rsidRPr="00580AC2">
        <w:rPr>
          <w:rFonts w:cs="Arial"/>
        </w:rPr>
        <w:t>2</w:t>
      </w:r>
      <w:r w:rsidRPr="00580AC2">
        <w:rPr>
          <w:rFonts w:cs="Arial"/>
        </w:rPr>
        <w:tab/>
        <w:t>The</w:t>
      </w:r>
      <w:r w:rsidR="00AC7D2F" w:rsidRPr="00580AC2">
        <w:rPr>
          <w:rFonts w:cs="Arial"/>
        </w:rPr>
        <w:t xml:space="preserve"> </w:t>
      </w:r>
      <w:r w:rsidR="00D07205" w:rsidRPr="00580AC2">
        <w:rPr>
          <w:rFonts w:cs="Arial"/>
        </w:rPr>
        <w:t xml:space="preserve">International Bureau </w:t>
      </w:r>
      <w:r w:rsidRPr="00580AC2">
        <w:rPr>
          <w:rFonts w:cs="Arial"/>
        </w:rPr>
        <w:t>shall provide an update of any such activity at the next Board meeting.</w:t>
      </w:r>
    </w:p>
    <w:p w14:paraId="1D25E382" w14:textId="5D148ECC" w:rsidR="003007B4" w:rsidRPr="00580AC2" w:rsidRDefault="003007B4" w:rsidP="005C08D3">
      <w:pPr>
        <w:tabs>
          <w:tab w:val="left" w:pos="567"/>
        </w:tabs>
        <w:spacing w:line="220" w:lineRule="atLeast"/>
        <w:contextualSpacing/>
        <w:mirrorIndents/>
        <w:jc w:val="both"/>
        <w:rPr>
          <w:rFonts w:cs="Arial"/>
          <w:b/>
          <w:bCs/>
        </w:rPr>
      </w:pPr>
    </w:p>
    <w:p w14:paraId="78B7132E" w14:textId="77777777" w:rsidR="00B36668" w:rsidRPr="00580AC2" w:rsidRDefault="00B36668" w:rsidP="005C08D3">
      <w:pPr>
        <w:tabs>
          <w:tab w:val="left" w:pos="567"/>
        </w:tabs>
        <w:spacing w:line="220" w:lineRule="atLeast"/>
        <w:contextualSpacing/>
        <w:mirrorIndents/>
        <w:jc w:val="both"/>
        <w:rPr>
          <w:rFonts w:cs="Arial"/>
          <w:b/>
          <w:bCs/>
        </w:rPr>
      </w:pPr>
    </w:p>
    <w:p w14:paraId="5195A746" w14:textId="77777777" w:rsidR="00C41B96" w:rsidRPr="00580AC2" w:rsidRDefault="00C41B96" w:rsidP="005C08D3">
      <w:pPr>
        <w:tabs>
          <w:tab w:val="left" w:pos="567"/>
        </w:tabs>
        <w:spacing w:line="220" w:lineRule="atLeast"/>
        <w:contextualSpacing/>
        <w:mirrorIndents/>
        <w:jc w:val="both"/>
        <w:rPr>
          <w:rFonts w:cs="Arial"/>
          <w:b/>
          <w:bCs/>
        </w:rPr>
      </w:pPr>
      <w:r w:rsidRPr="00580AC2">
        <w:rPr>
          <w:rFonts w:cs="Arial"/>
          <w:b/>
          <w:bCs/>
        </w:rPr>
        <w:t>Chapter V – Evaluation of project results</w:t>
      </w:r>
    </w:p>
    <w:p w14:paraId="753F1958" w14:textId="77777777" w:rsidR="00A36318" w:rsidRPr="00580AC2" w:rsidRDefault="00A36318" w:rsidP="005C08D3">
      <w:pPr>
        <w:tabs>
          <w:tab w:val="left" w:pos="567"/>
        </w:tabs>
        <w:spacing w:line="220" w:lineRule="atLeast"/>
        <w:contextualSpacing/>
        <w:mirrorIndents/>
        <w:jc w:val="both"/>
        <w:rPr>
          <w:rFonts w:cs="Arial"/>
        </w:rPr>
      </w:pPr>
    </w:p>
    <w:p w14:paraId="10BC3AE9" w14:textId="1D03D07B" w:rsidR="00C41B96" w:rsidRPr="00580AC2" w:rsidRDefault="00C41B96" w:rsidP="005C08D3">
      <w:pPr>
        <w:tabs>
          <w:tab w:val="left" w:pos="567"/>
        </w:tabs>
        <w:spacing w:line="220" w:lineRule="atLeast"/>
        <w:contextualSpacing/>
        <w:mirrorIndents/>
        <w:jc w:val="both"/>
        <w:rPr>
          <w:rFonts w:cs="Arial"/>
          <w:b/>
          <w:bCs/>
        </w:rPr>
      </w:pPr>
      <w:r w:rsidRPr="00580AC2">
        <w:rPr>
          <w:rFonts w:cs="Arial"/>
          <w:b/>
          <w:bCs/>
        </w:rPr>
        <w:t>Article</w:t>
      </w:r>
      <w:r w:rsidR="0050079C" w:rsidRPr="00580AC2">
        <w:rPr>
          <w:rFonts w:cs="Arial"/>
          <w:b/>
          <w:bCs/>
        </w:rPr>
        <w:t xml:space="preserve"> </w:t>
      </w:r>
      <w:r w:rsidRPr="00580AC2">
        <w:rPr>
          <w:rFonts w:cs="Arial"/>
          <w:b/>
          <w:bCs/>
        </w:rPr>
        <w:t>16</w:t>
      </w:r>
    </w:p>
    <w:p w14:paraId="202CAC87" w14:textId="77777777" w:rsidR="00C41B96" w:rsidRPr="00580AC2" w:rsidRDefault="00C41B96" w:rsidP="005C08D3">
      <w:pPr>
        <w:tabs>
          <w:tab w:val="left" w:pos="567"/>
        </w:tabs>
        <w:spacing w:line="220" w:lineRule="atLeast"/>
        <w:contextualSpacing/>
        <w:mirrorIndents/>
        <w:jc w:val="both"/>
        <w:rPr>
          <w:rFonts w:cs="Arial"/>
          <w:b/>
          <w:bCs/>
        </w:rPr>
      </w:pPr>
      <w:r w:rsidRPr="00580AC2">
        <w:rPr>
          <w:rFonts w:cs="Arial"/>
          <w:b/>
          <w:bCs/>
        </w:rPr>
        <w:t>Principles</w:t>
      </w:r>
    </w:p>
    <w:p w14:paraId="6CE36D24" w14:textId="77777777" w:rsidR="00C41B96" w:rsidRPr="00580AC2" w:rsidRDefault="00C41B96" w:rsidP="005C08D3">
      <w:pPr>
        <w:tabs>
          <w:tab w:val="left" w:pos="567"/>
        </w:tabs>
        <w:spacing w:line="220" w:lineRule="atLeast"/>
        <w:contextualSpacing/>
        <w:mirrorIndents/>
        <w:jc w:val="both"/>
        <w:rPr>
          <w:rFonts w:cs="Arial"/>
        </w:rPr>
      </w:pPr>
    </w:p>
    <w:p w14:paraId="6BDEDD76" w14:textId="79762A5A" w:rsidR="00C41B96" w:rsidRPr="00580AC2" w:rsidRDefault="00C41B96" w:rsidP="005C08D3">
      <w:pPr>
        <w:tabs>
          <w:tab w:val="left" w:pos="567"/>
        </w:tabs>
        <w:spacing w:line="220" w:lineRule="atLeast"/>
        <w:contextualSpacing/>
        <w:mirrorIndents/>
        <w:jc w:val="both"/>
        <w:rPr>
          <w:rFonts w:cs="Arial"/>
        </w:rPr>
      </w:pPr>
      <w:r w:rsidRPr="00580AC2">
        <w:rPr>
          <w:rFonts w:cs="Arial"/>
        </w:rPr>
        <w:t>1</w:t>
      </w:r>
      <w:r w:rsidRPr="00580AC2">
        <w:rPr>
          <w:rFonts w:cs="Arial"/>
        </w:rPr>
        <w:tab/>
        <w:t>The purpose of the evaluation of project results is to determine whether the</w:t>
      </w:r>
      <w:r w:rsidR="0050079C" w:rsidRPr="00580AC2">
        <w:rPr>
          <w:rFonts w:cs="Arial"/>
        </w:rPr>
        <w:t xml:space="preserve"> </w:t>
      </w:r>
      <w:r w:rsidRPr="00580AC2">
        <w:rPr>
          <w:rFonts w:cs="Arial"/>
        </w:rPr>
        <w:t>objectives and KPIs</w:t>
      </w:r>
      <w:r w:rsidR="00F6285F" w:rsidRPr="00580AC2">
        <w:rPr>
          <w:rFonts w:cs="Arial"/>
        </w:rPr>
        <w:t xml:space="preserve"> </w:t>
      </w:r>
      <w:r w:rsidRPr="00580AC2">
        <w:rPr>
          <w:rFonts w:cs="Arial"/>
        </w:rPr>
        <w:t>as well as impacts on the postal network pursued by</w:t>
      </w:r>
      <w:r w:rsidR="0050079C" w:rsidRPr="00580AC2">
        <w:rPr>
          <w:rFonts w:cs="Arial"/>
        </w:rPr>
        <w:t xml:space="preserve"> </w:t>
      </w:r>
      <w:r w:rsidRPr="00580AC2">
        <w:rPr>
          <w:rFonts w:cs="Arial"/>
        </w:rPr>
        <w:t>the project, have been achieved and</w:t>
      </w:r>
      <w:r w:rsidR="0050079C" w:rsidRPr="00580AC2">
        <w:rPr>
          <w:rFonts w:cs="Arial"/>
        </w:rPr>
        <w:t xml:space="preserve"> </w:t>
      </w:r>
      <w:r w:rsidRPr="00580AC2">
        <w:rPr>
          <w:rFonts w:cs="Arial"/>
        </w:rPr>
        <w:t>are sustainable. Therefore, a project evaluation shall take place</w:t>
      </w:r>
      <w:r w:rsidR="0050079C" w:rsidRPr="00580AC2">
        <w:rPr>
          <w:rFonts w:cs="Arial"/>
        </w:rPr>
        <w:t xml:space="preserve"> </w:t>
      </w:r>
      <w:r w:rsidRPr="00580AC2">
        <w:rPr>
          <w:rFonts w:cs="Arial"/>
        </w:rPr>
        <w:t>in the year following</w:t>
      </w:r>
      <w:r w:rsidR="0050079C" w:rsidRPr="00580AC2">
        <w:rPr>
          <w:rFonts w:cs="Arial"/>
        </w:rPr>
        <w:t xml:space="preserve"> </w:t>
      </w:r>
      <w:r w:rsidRPr="00580AC2">
        <w:rPr>
          <w:rFonts w:cs="Arial"/>
        </w:rPr>
        <w:t>the approval of the final report. However, the Board may, at its discretion, request that project evaluation be carried out as soon as the final report has been approved.</w:t>
      </w:r>
    </w:p>
    <w:p w14:paraId="5FE2DA8C" w14:textId="77777777" w:rsidR="00936A06" w:rsidRPr="00580AC2" w:rsidRDefault="00936A06" w:rsidP="005C08D3">
      <w:pPr>
        <w:tabs>
          <w:tab w:val="left" w:pos="567"/>
        </w:tabs>
        <w:spacing w:line="220" w:lineRule="atLeast"/>
        <w:contextualSpacing/>
        <w:mirrorIndents/>
        <w:jc w:val="both"/>
        <w:rPr>
          <w:rFonts w:cs="Arial"/>
        </w:rPr>
      </w:pPr>
    </w:p>
    <w:p w14:paraId="1CE70F3E" w14:textId="76EB9920" w:rsidR="00C41B96" w:rsidRPr="00580AC2" w:rsidRDefault="004B3138" w:rsidP="005C08D3">
      <w:pPr>
        <w:tabs>
          <w:tab w:val="left" w:pos="567"/>
        </w:tabs>
        <w:spacing w:line="220" w:lineRule="atLeast"/>
        <w:contextualSpacing/>
        <w:mirrorIndents/>
        <w:jc w:val="both"/>
        <w:rPr>
          <w:rFonts w:cs="Arial"/>
        </w:rPr>
      </w:pPr>
      <w:r w:rsidRPr="00580AC2">
        <w:rPr>
          <w:rFonts w:cs="Arial"/>
        </w:rPr>
        <w:t>2</w:t>
      </w:r>
      <w:r w:rsidRPr="00580AC2">
        <w:rPr>
          <w:rFonts w:cs="Arial"/>
        </w:rPr>
        <w:tab/>
      </w:r>
      <w:r w:rsidR="00C41B96" w:rsidRPr="00580AC2">
        <w:rPr>
          <w:rFonts w:cs="Arial"/>
        </w:rPr>
        <w:t>On approval of the final report, the Board shall decide on the most appropriate time for the evaluation of the project. Dates of evaluation shall be determined</w:t>
      </w:r>
      <w:r w:rsidR="0050079C" w:rsidRPr="00580AC2">
        <w:rPr>
          <w:rFonts w:cs="Arial"/>
        </w:rPr>
        <w:t xml:space="preserve"> </w:t>
      </w:r>
      <w:r w:rsidR="00C41B96" w:rsidRPr="00580AC2">
        <w:rPr>
          <w:rFonts w:cs="Arial"/>
        </w:rPr>
        <w:t>in consultation with the QSF National Coordinator of the Beneficiary Country implementing the project.</w:t>
      </w:r>
    </w:p>
    <w:p w14:paraId="674083F4" w14:textId="77777777" w:rsidR="00C41B96" w:rsidRPr="00580AC2" w:rsidRDefault="00C41B96" w:rsidP="005C08D3">
      <w:pPr>
        <w:tabs>
          <w:tab w:val="left" w:pos="567"/>
        </w:tabs>
        <w:spacing w:line="220" w:lineRule="atLeast"/>
        <w:contextualSpacing/>
        <w:mirrorIndents/>
        <w:jc w:val="both"/>
        <w:rPr>
          <w:rFonts w:cs="Arial"/>
        </w:rPr>
      </w:pPr>
    </w:p>
    <w:p w14:paraId="31131DF4" w14:textId="4C41A0B9" w:rsidR="00C41B96" w:rsidRPr="00580AC2" w:rsidRDefault="004B3138" w:rsidP="005C08D3">
      <w:pPr>
        <w:tabs>
          <w:tab w:val="left" w:pos="567"/>
        </w:tabs>
        <w:spacing w:line="220" w:lineRule="atLeast"/>
        <w:contextualSpacing/>
        <w:mirrorIndents/>
        <w:jc w:val="both"/>
        <w:rPr>
          <w:rFonts w:cs="Arial"/>
        </w:rPr>
      </w:pPr>
      <w:r w:rsidRPr="00580AC2">
        <w:rPr>
          <w:rFonts w:cs="Arial"/>
        </w:rPr>
        <w:t>3</w:t>
      </w:r>
      <w:r w:rsidRPr="00580AC2">
        <w:rPr>
          <w:rFonts w:cs="Arial"/>
        </w:rPr>
        <w:tab/>
      </w:r>
      <w:r w:rsidR="00C41B96" w:rsidRPr="00580AC2">
        <w:rPr>
          <w:rFonts w:cs="Arial"/>
        </w:rPr>
        <w:t>If necessary, and particularly for projects implemented in phases, the Board may also request a mid-term evaluation of an ongoing project. The findings and recommendations contained in the mid-term evaluation report shall be presented to the Board for endorsement, after which, the Board</w:t>
      </w:r>
      <w:r w:rsidR="00580AC2" w:rsidRPr="00580AC2">
        <w:rPr>
          <w:rFonts w:cs="Arial"/>
        </w:rPr>
        <w:t>’</w:t>
      </w:r>
      <w:r w:rsidR="00C41B96" w:rsidRPr="00580AC2">
        <w:rPr>
          <w:rFonts w:cs="Arial"/>
        </w:rPr>
        <w:t xml:space="preserve">s decisions on the mid-term evaluation shall be notified to the Beneficiary Country for appropriate action. </w:t>
      </w:r>
    </w:p>
    <w:p w14:paraId="4570EC36" w14:textId="77777777" w:rsidR="00C41B96" w:rsidRPr="00580AC2" w:rsidRDefault="00C41B96" w:rsidP="005C08D3">
      <w:pPr>
        <w:tabs>
          <w:tab w:val="left" w:pos="567"/>
        </w:tabs>
        <w:spacing w:line="220" w:lineRule="atLeast"/>
        <w:contextualSpacing/>
        <w:mirrorIndents/>
        <w:jc w:val="both"/>
        <w:rPr>
          <w:rFonts w:cs="Arial"/>
        </w:rPr>
      </w:pPr>
    </w:p>
    <w:p w14:paraId="1822B3E7" w14:textId="77777777" w:rsidR="00C41B96" w:rsidRPr="00580AC2" w:rsidRDefault="00C41B96" w:rsidP="005C08D3">
      <w:pPr>
        <w:tabs>
          <w:tab w:val="left" w:pos="567"/>
        </w:tabs>
        <w:spacing w:line="220" w:lineRule="atLeast"/>
        <w:contextualSpacing/>
        <w:mirrorIndents/>
        <w:jc w:val="both"/>
        <w:rPr>
          <w:rFonts w:cs="Arial"/>
        </w:rPr>
      </w:pPr>
    </w:p>
    <w:p w14:paraId="065C680F" w14:textId="774D61B2" w:rsidR="00C41B96" w:rsidRPr="00580AC2" w:rsidRDefault="00C41B96" w:rsidP="005C08D3">
      <w:pPr>
        <w:widowControl w:val="0"/>
        <w:tabs>
          <w:tab w:val="left" w:pos="567"/>
        </w:tabs>
        <w:spacing w:line="220" w:lineRule="atLeast"/>
        <w:mirrorIndents/>
        <w:jc w:val="both"/>
        <w:rPr>
          <w:rFonts w:cs="Arial"/>
          <w:b/>
          <w:bCs/>
        </w:rPr>
      </w:pPr>
      <w:r w:rsidRPr="00580AC2">
        <w:rPr>
          <w:rFonts w:cs="Arial"/>
          <w:b/>
          <w:bCs/>
        </w:rPr>
        <w:t>Article</w:t>
      </w:r>
      <w:r w:rsidR="0050079C" w:rsidRPr="00580AC2">
        <w:rPr>
          <w:rFonts w:cs="Arial"/>
          <w:b/>
          <w:bCs/>
        </w:rPr>
        <w:t xml:space="preserve"> </w:t>
      </w:r>
      <w:r w:rsidRPr="00580AC2">
        <w:rPr>
          <w:rFonts w:cs="Arial"/>
          <w:b/>
          <w:bCs/>
        </w:rPr>
        <w:t>17</w:t>
      </w:r>
    </w:p>
    <w:p w14:paraId="2210B156" w14:textId="77777777" w:rsidR="00C41B96" w:rsidRPr="00580AC2" w:rsidRDefault="00C41B96" w:rsidP="005C08D3">
      <w:pPr>
        <w:widowControl w:val="0"/>
        <w:tabs>
          <w:tab w:val="left" w:pos="567"/>
        </w:tabs>
        <w:spacing w:line="220" w:lineRule="atLeast"/>
        <w:mirrorIndents/>
        <w:jc w:val="both"/>
        <w:rPr>
          <w:rFonts w:cs="Arial"/>
          <w:b/>
          <w:bCs/>
        </w:rPr>
      </w:pPr>
      <w:r w:rsidRPr="00580AC2">
        <w:rPr>
          <w:rFonts w:cs="Arial"/>
          <w:b/>
          <w:bCs/>
        </w:rPr>
        <w:t>Evaluation of project results</w:t>
      </w:r>
    </w:p>
    <w:p w14:paraId="756FF852" w14:textId="77777777" w:rsidR="00C41B96" w:rsidRPr="00580AC2" w:rsidRDefault="00C41B96" w:rsidP="005C08D3">
      <w:pPr>
        <w:widowControl w:val="0"/>
        <w:tabs>
          <w:tab w:val="left" w:pos="567"/>
        </w:tabs>
        <w:spacing w:line="220" w:lineRule="atLeast"/>
        <w:mirrorIndents/>
        <w:jc w:val="both"/>
        <w:rPr>
          <w:rFonts w:cs="Arial"/>
        </w:rPr>
      </w:pPr>
    </w:p>
    <w:p w14:paraId="77AE39B0" w14:textId="1BDC9DE4" w:rsidR="006D0B64" w:rsidRPr="00580AC2" w:rsidRDefault="00C41B96" w:rsidP="005C08D3">
      <w:pPr>
        <w:widowControl w:val="0"/>
        <w:tabs>
          <w:tab w:val="left" w:pos="567"/>
        </w:tabs>
        <w:spacing w:line="220" w:lineRule="atLeast"/>
        <w:mirrorIndents/>
        <w:jc w:val="both"/>
        <w:rPr>
          <w:rFonts w:cs="Arial"/>
        </w:rPr>
      </w:pPr>
      <w:r w:rsidRPr="00580AC2">
        <w:rPr>
          <w:rFonts w:cs="Arial"/>
        </w:rPr>
        <w:t>1</w:t>
      </w:r>
      <w:r w:rsidRPr="00580AC2">
        <w:rPr>
          <w:rFonts w:cs="Arial"/>
        </w:rPr>
        <w:tab/>
        <w:t>Evaluation of project results may be carried out, subject to a Board decision.</w:t>
      </w:r>
    </w:p>
    <w:p w14:paraId="19B8F05A" w14:textId="4DEB56DF" w:rsidR="00C41B96" w:rsidRPr="00580AC2" w:rsidRDefault="0022416B" w:rsidP="005C08D3">
      <w:pPr>
        <w:widowControl w:val="0"/>
        <w:tabs>
          <w:tab w:val="left" w:pos="567"/>
        </w:tabs>
        <w:spacing w:before="120" w:line="220" w:lineRule="atLeast"/>
        <w:ind w:left="567" w:hanging="567"/>
        <w:mirrorIndents/>
        <w:jc w:val="both"/>
        <w:rPr>
          <w:rFonts w:cs="Arial"/>
        </w:rPr>
      </w:pPr>
      <w:r w:rsidRPr="00580AC2">
        <w:rPr>
          <w:rFonts w:cs="Arial"/>
        </w:rPr>
        <w:t>1.1</w:t>
      </w:r>
      <w:r w:rsidRPr="00580AC2">
        <w:rPr>
          <w:rFonts w:cs="Arial"/>
        </w:rPr>
        <w:tab/>
      </w:r>
      <w:r w:rsidR="00C41B96" w:rsidRPr="00580AC2">
        <w:rPr>
          <w:rFonts w:cs="Arial"/>
        </w:rPr>
        <w:t>Upon unconditional approval by the Board and following notification of project approval to the Beneficiary Country, a fixed sum for evaluation shall be deducted by the</w:t>
      </w:r>
      <w:r w:rsidR="00AC7D2F" w:rsidRPr="00580AC2">
        <w:rPr>
          <w:rFonts w:cs="Arial"/>
        </w:rPr>
        <w:t xml:space="preserve"> </w:t>
      </w:r>
      <w:r w:rsidR="00D07205" w:rsidRPr="00580AC2">
        <w:rPr>
          <w:rFonts w:cs="Arial"/>
        </w:rPr>
        <w:t xml:space="preserve">International Bureau </w:t>
      </w:r>
      <w:r w:rsidR="00C41B96" w:rsidRPr="00580AC2">
        <w:rPr>
          <w:rFonts w:cs="Arial"/>
        </w:rPr>
        <w:t>from the Beneficiary Country</w:t>
      </w:r>
      <w:r w:rsidR="00580AC2" w:rsidRPr="00580AC2">
        <w:rPr>
          <w:rFonts w:cs="Arial"/>
        </w:rPr>
        <w:t>’</w:t>
      </w:r>
      <w:r w:rsidR="00C41B96" w:rsidRPr="00580AC2">
        <w:rPr>
          <w:rFonts w:cs="Arial"/>
        </w:rPr>
        <w:t>s account as follows:</w:t>
      </w:r>
    </w:p>
    <w:p w14:paraId="66E975D3" w14:textId="04AC26A2" w:rsidR="005C08D3" w:rsidRPr="00580AC2" w:rsidRDefault="00C41B96" w:rsidP="005C08D3">
      <w:pPr>
        <w:widowControl w:val="0"/>
        <w:tabs>
          <w:tab w:val="left" w:pos="1134"/>
        </w:tabs>
        <w:spacing w:before="120" w:line="220" w:lineRule="atLeast"/>
        <w:ind w:left="1134" w:hanging="567"/>
        <w:jc w:val="both"/>
        <w:rPr>
          <w:rFonts w:cs="Arial"/>
        </w:rPr>
      </w:pPr>
      <w:r w:rsidRPr="00580AC2">
        <w:rPr>
          <w:rFonts w:cs="Arial"/>
        </w:rPr>
        <w:t>–</w:t>
      </w:r>
      <w:r w:rsidRPr="00580AC2">
        <w:rPr>
          <w:rFonts w:cs="Arial"/>
        </w:rPr>
        <w:tab/>
        <w:t>3,000 USD for national projects with a budget between 100,000 USD and 500,000 USD, for field evaluation;</w:t>
      </w:r>
    </w:p>
    <w:p w14:paraId="255A0448" w14:textId="4BAD28C8" w:rsidR="00C41B96" w:rsidRPr="00580AC2" w:rsidRDefault="00C41B96" w:rsidP="005C08D3">
      <w:pPr>
        <w:widowControl w:val="0"/>
        <w:tabs>
          <w:tab w:val="left" w:pos="1134"/>
        </w:tabs>
        <w:spacing w:before="120" w:line="220" w:lineRule="atLeast"/>
        <w:ind w:left="1134" w:hanging="567"/>
        <w:jc w:val="both"/>
        <w:rPr>
          <w:rFonts w:cs="Arial"/>
        </w:rPr>
      </w:pPr>
      <w:r w:rsidRPr="00580AC2">
        <w:rPr>
          <w:rFonts w:cs="Arial"/>
        </w:rPr>
        <w:t>–</w:t>
      </w:r>
      <w:r w:rsidRPr="00580AC2">
        <w:rPr>
          <w:rFonts w:cs="Arial"/>
        </w:rPr>
        <w:tab/>
        <w:t>6,000 USD for national projects with a budget of more than 500,000 USD for one mid-term field evaluation, where necessary, and one field evaluation upon completion of the project. The Board shall decide on the necessity of conducting the mid-term evaluation;</w:t>
      </w:r>
    </w:p>
    <w:p w14:paraId="096315D3" w14:textId="2F7F94CF" w:rsidR="00C41B96" w:rsidRPr="00580AC2" w:rsidRDefault="00C41B96" w:rsidP="005C08D3">
      <w:pPr>
        <w:widowControl w:val="0"/>
        <w:tabs>
          <w:tab w:val="left" w:pos="1134"/>
        </w:tabs>
        <w:spacing w:before="120" w:line="220" w:lineRule="atLeast"/>
        <w:ind w:left="1134" w:hanging="567"/>
        <w:jc w:val="both"/>
        <w:rPr>
          <w:rFonts w:cs="Arial"/>
        </w:rPr>
      </w:pPr>
      <w:r w:rsidRPr="00580AC2">
        <w:rPr>
          <w:rFonts w:cs="Arial"/>
        </w:rPr>
        <w:t>–</w:t>
      </w:r>
      <w:r w:rsidRPr="00580AC2">
        <w:rPr>
          <w:rFonts w:cs="Arial"/>
        </w:rPr>
        <w:tab/>
        <w:t xml:space="preserve">3,000 USD each for Beneficiary Countries participating in multinational projects (such as SECUREX or GMS) whose individual contribution to the multinational project budget is equal to or exceeds 100,000 USD. </w:t>
      </w:r>
    </w:p>
    <w:p w14:paraId="3949070F" w14:textId="77777777" w:rsidR="00C41B96" w:rsidRPr="00580AC2" w:rsidRDefault="00C41B96" w:rsidP="005C08D3">
      <w:pPr>
        <w:widowControl w:val="0"/>
        <w:tabs>
          <w:tab w:val="left" w:pos="567"/>
        </w:tabs>
        <w:spacing w:before="120" w:line="220" w:lineRule="atLeast"/>
        <w:ind w:left="567" w:hanging="567"/>
        <w:jc w:val="both"/>
        <w:rPr>
          <w:rFonts w:cs="Arial"/>
        </w:rPr>
      </w:pPr>
      <w:r w:rsidRPr="00580AC2">
        <w:rPr>
          <w:rFonts w:cs="Arial"/>
        </w:rPr>
        <w:lastRenderedPageBreak/>
        <w:t>1.2</w:t>
      </w:r>
      <w:r w:rsidRPr="00580AC2">
        <w:rPr>
          <w:rFonts w:cs="Arial"/>
        </w:rPr>
        <w:tab/>
        <w:t xml:space="preserve">Should there be any increase in the project budget resulting in the change of threshold referred to in 1.1 above, the final sum deducted shall be subject to the revised threshold. </w:t>
      </w:r>
    </w:p>
    <w:p w14:paraId="41A0A842" w14:textId="02094B6E" w:rsidR="00C41B96" w:rsidRPr="00580AC2" w:rsidRDefault="00C41B96" w:rsidP="005C08D3">
      <w:pPr>
        <w:widowControl w:val="0"/>
        <w:tabs>
          <w:tab w:val="left" w:pos="567"/>
        </w:tabs>
        <w:spacing w:before="120" w:line="220" w:lineRule="atLeast"/>
        <w:ind w:left="567" w:hanging="567"/>
        <w:jc w:val="both"/>
        <w:rPr>
          <w:rFonts w:cs="Arial"/>
        </w:rPr>
      </w:pPr>
      <w:r w:rsidRPr="00580AC2">
        <w:rPr>
          <w:rFonts w:cs="Arial"/>
        </w:rPr>
        <w:t>1.3</w:t>
      </w:r>
      <w:r w:rsidRPr="00580AC2">
        <w:rPr>
          <w:rFonts w:cs="Arial"/>
        </w:rPr>
        <w:tab/>
        <w:t>The sum deducted for evaluation shall be treated as part of the project budget, and any unused amount or balance shall be credited to the respective Beneficiary Country</w:t>
      </w:r>
      <w:r w:rsidR="00580AC2" w:rsidRPr="00580AC2">
        <w:rPr>
          <w:rFonts w:cs="Arial"/>
        </w:rPr>
        <w:t>’</w:t>
      </w:r>
      <w:r w:rsidRPr="00580AC2">
        <w:rPr>
          <w:rFonts w:cs="Arial"/>
        </w:rPr>
        <w:t>s account.</w:t>
      </w:r>
    </w:p>
    <w:p w14:paraId="4B63D5B3" w14:textId="77777777" w:rsidR="00C41B96" w:rsidRPr="00580AC2" w:rsidRDefault="00C41B96" w:rsidP="005C08D3">
      <w:pPr>
        <w:widowControl w:val="0"/>
        <w:tabs>
          <w:tab w:val="left" w:pos="709"/>
        </w:tabs>
        <w:spacing w:line="220" w:lineRule="atLeast"/>
        <w:ind w:left="709" w:hanging="709"/>
        <w:jc w:val="both"/>
        <w:rPr>
          <w:rFonts w:cs="Arial"/>
        </w:rPr>
      </w:pPr>
    </w:p>
    <w:p w14:paraId="22E4083C" w14:textId="188415F2" w:rsidR="00E4610C" w:rsidRPr="00580AC2" w:rsidRDefault="00C41B96" w:rsidP="00204B34">
      <w:pPr>
        <w:widowControl w:val="0"/>
        <w:tabs>
          <w:tab w:val="left" w:pos="567"/>
        </w:tabs>
        <w:spacing w:line="240" w:lineRule="auto"/>
        <w:mirrorIndents/>
        <w:jc w:val="both"/>
        <w:rPr>
          <w:rFonts w:cs="Arial"/>
        </w:rPr>
      </w:pPr>
      <w:r w:rsidRPr="00580AC2">
        <w:rPr>
          <w:rFonts w:cs="Arial"/>
        </w:rPr>
        <w:t>2</w:t>
      </w:r>
      <w:r w:rsidRPr="00580AC2">
        <w:rPr>
          <w:rFonts w:cs="Arial"/>
        </w:rPr>
        <w:tab/>
        <w:t xml:space="preserve">The evaluation of project results may be performed at the location where the project is being executed, and shall not exceed two working days </w:t>
      </w:r>
      <w:r w:rsidR="00E4610C" w:rsidRPr="00580AC2">
        <w:rPr>
          <w:rFonts w:cs="Arial"/>
        </w:rPr>
        <w:t xml:space="preserve">per project </w:t>
      </w:r>
      <w:r w:rsidRPr="00580AC2">
        <w:rPr>
          <w:rFonts w:cs="Arial"/>
        </w:rPr>
        <w:t>unless otherwise authorized. For this purpose the Board, in consultation with the</w:t>
      </w:r>
      <w:r w:rsidR="00AC7D2F" w:rsidRPr="00580AC2">
        <w:rPr>
          <w:rFonts w:cs="Arial"/>
        </w:rPr>
        <w:t xml:space="preserve"> </w:t>
      </w:r>
      <w:r w:rsidR="00D07205" w:rsidRPr="00580AC2">
        <w:rPr>
          <w:rFonts w:cs="Arial"/>
        </w:rPr>
        <w:t xml:space="preserve">International Bureau </w:t>
      </w:r>
      <w:r w:rsidRPr="00580AC2">
        <w:rPr>
          <w:rFonts w:cs="Arial"/>
        </w:rPr>
        <w:t>and subject to the procurement rules referred to in article 5, may recommend the commissioning of</w:t>
      </w:r>
      <w:r w:rsidR="0050079C" w:rsidRPr="00580AC2">
        <w:rPr>
          <w:rFonts w:cs="Arial"/>
        </w:rPr>
        <w:t xml:space="preserve"> </w:t>
      </w:r>
      <w:r w:rsidRPr="00580AC2">
        <w:rPr>
          <w:rFonts w:cs="Arial"/>
        </w:rPr>
        <w:t>subject-matter experts</w:t>
      </w:r>
      <w:r w:rsidR="00E4610C" w:rsidRPr="00580AC2">
        <w:rPr>
          <w:rFonts w:cs="Arial"/>
        </w:rPr>
        <w:t xml:space="preserve">, either external consultants or </w:t>
      </w:r>
      <w:r w:rsidR="00E4610C" w:rsidRPr="00580AC2">
        <w:t xml:space="preserve">International Bureau </w:t>
      </w:r>
      <w:r w:rsidR="00E4610C" w:rsidRPr="00580AC2">
        <w:rPr>
          <w:rFonts w:cs="Arial"/>
        </w:rPr>
        <w:t>experts</w:t>
      </w:r>
      <w:r w:rsidR="0085384C" w:rsidRPr="00580AC2">
        <w:rPr>
          <w:rFonts w:cs="Arial"/>
        </w:rPr>
        <w:t>,</w:t>
      </w:r>
      <w:r w:rsidR="006D0B64" w:rsidRPr="00580AC2">
        <w:rPr>
          <w:rFonts w:cs="Arial"/>
        </w:rPr>
        <w:t xml:space="preserve"> to under</w:t>
      </w:r>
      <w:r w:rsidR="00E4610C" w:rsidRPr="00580AC2">
        <w:rPr>
          <w:rFonts w:cs="Arial"/>
        </w:rPr>
        <w:t xml:space="preserve">take the evaluation. </w:t>
      </w:r>
    </w:p>
    <w:p w14:paraId="663274A4" w14:textId="321DAA3A" w:rsidR="00A25420" w:rsidRPr="00580AC2" w:rsidRDefault="00C41B96" w:rsidP="006D0B64">
      <w:pPr>
        <w:widowControl w:val="0"/>
        <w:tabs>
          <w:tab w:val="left" w:pos="567"/>
        </w:tabs>
        <w:spacing w:before="120" w:line="240" w:lineRule="auto"/>
        <w:mirrorIndents/>
        <w:jc w:val="both"/>
        <w:rPr>
          <w:rFonts w:cs="Arial"/>
        </w:rPr>
      </w:pPr>
      <w:r w:rsidRPr="00580AC2">
        <w:rPr>
          <w:rFonts w:cs="Arial"/>
        </w:rPr>
        <w:t>2.1</w:t>
      </w:r>
      <w:r w:rsidRPr="00580AC2">
        <w:rPr>
          <w:rFonts w:cs="Arial"/>
        </w:rPr>
        <w:tab/>
        <w:t>The Board may perform evaluation of project results in conjunction with external Board meetings held in countries where the Beneficiary Country</w:t>
      </w:r>
      <w:r w:rsidR="00580AC2" w:rsidRPr="00580AC2">
        <w:rPr>
          <w:rFonts w:cs="Arial"/>
        </w:rPr>
        <w:t>’</w:t>
      </w:r>
      <w:r w:rsidRPr="00580AC2">
        <w:rPr>
          <w:rFonts w:cs="Arial"/>
        </w:rPr>
        <w:t>s project is scheduled to be evaluated.</w:t>
      </w:r>
    </w:p>
    <w:p w14:paraId="688CD7BC" w14:textId="6C7B0B9A" w:rsidR="00E4610C" w:rsidRPr="00580AC2" w:rsidRDefault="00E4610C" w:rsidP="00B95B95">
      <w:pPr>
        <w:widowControl w:val="0"/>
        <w:tabs>
          <w:tab w:val="left" w:pos="567"/>
        </w:tabs>
        <w:spacing w:line="240" w:lineRule="auto"/>
        <w:mirrorIndents/>
        <w:jc w:val="both"/>
        <w:rPr>
          <w:rFonts w:cs="Arial"/>
        </w:rPr>
      </w:pPr>
    </w:p>
    <w:p w14:paraId="5420CBAB" w14:textId="7CC32A15" w:rsidR="00C41B96" w:rsidRPr="00580AC2" w:rsidRDefault="00C41B96" w:rsidP="005C08D3">
      <w:pPr>
        <w:widowControl w:val="0"/>
        <w:tabs>
          <w:tab w:val="left" w:pos="567"/>
        </w:tabs>
        <w:spacing w:line="220" w:lineRule="atLeast"/>
        <w:mirrorIndents/>
        <w:jc w:val="both"/>
        <w:rPr>
          <w:rFonts w:cs="Arial"/>
        </w:rPr>
      </w:pPr>
      <w:r w:rsidRPr="00580AC2">
        <w:rPr>
          <w:rFonts w:cs="Arial"/>
        </w:rPr>
        <w:t>3</w:t>
      </w:r>
      <w:r w:rsidRPr="00580AC2">
        <w:rPr>
          <w:rFonts w:cs="Arial"/>
        </w:rPr>
        <w:tab/>
        <w:t>The criteria used for determining which projects need to be evaluated are as follows:</w:t>
      </w:r>
    </w:p>
    <w:p w14:paraId="09323F8F" w14:textId="4CF8977A" w:rsidR="00C41B96" w:rsidRPr="00580AC2" w:rsidRDefault="00C41B96" w:rsidP="005C08D3">
      <w:pPr>
        <w:pStyle w:val="1Premierretrait"/>
        <w:spacing w:line="220" w:lineRule="atLeast"/>
      </w:pPr>
      <w:r w:rsidRPr="00580AC2">
        <w:t xml:space="preserve">Final budget of more than 100,000 USD; </w:t>
      </w:r>
    </w:p>
    <w:p w14:paraId="67BCFBA8" w14:textId="01A6F449" w:rsidR="00C41B96" w:rsidRPr="00580AC2" w:rsidRDefault="00C41B96" w:rsidP="005C08D3">
      <w:pPr>
        <w:pStyle w:val="1Premierretrait"/>
        <w:spacing w:line="220" w:lineRule="atLeast"/>
      </w:pPr>
      <w:r w:rsidRPr="00580AC2">
        <w:t>If the final budget is more than 500,000 USD, the Board may demand a mid-term evaluation.</w:t>
      </w:r>
    </w:p>
    <w:p w14:paraId="580F4A66" w14:textId="47CE3DD9" w:rsidR="00C41B96" w:rsidRPr="00580AC2" w:rsidRDefault="00C41B96" w:rsidP="005C08D3">
      <w:pPr>
        <w:widowControl w:val="0"/>
        <w:tabs>
          <w:tab w:val="left" w:pos="567"/>
        </w:tabs>
        <w:spacing w:before="120" w:line="220" w:lineRule="atLeast"/>
        <w:ind w:left="567" w:hanging="567"/>
        <w:jc w:val="both"/>
        <w:rPr>
          <w:rFonts w:cs="Arial"/>
        </w:rPr>
      </w:pPr>
      <w:r w:rsidRPr="00580AC2">
        <w:rPr>
          <w:rFonts w:cs="Arial"/>
        </w:rPr>
        <w:t>3.1</w:t>
      </w:r>
      <w:r w:rsidRPr="00580AC2">
        <w:rPr>
          <w:rFonts w:cs="Arial"/>
        </w:rPr>
        <w:tab/>
        <w:t>No mission shall be organized when, in the consideration of the Board (having consulted the</w:t>
      </w:r>
      <w:r w:rsidR="00AC7D2F" w:rsidRPr="00580AC2">
        <w:rPr>
          <w:rFonts w:cs="Arial"/>
        </w:rPr>
        <w:t xml:space="preserve"> </w:t>
      </w:r>
      <w:r w:rsidR="00D07205" w:rsidRPr="00580AC2">
        <w:rPr>
          <w:rFonts w:cs="Arial"/>
        </w:rPr>
        <w:t>International Bureau</w:t>
      </w:r>
      <w:r w:rsidRPr="00580AC2">
        <w:rPr>
          <w:rFonts w:cs="Arial"/>
        </w:rPr>
        <w:t>):</w:t>
      </w:r>
    </w:p>
    <w:p w14:paraId="5DA61A3F" w14:textId="6FD2EFCE" w:rsidR="00C41B96" w:rsidRPr="00580AC2" w:rsidRDefault="00C41B96" w:rsidP="005C08D3">
      <w:pPr>
        <w:pStyle w:val="1Premierretrait"/>
        <w:tabs>
          <w:tab w:val="clear" w:pos="567"/>
          <w:tab w:val="num" w:pos="1134"/>
        </w:tabs>
        <w:spacing w:line="220" w:lineRule="atLeast"/>
        <w:ind w:left="1134"/>
      </w:pPr>
      <w:r w:rsidRPr="00580AC2">
        <w:t>the organization of the mission is expected to be impracticable (e.g. evaluation work needs to take place on different islands);</w:t>
      </w:r>
    </w:p>
    <w:p w14:paraId="4849D201" w14:textId="6F10D088" w:rsidR="008806FB" w:rsidRPr="00580AC2" w:rsidRDefault="00C41B96" w:rsidP="006F564F">
      <w:pPr>
        <w:widowControl w:val="0"/>
        <w:spacing w:before="120" w:line="220" w:lineRule="atLeast"/>
        <w:ind w:left="1134" w:hanging="567"/>
        <w:jc w:val="both"/>
        <w:rPr>
          <w:rFonts w:cs="Arial"/>
        </w:rPr>
      </w:pPr>
      <w:r w:rsidRPr="00580AC2">
        <w:rPr>
          <w:rFonts w:cs="Arial"/>
        </w:rPr>
        <w:t>−</w:t>
      </w:r>
      <w:r w:rsidRPr="00580AC2">
        <w:rPr>
          <w:rFonts w:cs="Arial"/>
        </w:rPr>
        <w:tab/>
        <w:t>the results can be evaluated without having to conduct a mission (e.g. IPS, GMS or QDP projects) or the project is based on a system no longer in use;</w:t>
      </w:r>
    </w:p>
    <w:p w14:paraId="530A5883" w14:textId="5518B00B" w:rsidR="00C41B96" w:rsidRPr="00580AC2" w:rsidRDefault="00C41B96" w:rsidP="005C08D3">
      <w:pPr>
        <w:widowControl w:val="0"/>
        <w:spacing w:before="120" w:line="220" w:lineRule="atLeast"/>
        <w:ind w:left="1134" w:hanging="567"/>
        <w:jc w:val="both"/>
        <w:rPr>
          <w:rFonts w:cs="Arial"/>
        </w:rPr>
      </w:pPr>
      <w:r w:rsidRPr="00580AC2">
        <w:rPr>
          <w:rFonts w:cs="Arial"/>
        </w:rPr>
        <w:t>−</w:t>
      </w:r>
      <w:r w:rsidRPr="00580AC2">
        <w:rPr>
          <w:rFonts w:cs="Arial"/>
        </w:rPr>
        <w:tab/>
        <w:t>the country faces security issues, as advised by the</w:t>
      </w:r>
      <w:r w:rsidR="00AC7D2F" w:rsidRPr="00580AC2">
        <w:rPr>
          <w:rFonts w:cs="Arial"/>
        </w:rPr>
        <w:t xml:space="preserve"> </w:t>
      </w:r>
      <w:r w:rsidR="00D07205" w:rsidRPr="00580AC2">
        <w:rPr>
          <w:rFonts w:cs="Arial"/>
        </w:rPr>
        <w:t xml:space="preserve">International Bureau </w:t>
      </w:r>
      <w:r w:rsidRPr="00580AC2">
        <w:rPr>
          <w:rFonts w:cs="Arial"/>
        </w:rPr>
        <w:t xml:space="preserve">and on </w:t>
      </w:r>
      <w:r w:rsidR="008806FB" w:rsidRPr="00580AC2">
        <w:rPr>
          <w:rFonts w:cs="Arial"/>
        </w:rPr>
        <w:t>the basis of the relevant param</w:t>
      </w:r>
      <w:r w:rsidRPr="00580AC2">
        <w:rPr>
          <w:rFonts w:cs="Arial"/>
        </w:rPr>
        <w:t>eters defined by the United Nations Department of Safety and Security;</w:t>
      </w:r>
    </w:p>
    <w:p w14:paraId="4EF285DC" w14:textId="77777777" w:rsidR="00C41B96" w:rsidRPr="00580AC2" w:rsidRDefault="00C41B96" w:rsidP="005C08D3">
      <w:pPr>
        <w:widowControl w:val="0"/>
        <w:spacing w:before="120" w:line="220" w:lineRule="atLeast"/>
        <w:ind w:left="1134" w:hanging="567"/>
        <w:jc w:val="both"/>
        <w:rPr>
          <w:rFonts w:cs="Arial"/>
        </w:rPr>
      </w:pPr>
      <w:r w:rsidRPr="00580AC2">
        <w:rPr>
          <w:rFonts w:cs="Arial"/>
        </w:rPr>
        <w:t>−</w:t>
      </w:r>
      <w:r w:rsidRPr="00580AC2">
        <w:rPr>
          <w:rFonts w:cs="Arial"/>
        </w:rPr>
        <w:tab/>
        <w:t>the mission has been postponed more than twice (for the aforementioned security reasons);</w:t>
      </w:r>
    </w:p>
    <w:p w14:paraId="490634D2" w14:textId="77777777" w:rsidR="00C41B96" w:rsidRPr="00580AC2" w:rsidRDefault="00C41B96" w:rsidP="005C08D3">
      <w:pPr>
        <w:widowControl w:val="0"/>
        <w:tabs>
          <w:tab w:val="left" w:pos="709"/>
        </w:tabs>
        <w:spacing w:line="220" w:lineRule="atLeast"/>
        <w:mirrorIndents/>
        <w:jc w:val="both"/>
        <w:rPr>
          <w:rFonts w:cs="Arial"/>
        </w:rPr>
      </w:pPr>
    </w:p>
    <w:p w14:paraId="0E252559" w14:textId="51396EF4" w:rsidR="00C41B96" w:rsidRPr="00580AC2" w:rsidRDefault="00C41B96" w:rsidP="005C08D3">
      <w:pPr>
        <w:widowControl w:val="0"/>
        <w:tabs>
          <w:tab w:val="left" w:pos="567"/>
        </w:tabs>
        <w:spacing w:line="220" w:lineRule="atLeast"/>
        <w:mirrorIndents/>
        <w:jc w:val="both"/>
        <w:rPr>
          <w:rFonts w:cs="Arial"/>
        </w:rPr>
      </w:pPr>
      <w:r w:rsidRPr="00580AC2">
        <w:rPr>
          <w:rFonts w:cs="Arial"/>
        </w:rPr>
        <w:t>4</w:t>
      </w:r>
      <w:r w:rsidRPr="00580AC2">
        <w:rPr>
          <w:rFonts w:cs="Arial"/>
        </w:rPr>
        <w:tab/>
        <w:t>Evaluation of project results may be carried out in one of the following manners:</w:t>
      </w:r>
    </w:p>
    <w:p w14:paraId="42167EA1" w14:textId="77777777" w:rsidR="00C41B96" w:rsidRPr="00580AC2" w:rsidRDefault="00C41B96" w:rsidP="006D0B64">
      <w:pPr>
        <w:widowControl w:val="0"/>
        <w:tabs>
          <w:tab w:val="left" w:pos="567"/>
        </w:tabs>
        <w:spacing w:before="120" w:line="220" w:lineRule="atLeast"/>
        <w:jc w:val="both"/>
        <w:rPr>
          <w:rFonts w:cs="Arial"/>
        </w:rPr>
      </w:pPr>
      <w:r w:rsidRPr="00580AC2">
        <w:rPr>
          <w:rFonts w:cs="Arial"/>
        </w:rPr>
        <w:t>−</w:t>
      </w:r>
      <w:r w:rsidRPr="00580AC2">
        <w:rPr>
          <w:rFonts w:cs="Arial"/>
        </w:rPr>
        <w:tab/>
        <w:t xml:space="preserve">Field evaluation; </w:t>
      </w:r>
    </w:p>
    <w:p w14:paraId="7404C246" w14:textId="73ADF31B" w:rsidR="00C41B96" w:rsidRPr="00580AC2" w:rsidRDefault="00C41B96" w:rsidP="006D0B64">
      <w:pPr>
        <w:widowControl w:val="0"/>
        <w:tabs>
          <w:tab w:val="left" w:pos="567"/>
        </w:tabs>
        <w:spacing w:before="120" w:line="220" w:lineRule="atLeast"/>
        <w:ind w:left="567" w:hanging="567"/>
        <w:jc w:val="both"/>
        <w:rPr>
          <w:rFonts w:cs="Arial"/>
        </w:rPr>
      </w:pPr>
      <w:r w:rsidRPr="00580AC2">
        <w:rPr>
          <w:rFonts w:cs="Arial"/>
        </w:rPr>
        <w:t>−</w:t>
      </w:r>
      <w:r w:rsidRPr="00580AC2">
        <w:rPr>
          <w:rFonts w:cs="Arial"/>
        </w:rPr>
        <w:tab/>
        <w:t>Remote evaluation conducted by the</w:t>
      </w:r>
      <w:r w:rsidR="00AC7D2F" w:rsidRPr="00580AC2">
        <w:rPr>
          <w:rFonts w:cs="Arial"/>
        </w:rPr>
        <w:t xml:space="preserve"> </w:t>
      </w:r>
      <w:r w:rsidRPr="00580AC2">
        <w:rPr>
          <w:rFonts w:cs="Arial"/>
        </w:rPr>
        <w:t xml:space="preserve">International Bureau. </w:t>
      </w:r>
    </w:p>
    <w:p w14:paraId="7FBC739F" w14:textId="77777777" w:rsidR="009C7158" w:rsidRPr="00580AC2" w:rsidRDefault="009C7158" w:rsidP="005C08D3">
      <w:pPr>
        <w:widowControl w:val="0"/>
        <w:tabs>
          <w:tab w:val="left" w:pos="567"/>
        </w:tabs>
        <w:spacing w:line="220" w:lineRule="atLeast"/>
        <w:jc w:val="both"/>
        <w:rPr>
          <w:rFonts w:cs="Arial"/>
        </w:rPr>
      </w:pPr>
    </w:p>
    <w:p w14:paraId="456053FC" w14:textId="7384B0C6" w:rsidR="00C41B96" w:rsidRPr="00580AC2" w:rsidRDefault="00C41B96" w:rsidP="005C08D3">
      <w:pPr>
        <w:widowControl w:val="0"/>
        <w:tabs>
          <w:tab w:val="left" w:pos="567"/>
        </w:tabs>
        <w:spacing w:line="220" w:lineRule="atLeast"/>
        <w:jc w:val="both"/>
        <w:rPr>
          <w:rFonts w:cs="Arial"/>
        </w:rPr>
      </w:pPr>
      <w:r w:rsidRPr="00580AC2">
        <w:rPr>
          <w:rFonts w:cs="Arial"/>
        </w:rPr>
        <w:t>5</w:t>
      </w:r>
      <w:r w:rsidRPr="00580AC2">
        <w:rPr>
          <w:rFonts w:cs="Arial"/>
        </w:rPr>
        <w:tab/>
        <w:t>QSF project evaluations to be carried out</w:t>
      </w:r>
      <w:r w:rsidR="0050079C" w:rsidRPr="00580AC2">
        <w:rPr>
          <w:rFonts w:cs="Arial"/>
        </w:rPr>
        <w:t xml:space="preserve"> </w:t>
      </w:r>
      <w:r w:rsidRPr="00580AC2">
        <w:rPr>
          <w:rFonts w:cs="Arial"/>
        </w:rPr>
        <w:t>should preferably be conducted in conjunction with other activities in the field organized by the International Bureau; where this is not possible, the possibility of organ</w:t>
      </w:r>
      <w:r w:rsidR="00B36668" w:rsidRPr="00580AC2">
        <w:rPr>
          <w:rFonts w:cs="Arial"/>
        </w:rPr>
        <w:softHyphen/>
      </w:r>
      <w:r w:rsidRPr="00580AC2">
        <w:rPr>
          <w:rFonts w:cs="Arial"/>
        </w:rPr>
        <w:t>izing mission trips</w:t>
      </w:r>
      <w:r w:rsidR="0050079C" w:rsidRPr="00580AC2">
        <w:rPr>
          <w:rFonts w:cs="Arial"/>
        </w:rPr>
        <w:t xml:space="preserve"> </w:t>
      </w:r>
      <w:r w:rsidRPr="00580AC2">
        <w:rPr>
          <w:rFonts w:cs="Arial"/>
        </w:rPr>
        <w:t>covering several countries in the same region should be considered.</w:t>
      </w:r>
    </w:p>
    <w:p w14:paraId="13016E69" w14:textId="77777777" w:rsidR="009C7158" w:rsidRPr="00580AC2" w:rsidRDefault="009C7158" w:rsidP="005C08D3">
      <w:pPr>
        <w:widowControl w:val="0"/>
        <w:tabs>
          <w:tab w:val="left" w:pos="567"/>
        </w:tabs>
        <w:spacing w:line="220" w:lineRule="atLeast"/>
        <w:jc w:val="both"/>
        <w:rPr>
          <w:rFonts w:cs="Arial"/>
        </w:rPr>
      </w:pPr>
    </w:p>
    <w:p w14:paraId="026FDEBF" w14:textId="25575601" w:rsidR="00C41B96" w:rsidRPr="00580AC2" w:rsidRDefault="00C41B96" w:rsidP="005C08D3">
      <w:pPr>
        <w:widowControl w:val="0"/>
        <w:tabs>
          <w:tab w:val="left" w:pos="567"/>
        </w:tabs>
        <w:spacing w:line="220" w:lineRule="atLeast"/>
        <w:jc w:val="both"/>
        <w:rPr>
          <w:rFonts w:cs="Arial"/>
        </w:rPr>
      </w:pPr>
      <w:r w:rsidRPr="00580AC2">
        <w:rPr>
          <w:rFonts w:cs="Arial"/>
        </w:rPr>
        <w:t>6</w:t>
      </w:r>
      <w:r w:rsidRPr="00580AC2">
        <w:rPr>
          <w:rFonts w:cs="Arial"/>
        </w:rPr>
        <w:tab/>
        <w:t>In the case of missions combined with other activities in the field undertaken by the International Bureau, the QSF</w:t>
      </w:r>
      <w:r w:rsidR="0050079C" w:rsidRPr="00580AC2">
        <w:rPr>
          <w:rFonts w:cs="Arial"/>
        </w:rPr>
        <w:t xml:space="preserve"> </w:t>
      </w:r>
      <w:r w:rsidRPr="00580AC2">
        <w:rPr>
          <w:rFonts w:cs="Arial"/>
        </w:rPr>
        <w:t>shall cover only additional costs associated with the evaluation of QSF projects.</w:t>
      </w:r>
    </w:p>
    <w:p w14:paraId="64775131" w14:textId="77777777" w:rsidR="00B36668" w:rsidRPr="00580AC2" w:rsidRDefault="00B36668" w:rsidP="005C08D3">
      <w:pPr>
        <w:widowControl w:val="0"/>
        <w:tabs>
          <w:tab w:val="left" w:pos="567"/>
        </w:tabs>
        <w:spacing w:line="220" w:lineRule="atLeast"/>
        <w:jc w:val="both"/>
        <w:rPr>
          <w:rFonts w:cs="Arial"/>
        </w:rPr>
      </w:pPr>
    </w:p>
    <w:p w14:paraId="3B99E4AC" w14:textId="0FC06F37" w:rsidR="00C41B96" w:rsidRPr="00580AC2" w:rsidRDefault="00C41B96" w:rsidP="005C08D3">
      <w:pPr>
        <w:widowControl w:val="0"/>
        <w:tabs>
          <w:tab w:val="left" w:pos="567"/>
        </w:tabs>
        <w:spacing w:line="220" w:lineRule="atLeast"/>
        <w:jc w:val="both"/>
        <w:rPr>
          <w:rFonts w:cs="Arial"/>
        </w:rPr>
      </w:pPr>
      <w:r w:rsidRPr="00580AC2">
        <w:rPr>
          <w:rFonts w:cs="Arial"/>
        </w:rPr>
        <w:t>7</w:t>
      </w:r>
      <w:r w:rsidRPr="00580AC2">
        <w:rPr>
          <w:rFonts w:cs="Arial"/>
        </w:rPr>
        <w:tab/>
        <w:t>For QSF project evaluation missions that cannot be carried out in conjunction with other activities in the field, the QSF</w:t>
      </w:r>
      <w:r w:rsidR="0050079C" w:rsidRPr="00580AC2">
        <w:rPr>
          <w:rFonts w:cs="Arial"/>
        </w:rPr>
        <w:t xml:space="preserve"> </w:t>
      </w:r>
      <w:r w:rsidRPr="00580AC2">
        <w:rPr>
          <w:rFonts w:cs="Arial"/>
        </w:rPr>
        <w:t>shall cover all the related expenses.</w:t>
      </w:r>
    </w:p>
    <w:p w14:paraId="7E9389D1" w14:textId="77777777" w:rsidR="00C41B96" w:rsidRPr="00580AC2" w:rsidRDefault="00C41B96" w:rsidP="005C08D3">
      <w:pPr>
        <w:widowControl w:val="0"/>
        <w:tabs>
          <w:tab w:val="left" w:pos="567"/>
        </w:tabs>
        <w:spacing w:line="220" w:lineRule="atLeast"/>
        <w:rPr>
          <w:rFonts w:cs="Arial"/>
        </w:rPr>
      </w:pPr>
    </w:p>
    <w:p w14:paraId="4E8B6AE0" w14:textId="2FFC04C2" w:rsidR="008806FB" w:rsidRPr="00580AC2" w:rsidRDefault="008806FB" w:rsidP="005C08D3">
      <w:pPr>
        <w:widowControl w:val="0"/>
        <w:tabs>
          <w:tab w:val="left" w:pos="567"/>
        </w:tabs>
        <w:spacing w:line="220" w:lineRule="atLeast"/>
        <w:jc w:val="both"/>
        <w:rPr>
          <w:rFonts w:cs="Arial"/>
        </w:rPr>
      </w:pPr>
      <w:r w:rsidRPr="00580AC2">
        <w:rPr>
          <w:rFonts w:cs="Arial"/>
        </w:rPr>
        <w:t>8</w:t>
      </w:r>
      <w:r w:rsidRPr="00580AC2">
        <w:rPr>
          <w:rFonts w:cs="Arial"/>
        </w:rPr>
        <w:tab/>
        <w:t>In cases where it is not possible to carry out a field evaluation</w:t>
      </w:r>
      <w:r w:rsidR="0050079C" w:rsidRPr="00580AC2">
        <w:rPr>
          <w:rFonts w:cs="Arial"/>
        </w:rPr>
        <w:t xml:space="preserve">, </w:t>
      </w:r>
      <w:r w:rsidRPr="00580AC2">
        <w:rPr>
          <w:rFonts w:cs="Arial"/>
        </w:rPr>
        <w:t>a remote evaluation on the status of performance indicators may be requested from the</w:t>
      </w:r>
      <w:r w:rsidR="0050079C" w:rsidRPr="00580AC2">
        <w:rPr>
          <w:rFonts w:cs="Arial"/>
        </w:rPr>
        <w:t xml:space="preserve"> </w:t>
      </w:r>
      <w:r w:rsidRPr="00580AC2">
        <w:rPr>
          <w:rFonts w:cs="Arial"/>
        </w:rPr>
        <w:t xml:space="preserve">Beneficiary Country. </w:t>
      </w:r>
    </w:p>
    <w:p w14:paraId="61502FA4" w14:textId="77777777" w:rsidR="008806FB" w:rsidRPr="00580AC2" w:rsidRDefault="008806FB" w:rsidP="005C08D3">
      <w:pPr>
        <w:widowControl w:val="0"/>
        <w:tabs>
          <w:tab w:val="left" w:pos="567"/>
        </w:tabs>
        <w:spacing w:line="220" w:lineRule="atLeast"/>
        <w:jc w:val="both"/>
        <w:rPr>
          <w:rFonts w:cs="Arial"/>
        </w:rPr>
      </w:pPr>
    </w:p>
    <w:p w14:paraId="5C409D30" w14:textId="451639B8" w:rsidR="008806FB" w:rsidRPr="00580AC2" w:rsidRDefault="008806FB" w:rsidP="005C08D3">
      <w:pPr>
        <w:tabs>
          <w:tab w:val="left" w:pos="567"/>
        </w:tabs>
        <w:spacing w:line="220" w:lineRule="atLeast"/>
        <w:jc w:val="both"/>
        <w:rPr>
          <w:rFonts w:cs="Arial"/>
        </w:rPr>
      </w:pPr>
      <w:r w:rsidRPr="00580AC2">
        <w:rPr>
          <w:rFonts w:cs="Arial"/>
        </w:rPr>
        <w:t>9</w:t>
      </w:r>
      <w:r w:rsidRPr="00580AC2">
        <w:rPr>
          <w:rFonts w:cs="Arial"/>
        </w:rPr>
        <w:tab/>
        <w:t>The evaluation shall be based on the indicators defined for the project. It may involve management information reviews, testing, customer and staff interviews and surveys, as well as site visits or inspections to determine the successful achievement of sustainable quality of service improvement and the effectiveness of the project.</w:t>
      </w:r>
      <w:r w:rsidR="0050079C" w:rsidRPr="00580AC2">
        <w:rPr>
          <w:rFonts w:cs="Arial"/>
        </w:rPr>
        <w:t xml:space="preserve"> </w:t>
      </w:r>
      <w:r w:rsidRPr="00580AC2">
        <w:rPr>
          <w:rFonts w:cs="Arial"/>
        </w:rPr>
        <w:t>Evaluators should, as far as possible, propose complementary projects that could contribute to further improvement in the quality of service of the postal network.</w:t>
      </w:r>
    </w:p>
    <w:p w14:paraId="2CC86973" w14:textId="77777777" w:rsidR="006F564F" w:rsidRPr="00580AC2" w:rsidRDefault="006F564F" w:rsidP="005C08D3">
      <w:pPr>
        <w:widowControl w:val="0"/>
        <w:tabs>
          <w:tab w:val="left" w:pos="567"/>
        </w:tabs>
        <w:spacing w:line="220" w:lineRule="atLeast"/>
        <w:jc w:val="both"/>
        <w:rPr>
          <w:rFonts w:cs="Arial"/>
        </w:rPr>
      </w:pPr>
    </w:p>
    <w:p w14:paraId="33BC35E7" w14:textId="045B7328" w:rsidR="008806FB" w:rsidRPr="00580AC2" w:rsidRDefault="008806FB" w:rsidP="005C08D3">
      <w:pPr>
        <w:widowControl w:val="0"/>
        <w:tabs>
          <w:tab w:val="left" w:pos="567"/>
        </w:tabs>
        <w:spacing w:line="220" w:lineRule="atLeast"/>
        <w:jc w:val="both"/>
        <w:rPr>
          <w:rFonts w:cs="Arial"/>
        </w:rPr>
      </w:pPr>
      <w:r w:rsidRPr="00580AC2">
        <w:rPr>
          <w:rFonts w:cs="Arial"/>
        </w:rPr>
        <w:t>10</w:t>
      </w:r>
      <w:r w:rsidRPr="00580AC2">
        <w:rPr>
          <w:rFonts w:cs="Arial"/>
        </w:rPr>
        <w:tab/>
        <w:t>Upon completion of the evaluation requested by the Board, a report shall be submitted to the</w:t>
      </w:r>
      <w:r w:rsidR="00AC7D2F" w:rsidRPr="00580AC2">
        <w:rPr>
          <w:rFonts w:cs="Arial"/>
        </w:rPr>
        <w:t xml:space="preserve"> </w:t>
      </w:r>
      <w:r w:rsidR="00D07205" w:rsidRPr="00580AC2">
        <w:rPr>
          <w:rFonts w:cs="Arial"/>
        </w:rPr>
        <w:t>International Bureau</w:t>
      </w:r>
      <w:r w:rsidRPr="00580AC2">
        <w:rPr>
          <w:rFonts w:cs="Arial"/>
        </w:rPr>
        <w:t>. The report shall be treated as confidential by all parties involved.</w:t>
      </w:r>
    </w:p>
    <w:p w14:paraId="566CA38D" w14:textId="77777777" w:rsidR="008806FB" w:rsidRPr="00580AC2" w:rsidRDefault="008806FB" w:rsidP="005C08D3">
      <w:pPr>
        <w:widowControl w:val="0"/>
        <w:tabs>
          <w:tab w:val="left" w:pos="567"/>
        </w:tabs>
        <w:spacing w:line="220" w:lineRule="atLeast"/>
        <w:jc w:val="both"/>
        <w:rPr>
          <w:rFonts w:cs="Arial"/>
        </w:rPr>
      </w:pPr>
    </w:p>
    <w:p w14:paraId="20CB40C0" w14:textId="2923B33C" w:rsidR="008806FB" w:rsidRPr="00580AC2" w:rsidRDefault="008806FB" w:rsidP="005C08D3">
      <w:pPr>
        <w:widowControl w:val="0"/>
        <w:tabs>
          <w:tab w:val="left" w:pos="567"/>
        </w:tabs>
        <w:spacing w:line="220" w:lineRule="atLeast"/>
        <w:jc w:val="both"/>
        <w:rPr>
          <w:rFonts w:cs="Arial"/>
        </w:rPr>
      </w:pPr>
      <w:r w:rsidRPr="00580AC2">
        <w:rPr>
          <w:rFonts w:cs="Arial"/>
        </w:rPr>
        <w:t>11</w:t>
      </w:r>
      <w:r w:rsidRPr="00580AC2">
        <w:rPr>
          <w:rFonts w:cs="Arial"/>
        </w:rPr>
        <w:tab/>
        <w:t>The</w:t>
      </w:r>
      <w:r w:rsidR="00AC7D2F" w:rsidRPr="00580AC2">
        <w:rPr>
          <w:rFonts w:cs="Arial"/>
        </w:rPr>
        <w:t xml:space="preserve"> </w:t>
      </w:r>
      <w:r w:rsidR="00D07205" w:rsidRPr="00580AC2">
        <w:rPr>
          <w:rFonts w:cs="Arial"/>
        </w:rPr>
        <w:t xml:space="preserve">International Bureau </w:t>
      </w:r>
      <w:r w:rsidRPr="00580AC2">
        <w:rPr>
          <w:rFonts w:cs="Arial"/>
        </w:rPr>
        <w:t>shall</w:t>
      </w:r>
      <w:r w:rsidR="0050079C" w:rsidRPr="00580AC2">
        <w:rPr>
          <w:rFonts w:cs="Arial"/>
        </w:rPr>
        <w:t xml:space="preserve"> </w:t>
      </w:r>
      <w:r w:rsidRPr="00580AC2">
        <w:rPr>
          <w:rFonts w:cs="Arial"/>
        </w:rPr>
        <w:t>present the project evaluation report to the Board. If the aforementioned report is accepted by the Board, notification of final closing of the project shall be sent to the</w:t>
      </w:r>
      <w:r w:rsidR="0050079C" w:rsidRPr="00580AC2">
        <w:rPr>
          <w:rFonts w:cs="Arial"/>
        </w:rPr>
        <w:t xml:space="preserve"> </w:t>
      </w:r>
      <w:r w:rsidRPr="00580AC2">
        <w:rPr>
          <w:rFonts w:cs="Arial"/>
        </w:rPr>
        <w:t>Beneficiary Country.</w:t>
      </w:r>
    </w:p>
    <w:p w14:paraId="639B92E5" w14:textId="2AC88A24" w:rsidR="009C7158" w:rsidRPr="00580AC2" w:rsidRDefault="009C7158" w:rsidP="005C08D3">
      <w:pPr>
        <w:widowControl w:val="0"/>
        <w:tabs>
          <w:tab w:val="left" w:pos="567"/>
        </w:tabs>
        <w:spacing w:line="220" w:lineRule="atLeast"/>
        <w:jc w:val="both"/>
        <w:rPr>
          <w:rFonts w:cs="Arial"/>
        </w:rPr>
      </w:pPr>
    </w:p>
    <w:p w14:paraId="5E8D9A9A" w14:textId="42A5883F" w:rsidR="00444AE0" w:rsidRPr="00580AC2" w:rsidRDefault="00444AE0" w:rsidP="005C08D3">
      <w:pPr>
        <w:pStyle w:val="0Textedebase"/>
        <w:tabs>
          <w:tab w:val="left" w:pos="567"/>
        </w:tabs>
        <w:spacing w:line="220" w:lineRule="atLeast"/>
      </w:pPr>
      <w:r w:rsidRPr="00580AC2">
        <w:lastRenderedPageBreak/>
        <w:t>12</w:t>
      </w:r>
      <w:r w:rsidRPr="00580AC2">
        <w:tab/>
        <w:t>Subject to the final closing of the project, the project results shall be fed into the impact measurement system in order to generate a report on the impact of QSF projects on the global postal network.</w:t>
      </w:r>
    </w:p>
    <w:p w14:paraId="68474D48" w14:textId="77777777" w:rsidR="00444AE0" w:rsidRPr="00580AC2" w:rsidRDefault="00444AE0" w:rsidP="005C08D3">
      <w:pPr>
        <w:widowControl w:val="0"/>
        <w:tabs>
          <w:tab w:val="left" w:pos="567"/>
        </w:tabs>
        <w:spacing w:line="220" w:lineRule="atLeast"/>
        <w:jc w:val="both"/>
        <w:rPr>
          <w:rFonts w:cs="Arial"/>
        </w:rPr>
      </w:pPr>
    </w:p>
    <w:p w14:paraId="1C40CB89" w14:textId="7A55A3D2" w:rsidR="00B915BA" w:rsidRPr="00580AC2" w:rsidRDefault="00444AE0" w:rsidP="00AB2D2B">
      <w:pPr>
        <w:widowControl w:val="0"/>
        <w:tabs>
          <w:tab w:val="left" w:pos="567"/>
        </w:tabs>
        <w:spacing w:line="220" w:lineRule="atLeast"/>
        <w:jc w:val="both"/>
        <w:rPr>
          <w:rFonts w:cs="Arial"/>
        </w:rPr>
      </w:pPr>
      <w:r w:rsidRPr="00580AC2">
        <w:rPr>
          <w:rFonts w:cs="Arial"/>
        </w:rPr>
        <w:t>13</w:t>
      </w:r>
      <w:r w:rsidR="008806FB" w:rsidRPr="00580AC2">
        <w:rPr>
          <w:rFonts w:cs="Arial"/>
        </w:rPr>
        <w:tab/>
        <w:t>If the Board does not accept the evaluation report, it shall be entitled to request additional information, either from the</w:t>
      </w:r>
      <w:r w:rsidR="0050079C" w:rsidRPr="00580AC2">
        <w:rPr>
          <w:rFonts w:cs="Arial"/>
        </w:rPr>
        <w:t xml:space="preserve"> </w:t>
      </w:r>
      <w:r w:rsidR="008806FB" w:rsidRPr="00580AC2">
        <w:rPr>
          <w:rFonts w:cs="Arial"/>
        </w:rPr>
        <w:t>Beneficiary Country or the evaluation</w:t>
      </w:r>
      <w:r w:rsidR="0050079C" w:rsidRPr="00580AC2">
        <w:rPr>
          <w:rFonts w:cs="Arial"/>
        </w:rPr>
        <w:t xml:space="preserve"> </w:t>
      </w:r>
      <w:r w:rsidR="008806FB" w:rsidRPr="00580AC2">
        <w:rPr>
          <w:rFonts w:cs="Arial"/>
        </w:rPr>
        <w:t>expert. If the responses provided are not deemed suffi</w:t>
      </w:r>
      <w:r w:rsidR="00B36668" w:rsidRPr="00580AC2">
        <w:rPr>
          <w:rFonts w:cs="Arial"/>
        </w:rPr>
        <w:softHyphen/>
      </w:r>
      <w:r w:rsidR="008806FB" w:rsidRPr="00580AC2">
        <w:rPr>
          <w:rFonts w:cs="Arial"/>
        </w:rPr>
        <w:t>cient by the Board to demonstrate the sustainability of project results, a notification shall be sent to the</w:t>
      </w:r>
      <w:r w:rsidR="0050079C" w:rsidRPr="00580AC2">
        <w:rPr>
          <w:rFonts w:cs="Arial"/>
        </w:rPr>
        <w:t xml:space="preserve"> </w:t>
      </w:r>
      <w:r w:rsidR="008806FB" w:rsidRPr="00580AC2">
        <w:rPr>
          <w:rFonts w:cs="Arial"/>
        </w:rPr>
        <w:t>Beneficiary Country, with recommendatio</w:t>
      </w:r>
      <w:r w:rsidR="00AB2D2B" w:rsidRPr="00580AC2">
        <w:rPr>
          <w:rFonts w:cs="Arial"/>
        </w:rPr>
        <w:t>ns or sanctions as appropriate.</w:t>
      </w:r>
      <w:r w:rsidR="00B915BA" w:rsidRPr="00580AC2">
        <w:rPr>
          <w:rFonts w:cs="Arial"/>
        </w:rPr>
        <w:t xml:space="preserve"> </w:t>
      </w:r>
    </w:p>
    <w:p w14:paraId="1472677D" w14:textId="60B85315" w:rsidR="00B915BA" w:rsidRPr="00580AC2" w:rsidRDefault="00B915BA" w:rsidP="00AB2D2B">
      <w:pPr>
        <w:widowControl w:val="0"/>
        <w:tabs>
          <w:tab w:val="left" w:pos="567"/>
        </w:tabs>
        <w:spacing w:line="220" w:lineRule="atLeast"/>
        <w:jc w:val="both"/>
        <w:rPr>
          <w:rFonts w:cs="Arial"/>
        </w:rPr>
      </w:pPr>
    </w:p>
    <w:p w14:paraId="1A583874" w14:textId="77777777" w:rsidR="006D0B64" w:rsidRPr="00580AC2" w:rsidRDefault="006D0B64" w:rsidP="00AB2D2B">
      <w:pPr>
        <w:widowControl w:val="0"/>
        <w:tabs>
          <w:tab w:val="left" w:pos="567"/>
        </w:tabs>
        <w:spacing w:line="220" w:lineRule="atLeast"/>
        <w:jc w:val="both"/>
        <w:rPr>
          <w:rFonts w:cs="Arial"/>
        </w:rPr>
      </w:pPr>
    </w:p>
    <w:p w14:paraId="4F0E9DB9" w14:textId="226B9651" w:rsidR="008806FB" w:rsidRPr="00580AC2" w:rsidRDefault="008806FB" w:rsidP="00AB2D2B">
      <w:pPr>
        <w:widowControl w:val="0"/>
        <w:tabs>
          <w:tab w:val="left" w:pos="567"/>
        </w:tabs>
        <w:spacing w:line="220" w:lineRule="atLeast"/>
        <w:jc w:val="both"/>
        <w:rPr>
          <w:b/>
        </w:rPr>
      </w:pPr>
      <w:r w:rsidRPr="00580AC2">
        <w:rPr>
          <w:rFonts w:cs="Arial"/>
          <w:b/>
          <w:bCs/>
        </w:rPr>
        <w:t xml:space="preserve">Section III – Provisions applicable to </w:t>
      </w:r>
      <w:r w:rsidRPr="00580AC2">
        <w:rPr>
          <w:rFonts w:cs="Arial"/>
          <w:b/>
          <w:bCs/>
          <w:lang w:eastAsia="zh-CN"/>
        </w:rPr>
        <w:t>Common Fund projects</w:t>
      </w:r>
    </w:p>
    <w:p w14:paraId="7EC590CE" w14:textId="77777777" w:rsidR="008806FB" w:rsidRPr="00580AC2" w:rsidRDefault="008806FB" w:rsidP="005C08D3">
      <w:pPr>
        <w:widowControl w:val="0"/>
        <w:tabs>
          <w:tab w:val="left" w:pos="567"/>
        </w:tabs>
        <w:spacing w:line="220" w:lineRule="atLeast"/>
        <w:rPr>
          <w:rFonts w:cs="Arial"/>
          <w:b/>
          <w:bCs/>
        </w:rPr>
      </w:pPr>
    </w:p>
    <w:p w14:paraId="7C511D6D" w14:textId="77777777" w:rsidR="008806FB" w:rsidRPr="00580AC2" w:rsidRDefault="008806FB" w:rsidP="005C08D3">
      <w:pPr>
        <w:widowControl w:val="0"/>
        <w:tabs>
          <w:tab w:val="left" w:pos="567"/>
        </w:tabs>
        <w:spacing w:line="220" w:lineRule="atLeast"/>
        <w:rPr>
          <w:rFonts w:cs="Arial"/>
          <w:b/>
          <w:bCs/>
        </w:rPr>
      </w:pPr>
      <w:r w:rsidRPr="00580AC2">
        <w:rPr>
          <w:rFonts w:cs="Arial"/>
          <w:b/>
          <w:bCs/>
        </w:rPr>
        <w:t>Chapter VI – Prioritization of Common Fund projects</w:t>
      </w:r>
    </w:p>
    <w:p w14:paraId="4EE2E2B2" w14:textId="77777777" w:rsidR="008806FB" w:rsidRPr="00580AC2" w:rsidRDefault="008806FB" w:rsidP="005C08D3">
      <w:pPr>
        <w:widowControl w:val="0"/>
        <w:tabs>
          <w:tab w:val="left" w:pos="567"/>
        </w:tabs>
        <w:spacing w:line="220" w:lineRule="atLeast"/>
        <w:jc w:val="both"/>
        <w:rPr>
          <w:rFonts w:cs="Arial"/>
        </w:rPr>
      </w:pPr>
    </w:p>
    <w:p w14:paraId="711FA97E" w14:textId="2C0576FE" w:rsidR="008806FB" w:rsidRPr="00580AC2" w:rsidRDefault="008806FB" w:rsidP="005C08D3">
      <w:pPr>
        <w:widowControl w:val="0"/>
        <w:tabs>
          <w:tab w:val="left" w:pos="567"/>
        </w:tabs>
        <w:spacing w:line="220" w:lineRule="atLeast"/>
        <w:jc w:val="both"/>
        <w:rPr>
          <w:rFonts w:cs="Arial"/>
          <w:b/>
          <w:bCs/>
        </w:rPr>
      </w:pPr>
      <w:r w:rsidRPr="00580AC2">
        <w:rPr>
          <w:rFonts w:cs="Arial"/>
          <w:b/>
          <w:bCs/>
        </w:rPr>
        <w:t>Article</w:t>
      </w:r>
      <w:r w:rsidR="0050079C" w:rsidRPr="00580AC2">
        <w:rPr>
          <w:rFonts w:cs="Arial"/>
          <w:b/>
          <w:bCs/>
        </w:rPr>
        <w:t xml:space="preserve"> </w:t>
      </w:r>
      <w:r w:rsidRPr="00580AC2">
        <w:rPr>
          <w:rFonts w:cs="Arial"/>
          <w:b/>
          <w:bCs/>
        </w:rPr>
        <w:t>18</w:t>
      </w:r>
    </w:p>
    <w:p w14:paraId="66B63704" w14:textId="77777777" w:rsidR="008806FB" w:rsidRPr="00580AC2" w:rsidRDefault="008806FB" w:rsidP="005C08D3">
      <w:pPr>
        <w:widowControl w:val="0"/>
        <w:tabs>
          <w:tab w:val="left" w:pos="567"/>
        </w:tabs>
        <w:spacing w:line="220" w:lineRule="atLeast"/>
        <w:jc w:val="both"/>
        <w:rPr>
          <w:rFonts w:cs="Arial"/>
          <w:b/>
          <w:bCs/>
        </w:rPr>
      </w:pPr>
      <w:r w:rsidRPr="00580AC2">
        <w:rPr>
          <w:rFonts w:cs="Arial"/>
          <w:b/>
          <w:bCs/>
        </w:rPr>
        <w:t>Prioritization principles</w:t>
      </w:r>
    </w:p>
    <w:p w14:paraId="7769722F" w14:textId="77777777" w:rsidR="008806FB" w:rsidRPr="00580AC2" w:rsidRDefault="008806FB" w:rsidP="005C08D3">
      <w:pPr>
        <w:widowControl w:val="0"/>
        <w:tabs>
          <w:tab w:val="left" w:pos="567"/>
        </w:tabs>
        <w:spacing w:line="220" w:lineRule="atLeast"/>
        <w:jc w:val="both"/>
        <w:rPr>
          <w:rFonts w:cs="Arial"/>
        </w:rPr>
      </w:pPr>
    </w:p>
    <w:p w14:paraId="5CCB2A57" w14:textId="66A3AC61" w:rsidR="00292F00" w:rsidRPr="00580AC2" w:rsidRDefault="00292F00" w:rsidP="00BA7140">
      <w:pPr>
        <w:widowControl w:val="0"/>
        <w:tabs>
          <w:tab w:val="left" w:pos="567"/>
        </w:tabs>
        <w:spacing w:line="220" w:lineRule="atLeast"/>
        <w:jc w:val="both"/>
        <w:rPr>
          <w:rFonts w:cs="Arial"/>
        </w:rPr>
      </w:pPr>
      <w:r w:rsidRPr="00580AC2">
        <w:rPr>
          <w:rFonts w:cs="Arial"/>
        </w:rPr>
        <w:t>1</w:t>
      </w:r>
      <w:r w:rsidRPr="00580AC2">
        <w:rPr>
          <w:rFonts w:cs="Arial"/>
        </w:rPr>
        <w:tab/>
        <w:t>In prioritizing the various sub-programmes included under the C</w:t>
      </w:r>
      <w:r w:rsidR="00727110" w:rsidRPr="00580AC2">
        <w:rPr>
          <w:rFonts w:cs="Arial"/>
        </w:rPr>
        <w:t xml:space="preserve">ommon </w:t>
      </w:r>
      <w:r w:rsidRPr="00580AC2">
        <w:rPr>
          <w:rFonts w:cs="Arial"/>
        </w:rPr>
        <w:t>F</w:t>
      </w:r>
      <w:r w:rsidR="00727110" w:rsidRPr="00580AC2">
        <w:rPr>
          <w:rFonts w:cs="Arial"/>
        </w:rPr>
        <w:t>und</w:t>
      </w:r>
      <w:r w:rsidRPr="00580AC2">
        <w:rPr>
          <w:rFonts w:cs="Arial"/>
        </w:rPr>
        <w:t xml:space="preserve"> priority domains, the doc</w:t>
      </w:r>
      <w:r w:rsidR="00AD62D9" w:rsidRPr="00580AC2">
        <w:rPr>
          <w:rFonts w:cs="Arial"/>
        </w:rPr>
        <w:softHyphen/>
      </w:r>
      <w:r w:rsidRPr="00580AC2">
        <w:rPr>
          <w:rFonts w:cs="Arial"/>
        </w:rPr>
        <w:t xml:space="preserve">ument describing the outcome of the </w:t>
      </w:r>
      <w:r w:rsidR="00E91EA2" w:rsidRPr="00580AC2">
        <w:rPr>
          <w:rFonts w:cs="Arial"/>
        </w:rPr>
        <w:t>prioriti</w:t>
      </w:r>
      <w:r w:rsidR="000751E6" w:rsidRPr="00580AC2">
        <w:rPr>
          <w:rFonts w:cs="Arial"/>
        </w:rPr>
        <w:t>z</w:t>
      </w:r>
      <w:r w:rsidR="00E91EA2" w:rsidRPr="00580AC2">
        <w:rPr>
          <w:rFonts w:cs="Arial"/>
        </w:rPr>
        <w:t>ation</w:t>
      </w:r>
      <w:r w:rsidRPr="00580AC2">
        <w:rPr>
          <w:rFonts w:cs="Arial"/>
        </w:rPr>
        <w:t xml:space="preserve"> process for UPU activities carried out by Congress shall serve as the initial priority ranking. The priority level is inversely proportional to the number of votes obtained. Programmes that are cross-cutting in nature may be proposed on the basis that they support other pro</w:t>
      </w:r>
      <w:r w:rsidR="00AD62D9" w:rsidRPr="00580AC2">
        <w:rPr>
          <w:rFonts w:cs="Arial"/>
        </w:rPr>
        <w:softHyphen/>
      </w:r>
      <w:r w:rsidRPr="00580AC2">
        <w:rPr>
          <w:rFonts w:cs="Arial"/>
        </w:rPr>
        <w:t>grammes approved by Congress.</w:t>
      </w:r>
    </w:p>
    <w:p w14:paraId="229349D2" w14:textId="77777777" w:rsidR="00AC7D2F" w:rsidRPr="00580AC2" w:rsidRDefault="00AC7D2F" w:rsidP="00BA7140">
      <w:pPr>
        <w:widowControl w:val="0"/>
        <w:tabs>
          <w:tab w:val="left" w:pos="567"/>
          <w:tab w:val="left" w:pos="709"/>
        </w:tabs>
        <w:spacing w:line="220" w:lineRule="atLeast"/>
        <w:jc w:val="both"/>
        <w:rPr>
          <w:rFonts w:cs="Arial"/>
        </w:rPr>
      </w:pPr>
    </w:p>
    <w:p w14:paraId="234E7E32" w14:textId="6BF49F61" w:rsidR="008806FB" w:rsidRPr="00580AC2" w:rsidRDefault="00292F00" w:rsidP="00BA7140">
      <w:pPr>
        <w:widowControl w:val="0"/>
        <w:tabs>
          <w:tab w:val="left" w:pos="567"/>
        </w:tabs>
        <w:spacing w:line="220" w:lineRule="atLeast"/>
        <w:jc w:val="both"/>
        <w:rPr>
          <w:rFonts w:cs="Arial"/>
        </w:rPr>
      </w:pPr>
      <w:r w:rsidRPr="00580AC2">
        <w:rPr>
          <w:rFonts w:cs="Arial"/>
        </w:rPr>
        <w:t>2</w:t>
      </w:r>
      <w:r w:rsidR="008806FB" w:rsidRPr="00580AC2">
        <w:rPr>
          <w:rFonts w:cs="Arial"/>
        </w:rPr>
        <w:tab/>
        <w:t>In accordance with the top-down approach adopted for the</w:t>
      </w:r>
      <w:r w:rsidR="00AC7D2F" w:rsidRPr="00580AC2">
        <w:rPr>
          <w:rFonts w:cs="Arial"/>
        </w:rPr>
        <w:t xml:space="preserve"> </w:t>
      </w:r>
      <w:r w:rsidR="008806FB" w:rsidRPr="00580AC2">
        <w:rPr>
          <w:rFonts w:cs="Arial"/>
        </w:rPr>
        <w:t xml:space="preserve">Common Fund , the </w:t>
      </w:r>
      <w:r w:rsidR="00E91EA2" w:rsidRPr="00580AC2">
        <w:rPr>
          <w:rFonts w:cs="Arial"/>
        </w:rPr>
        <w:t>prioriti</w:t>
      </w:r>
      <w:r w:rsidR="006F076C" w:rsidRPr="00580AC2">
        <w:rPr>
          <w:rFonts w:cs="Arial"/>
        </w:rPr>
        <w:t>z</w:t>
      </w:r>
      <w:r w:rsidR="00E91EA2" w:rsidRPr="00580AC2">
        <w:rPr>
          <w:rFonts w:cs="Arial"/>
        </w:rPr>
        <w:t>ation</w:t>
      </w:r>
      <w:r w:rsidR="008806FB" w:rsidRPr="00580AC2">
        <w:rPr>
          <w:rFonts w:cs="Arial"/>
        </w:rPr>
        <w:t xml:space="preserve"> of</w:t>
      </w:r>
      <w:r w:rsidR="00727110" w:rsidRPr="00580AC2">
        <w:rPr>
          <w:rFonts w:cs="Arial"/>
        </w:rPr>
        <w:t xml:space="preserve"> </w:t>
      </w:r>
      <w:r w:rsidR="008806FB" w:rsidRPr="00580AC2">
        <w:rPr>
          <w:rFonts w:cs="Arial"/>
        </w:rPr>
        <w:t>CFPs shall</w:t>
      </w:r>
      <w:r w:rsidR="00AC7D2F" w:rsidRPr="00580AC2">
        <w:rPr>
          <w:rFonts w:cs="Arial"/>
        </w:rPr>
        <w:t xml:space="preserve"> </w:t>
      </w:r>
      <w:r w:rsidRPr="00580AC2">
        <w:rPr>
          <w:rFonts w:cs="Arial"/>
        </w:rPr>
        <w:t>be based on the following overarching principles</w:t>
      </w:r>
      <w:r w:rsidR="008806FB" w:rsidRPr="00580AC2">
        <w:rPr>
          <w:rFonts w:cs="Arial"/>
        </w:rPr>
        <w:t>:</w:t>
      </w:r>
    </w:p>
    <w:p w14:paraId="3C7A309A" w14:textId="16EA72A3" w:rsidR="00292F00" w:rsidRPr="00580AC2" w:rsidRDefault="00292F00" w:rsidP="00BA7140">
      <w:pPr>
        <w:widowControl w:val="0"/>
        <w:tabs>
          <w:tab w:val="left" w:pos="567"/>
        </w:tabs>
        <w:spacing w:before="120" w:line="220" w:lineRule="atLeast"/>
        <w:ind w:left="567" w:hanging="567"/>
        <w:jc w:val="both"/>
        <w:rPr>
          <w:rFonts w:cs="Arial"/>
        </w:rPr>
      </w:pPr>
      <w:bookmarkStart w:id="1" w:name="_Hlk102656975"/>
      <w:r w:rsidRPr="00580AC2">
        <w:rPr>
          <w:rFonts w:cs="Arial"/>
        </w:rPr>
        <w:t>2.1</w:t>
      </w:r>
      <w:r w:rsidRPr="00580AC2">
        <w:rPr>
          <w:rFonts w:cs="Arial"/>
        </w:rPr>
        <w:tab/>
        <w:t>Universality: measures the degree of impact on the global postal network by defining the number of participating Beneficiary Countries</w:t>
      </w:r>
      <w:r w:rsidR="001378D0" w:rsidRPr="00580AC2">
        <w:rPr>
          <w:rFonts w:cs="Arial"/>
        </w:rPr>
        <w:t>,</w:t>
      </w:r>
      <w:r w:rsidRPr="00580AC2">
        <w:rPr>
          <w:rFonts w:cs="Arial"/>
        </w:rPr>
        <w:t xml:space="preserve"> as well as the </w:t>
      </w:r>
      <w:r w:rsidR="00A67E2E" w:rsidRPr="00580AC2">
        <w:rPr>
          <w:rFonts w:cs="Arial"/>
        </w:rPr>
        <w:t xml:space="preserve">overall </w:t>
      </w:r>
      <w:r w:rsidRPr="00580AC2">
        <w:rPr>
          <w:rFonts w:cs="Arial"/>
        </w:rPr>
        <w:t>number of Beneficiary Countries</w:t>
      </w:r>
      <w:r w:rsidR="00A67E2E" w:rsidRPr="00580AC2">
        <w:rPr>
          <w:rFonts w:cs="Arial"/>
        </w:rPr>
        <w:t xml:space="preserve"> that will be affected by the project</w:t>
      </w:r>
      <w:r w:rsidRPr="00580AC2">
        <w:rPr>
          <w:rFonts w:cs="Arial"/>
        </w:rPr>
        <w:t xml:space="preserve">. </w:t>
      </w:r>
    </w:p>
    <w:bookmarkEnd w:id="1"/>
    <w:p w14:paraId="36A760A2" w14:textId="77777777" w:rsidR="00292F00" w:rsidRPr="00580AC2" w:rsidRDefault="00292F00" w:rsidP="00BA7140">
      <w:pPr>
        <w:widowControl w:val="0"/>
        <w:tabs>
          <w:tab w:val="left" w:pos="567"/>
        </w:tabs>
        <w:spacing w:before="120" w:line="220" w:lineRule="atLeast"/>
        <w:ind w:left="567" w:hanging="567"/>
        <w:jc w:val="both"/>
        <w:rPr>
          <w:rFonts w:cs="Arial"/>
        </w:rPr>
      </w:pPr>
      <w:r w:rsidRPr="00580AC2">
        <w:rPr>
          <w:rFonts w:cs="Arial"/>
        </w:rPr>
        <w:t>2.2</w:t>
      </w:r>
      <w:r w:rsidRPr="00580AC2">
        <w:rPr>
          <w:rFonts w:cs="Arial"/>
        </w:rPr>
        <w:tab/>
        <w:t>Financial assessment: measures the financial viability of the project.</w:t>
      </w:r>
    </w:p>
    <w:p w14:paraId="4E32F4C7" w14:textId="77777777" w:rsidR="00292F00" w:rsidRPr="00580AC2" w:rsidRDefault="00292F00" w:rsidP="00BA7140">
      <w:pPr>
        <w:widowControl w:val="0"/>
        <w:tabs>
          <w:tab w:val="left" w:pos="567"/>
        </w:tabs>
        <w:spacing w:before="120" w:line="220" w:lineRule="atLeast"/>
        <w:ind w:left="567" w:hanging="567"/>
        <w:jc w:val="both"/>
        <w:rPr>
          <w:rFonts w:cs="Arial"/>
        </w:rPr>
      </w:pPr>
      <w:r w:rsidRPr="00580AC2">
        <w:rPr>
          <w:rFonts w:cs="Arial"/>
        </w:rPr>
        <w:t>2.3</w:t>
      </w:r>
      <w:r w:rsidRPr="00580AC2">
        <w:rPr>
          <w:rFonts w:cs="Arial"/>
        </w:rPr>
        <w:tab/>
        <w:t>Strategic need: measures the degree to which the project aligns with the UPU strategy.</w:t>
      </w:r>
    </w:p>
    <w:p w14:paraId="60DBAE70" w14:textId="13E54C8A" w:rsidR="00292F00" w:rsidRPr="00580AC2" w:rsidRDefault="00292F00" w:rsidP="00BA7140">
      <w:pPr>
        <w:widowControl w:val="0"/>
        <w:tabs>
          <w:tab w:val="left" w:pos="567"/>
        </w:tabs>
        <w:spacing w:before="120" w:line="220" w:lineRule="atLeast"/>
        <w:ind w:left="567" w:hanging="567"/>
        <w:jc w:val="both"/>
        <w:rPr>
          <w:rFonts w:cs="Arial"/>
        </w:rPr>
      </w:pPr>
      <w:r w:rsidRPr="00580AC2">
        <w:rPr>
          <w:rFonts w:cs="Arial"/>
        </w:rPr>
        <w:t>2.4</w:t>
      </w:r>
      <w:r w:rsidRPr="00580AC2">
        <w:rPr>
          <w:rFonts w:cs="Arial"/>
        </w:rPr>
        <w:tab/>
        <w:t>Risk: measures the risk of not achieving the expected results by assigning a coefficient to the residual risk estimated once all mitigation procedures have been put in place.</w:t>
      </w:r>
    </w:p>
    <w:p w14:paraId="14F9BC0A" w14:textId="77777777" w:rsidR="00AC7D2F" w:rsidRPr="00580AC2" w:rsidRDefault="00AC7D2F" w:rsidP="005C08D3">
      <w:pPr>
        <w:widowControl w:val="0"/>
        <w:tabs>
          <w:tab w:val="left" w:pos="709"/>
        </w:tabs>
        <w:spacing w:line="220" w:lineRule="atLeast"/>
        <w:jc w:val="both"/>
        <w:rPr>
          <w:rFonts w:cs="Arial"/>
        </w:rPr>
      </w:pPr>
    </w:p>
    <w:p w14:paraId="1D2B7458" w14:textId="003A3202" w:rsidR="008806FB" w:rsidRPr="00580AC2" w:rsidRDefault="00B90D21" w:rsidP="00204B34">
      <w:pPr>
        <w:widowControl w:val="0"/>
        <w:tabs>
          <w:tab w:val="left" w:pos="567"/>
        </w:tabs>
        <w:spacing w:line="220" w:lineRule="atLeast"/>
        <w:jc w:val="both"/>
        <w:rPr>
          <w:rFonts w:cs="Arial"/>
        </w:rPr>
      </w:pPr>
      <w:r w:rsidRPr="00580AC2">
        <w:rPr>
          <w:rFonts w:cs="Arial"/>
        </w:rPr>
        <w:t>3</w:t>
      </w:r>
      <w:r w:rsidR="008806FB" w:rsidRPr="00580AC2">
        <w:rPr>
          <w:rFonts w:cs="Arial"/>
        </w:rPr>
        <w:tab/>
        <w:t>An allocation of up to 12% of the annual</w:t>
      </w:r>
      <w:r w:rsidR="00AC7D2F" w:rsidRPr="00580AC2">
        <w:rPr>
          <w:rFonts w:cs="Arial"/>
        </w:rPr>
        <w:t xml:space="preserve"> </w:t>
      </w:r>
      <w:r w:rsidR="00727110" w:rsidRPr="00580AC2">
        <w:rPr>
          <w:rFonts w:cs="Arial"/>
        </w:rPr>
        <w:t xml:space="preserve">Common Fund </w:t>
      </w:r>
      <w:r w:rsidR="008806FB" w:rsidRPr="00580AC2">
        <w:rPr>
          <w:rFonts w:cs="Arial"/>
        </w:rPr>
        <w:t>revenues may be set aside for pre-implementation activities for</w:t>
      </w:r>
      <w:r w:rsidR="0050079C" w:rsidRPr="00580AC2">
        <w:rPr>
          <w:rFonts w:cs="Arial"/>
        </w:rPr>
        <w:t xml:space="preserve"> </w:t>
      </w:r>
      <w:r w:rsidR="008806FB" w:rsidRPr="00580AC2">
        <w:rPr>
          <w:rFonts w:cs="Arial"/>
        </w:rPr>
        <w:t>CFPs</w:t>
      </w:r>
      <w:r w:rsidR="00292F00" w:rsidRPr="00580AC2">
        <w:rPr>
          <w:rFonts w:cs="Arial"/>
        </w:rPr>
        <w:t xml:space="preserve"> that have been approved for </w:t>
      </w:r>
      <w:r w:rsidR="00E91EA2" w:rsidRPr="00580AC2">
        <w:rPr>
          <w:rFonts w:cs="Arial"/>
        </w:rPr>
        <w:t>prioriti</w:t>
      </w:r>
      <w:r w:rsidR="006F076C" w:rsidRPr="00580AC2">
        <w:rPr>
          <w:rFonts w:cs="Arial"/>
        </w:rPr>
        <w:t>z</w:t>
      </w:r>
      <w:r w:rsidR="00E91EA2" w:rsidRPr="00580AC2">
        <w:rPr>
          <w:rFonts w:cs="Arial"/>
        </w:rPr>
        <w:t>ation</w:t>
      </w:r>
      <w:r w:rsidR="008806FB" w:rsidRPr="00580AC2">
        <w:rPr>
          <w:rFonts w:cs="Arial"/>
        </w:rPr>
        <w:t>. This allocation shall be used to cover costs incurred by the International Bureau such as, but not limited to, feasibility studies, market studies, on-site surveys, scoping and identification of readiness levels</w:t>
      </w:r>
      <w:r w:rsidR="00666719" w:rsidRPr="00580AC2">
        <w:rPr>
          <w:rFonts w:cs="Arial"/>
        </w:rPr>
        <w:t xml:space="preserve"> and the relevant impact analysis for each pro</w:t>
      </w:r>
      <w:r w:rsidR="0078143B">
        <w:rPr>
          <w:rFonts w:cs="Arial"/>
        </w:rPr>
        <w:softHyphen/>
      </w:r>
      <w:r w:rsidR="00666719" w:rsidRPr="00580AC2">
        <w:rPr>
          <w:rFonts w:cs="Arial"/>
        </w:rPr>
        <w:t>posed</w:t>
      </w:r>
      <w:r w:rsidR="00336EF5" w:rsidRPr="00580AC2">
        <w:rPr>
          <w:rFonts w:cs="Arial"/>
        </w:rPr>
        <w:t xml:space="preserve"> solution, as per </w:t>
      </w:r>
      <w:r w:rsidR="008806FB" w:rsidRPr="00580AC2">
        <w:rPr>
          <w:rFonts w:cs="Arial"/>
        </w:rPr>
        <w:t>article 17.12 of the RoP.</w:t>
      </w:r>
    </w:p>
    <w:tbl>
      <w:tblPr>
        <w:tblW w:w="10065" w:type="dxa"/>
        <w:tblInd w:w="-426" w:type="dxa"/>
        <w:tblBorders>
          <w:insideH w:val="single" w:sz="4" w:space="0" w:color="auto"/>
        </w:tblBorders>
        <w:tblLayout w:type="fixed"/>
        <w:tblCellMar>
          <w:left w:w="0" w:type="dxa"/>
          <w:right w:w="0" w:type="dxa"/>
        </w:tblCellMar>
        <w:tblLook w:val="0000" w:firstRow="0" w:lastRow="0" w:firstColumn="0" w:lastColumn="0" w:noHBand="0" w:noVBand="0"/>
      </w:tblPr>
      <w:tblGrid>
        <w:gridCol w:w="426"/>
        <w:gridCol w:w="9639"/>
      </w:tblGrid>
      <w:tr w:rsidR="003E1CB9" w:rsidRPr="00580AC2" w14:paraId="6D2377D2" w14:textId="77777777" w:rsidTr="00A874A2">
        <w:tc>
          <w:tcPr>
            <w:tcW w:w="426" w:type="dxa"/>
          </w:tcPr>
          <w:p w14:paraId="637C62ED" w14:textId="77777777" w:rsidR="006D0B64" w:rsidRPr="00580AC2" w:rsidRDefault="006D0B64" w:rsidP="003E1CB9">
            <w:pPr>
              <w:pStyle w:val="Barredanslamarge"/>
              <w:spacing w:before="120"/>
            </w:pPr>
          </w:p>
          <w:p w14:paraId="7F5D93D2" w14:textId="77777777" w:rsidR="006D0B64" w:rsidRPr="00580AC2" w:rsidRDefault="006D0B64" w:rsidP="00204B34">
            <w:pPr>
              <w:pStyle w:val="Barredanslamarge"/>
            </w:pPr>
          </w:p>
          <w:p w14:paraId="0F909088" w14:textId="1FCB0B97" w:rsidR="006D0B64" w:rsidRPr="00580AC2" w:rsidRDefault="006D0B64" w:rsidP="00204B34">
            <w:pPr>
              <w:pStyle w:val="Barredanslamarge"/>
            </w:pPr>
          </w:p>
          <w:p w14:paraId="4B88562E" w14:textId="77777777" w:rsidR="00204B34" w:rsidRPr="00580AC2" w:rsidRDefault="00204B34" w:rsidP="00204B34">
            <w:pPr>
              <w:pStyle w:val="Barredanslamarge"/>
            </w:pPr>
          </w:p>
          <w:p w14:paraId="0341A47A" w14:textId="3F392D6D" w:rsidR="003E1CB9" w:rsidRPr="00580AC2" w:rsidRDefault="006D0B64" w:rsidP="00204B34">
            <w:pPr>
              <w:pStyle w:val="Barredanslamarge"/>
            </w:pPr>
            <w:r w:rsidRPr="00580AC2">
              <w:t>/</w:t>
            </w:r>
          </w:p>
          <w:p w14:paraId="18C8BA34" w14:textId="46938CB7" w:rsidR="003E1CB9" w:rsidRPr="00580AC2" w:rsidRDefault="003E1CB9" w:rsidP="00A874A2">
            <w:pPr>
              <w:pStyle w:val="Barredanslamarge"/>
            </w:pPr>
          </w:p>
        </w:tc>
        <w:tc>
          <w:tcPr>
            <w:tcW w:w="9639" w:type="dxa"/>
          </w:tcPr>
          <w:p w14:paraId="679C2AD1" w14:textId="12338838" w:rsidR="003E1CB9" w:rsidRPr="00580AC2" w:rsidRDefault="003E1CB9" w:rsidP="00204B34">
            <w:pPr>
              <w:widowControl w:val="0"/>
              <w:tabs>
                <w:tab w:val="left" w:pos="567"/>
              </w:tabs>
              <w:spacing w:before="120" w:line="220" w:lineRule="atLeast"/>
              <w:ind w:left="567" w:hanging="567"/>
              <w:jc w:val="both"/>
              <w:rPr>
                <w:rFonts w:cs="Arial"/>
              </w:rPr>
            </w:pPr>
            <w:r w:rsidRPr="00580AC2">
              <w:rPr>
                <w:rFonts w:cs="Arial"/>
              </w:rPr>
              <w:t>3.1</w:t>
            </w:r>
            <w:r w:rsidRPr="00580AC2">
              <w:rPr>
                <w:rFonts w:cs="Arial"/>
              </w:rPr>
              <w:tab/>
            </w:r>
            <w:r w:rsidR="00666719" w:rsidRPr="00580AC2">
              <w:t xml:space="preserve">The Project Coordinator shall </w:t>
            </w:r>
            <w:r w:rsidR="00666719" w:rsidRPr="00580AC2">
              <w:rPr>
                <w:rFonts w:cs="Arial"/>
              </w:rPr>
              <w:t>provide an outline of how the studies will be conducted</w:t>
            </w:r>
            <w:r w:rsidR="00C25257" w:rsidRPr="00580AC2">
              <w:rPr>
                <w:rFonts w:cs="Arial"/>
              </w:rPr>
              <w:t>,</w:t>
            </w:r>
            <w:r w:rsidR="00666719" w:rsidRPr="00580AC2">
              <w:rPr>
                <w:rFonts w:cs="Arial"/>
              </w:rPr>
              <w:t xml:space="preserve"> including the parties that will conduct them, the timeline and the methodologies that will be used. All pre-implementation activities should include clear impact assessments of the proposed project on </w:t>
            </w:r>
            <w:r w:rsidR="00336EF5" w:rsidRPr="00580AC2">
              <w:rPr>
                <w:rFonts w:cs="Arial"/>
              </w:rPr>
              <w:t>B</w:t>
            </w:r>
            <w:r w:rsidR="00666719" w:rsidRPr="00580AC2">
              <w:rPr>
                <w:rFonts w:cs="Arial"/>
              </w:rPr>
              <w:t xml:space="preserve">eneficiary </w:t>
            </w:r>
            <w:r w:rsidR="00336EF5" w:rsidRPr="00580AC2">
              <w:rPr>
                <w:rFonts w:cs="Arial"/>
              </w:rPr>
              <w:t>C</w:t>
            </w:r>
            <w:r w:rsidR="00666719" w:rsidRPr="00580AC2">
              <w:rPr>
                <w:rFonts w:cs="Arial"/>
              </w:rPr>
              <w:t xml:space="preserve">ountries. </w:t>
            </w:r>
            <w:r w:rsidRPr="00580AC2">
              <w:rPr>
                <w:rFonts w:cs="Arial"/>
              </w:rPr>
              <w:t xml:space="preserve">The </w:t>
            </w:r>
            <w:bookmarkStart w:id="2" w:name="_Hlk103241052"/>
            <w:r w:rsidRPr="00580AC2">
              <w:rPr>
                <w:rFonts w:cs="Arial"/>
              </w:rPr>
              <w:t xml:space="preserve">Project Coordinator </w:t>
            </w:r>
            <w:bookmarkEnd w:id="2"/>
            <w:r w:rsidRPr="00580AC2">
              <w:rPr>
                <w:rFonts w:cs="Arial"/>
              </w:rPr>
              <w:t xml:space="preserve">shall </w:t>
            </w:r>
            <w:r w:rsidR="00666719" w:rsidRPr="00580AC2">
              <w:rPr>
                <w:rFonts w:cs="Arial"/>
              </w:rPr>
              <w:t xml:space="preserve">provide the </w:t>
            </w:r>
            <w:r w:rsidRPr="00580AC2">
              <w:rPr>
                <w:rFonts w:cs="Arial"/>
              </w:rPr>
              <w:t>estimate</w:t>
            </w:r>
            <w:r w:rsidR="00666719" w:rsidRPr="00580AC2">
              <w:rPr>
                <w:rFonts w:cs="Arial"/>
              </w:rPr>
              <w:t>d</w:t>
            </w:r>
            <w:r w:rsidRPr="00580AC2">
              <w:rPr>
                <w:rFonts w:cs="Arial"/>
              </w:rPr>
              <w:t xml:space="preserve"> </w:t>
            </w:r>
            <w:r w:rsidR="00666719" w:rsidRPr="00580AC2">
              <w:rPr>
                <w:rFonts w:cs="Arial"/>
              </w:rPr>
              <w:t>costs and submit them</w:t>
            </w:r>
            <w:r w:rsidR="00666719" w:rsidRPr="00580AC2">
              <w:t xml:space="preserve"> </w:t>
            </w:r>
            <w:r w:rsidR="00666719" w:rsidRPr="00580AC2">
              <w:rPr>
                <w:rFonts w:cs="Arial"/>
              </w:rPr>
              <w:t>in writing</w:t>
            </w:r>
            <w:r w:rsidRPr="00580AC2">
              <w:rPr>
                <w:rFonts w:cs="Arial"/>
              </w:rPr>
              <w:t xml:space="preserve">, via an application of funds for pre-implementation activities (Annex 8), to the Board for approval. The Project Coordinator shall use allocated funds to formulate CFP proposals. </w:t>
            </w:r>
            <w:r w:rsidR="00666719" w:rsidRPr="00580AC2">
              <w:rPr>
                <w:rFonts w:cs="Arial"/>
              </w:rPr>
              <w:t xml:space="preserve">All </w:t>
            </w:r>
            <w:r w:rsidRPr="00580AC2">
              <w:rPr>
                <w:rFonts w:cs="Arial"/>
              </w:rPr>
              <w:t>pre-implementation expenses incurred shall be disclosed at the time of presentation of the corresponding CFP proposal to the QSF Board.</w:t>
            </w:r>
          </w:p>
        </w:tc>
      </w:tr>
    </w:tbl>
    <w:p w14:paraId="21CD9148" w14:textId="77777777" w:rsidR="003E1CB9" w:rsidRPr="00580AC2" w:rsidRDefault="003E1CB9" w:rsidP="00BD5505">
      <w:pPr>
        <w:widowControl w:val="0"/>
        <w:tabs>
          <w:tab w:val="left" w:pos="709"/>
        </w:tabs>
        <w:spacing w:line="220" w:lineRule="atLeast"/>
        <w:jc w:val="both"/>
        <w:rPr>
          <w:rFonts w:cs="Arial"/>
        </w:rPr>
      </w:pPr>
    </w:p>
    <w:p w14:paraId="4CEB3802" w14:textId="77777777" w:rsidR="00A602D6" w:rsidRPr="00580AC2" w:rsidRDefault="00A602D6" w:rsidP="005C08D3">
      <w:pPr>
        <w:widowControl w:val="0"/>
        <w:tabs>
          <w:tab w:val="left" w:pos="709"/>
        </w:tabs>
        <w:spacing w:line="220" w:lineRule="atLeast"/>
        <w:ind w:left="709" w:hanging="709"/>
        <w:jc w:val="both"/>
        <w:rPr>
          <w:rFonts w:cs="Arial"/>
        </w:rPr>
      </w:pPr>
    </w:p>
    <w:p w14:paraId="2AEA7CEF" w14:textId="2183C708" w:rsidR="008806FB" w:rsidRPr="00580AC2" w:rsidRDefault="008806FB" w:rsidP="005C08D3">
      <w:pPr>
        <w:widowControl w:val="0"/>
        <w:tabs>
          <w:tab w:val="left" w:pos="709"/>
        </w:tabs>
        <w:spacing w:line="220" w:lineRule="atLeast"/>
        <w:jc w:val="both"/>
        <w:rPr>
          <w:rFonts w:cs="Arial"/>
          <w:b/>
          <w:bCs/>
        </w:rPr>
      </w:pPr>
      <w:r w:rsidRPr="00580AC2">
        <w:rPr>
          <w:rFonts w:cs="Arial"/>
          <w:b/>
          <w:bCs/>
        </w:rPr>
        <w:t>Article</w:t>
      </w:r>
      <w:r w:rsidR="00AC7D2F" w:rsidRPr="00580AC2">
        <w:rPr>
          <w:rFonts w:cs="Arial"/>
          <w:b/>
          <w:bCs/>
        </w:rPr>
        <w:t xml:space="preserve"> </w:t>
      </w:r>
      <w:r w:rsidR="00FE3DB7" w:rsidRPr="00580AC2">
        <w:rPr>
          <w:rFonts w:cs="Arial"/>
          <w:b/>
          <w:bCs/>
        </w:rPr>
        <w:t>19</w:t>
      </w:r>
    </w:p>
    <w:p w14:paraId="00C7A8CE" w14:textId="2ADA5CA9" w:rsidR="008806FB" w:rsidRPr="00580AC2" w:rsidRDefault="008806FB" w:rsidP="005C08D3">
      <w:pPr>
        <w:widowControl w:val="0"/>
        <w:tabs>
          <w:tab w:val="left" w:pos="709"/>
        </w:tabs>
        <w:spacing w:line="220" w:lineRule="atLeast"/>
        <w:jc w:val="both"/>
        <w:rPr>
          <w:rFonts w:cs="Arial"/>
          <w:b/>
          <w:bCs/>
        </w:rPr>
      </w:pPr>
      <w:r w:rsidRPr="00580AC2">
        <w:rPr>
          <w:rFonts w:cs="Arial"/>
          <w:b/>
          <w:bCs/>
        </w:rPr>
        <w:t>Prioritization of Common Fund</w:t>
      </w:r>
      <w:r w:rsidR="006D2DFB" w:rsidRPr="00580AC2">
        <w:rPr>
          <w:rFonts w:cs="Arial"/>
          <w:b/>
          <w:bCs/>
        </w:rPr>
        <w:t xml:space="preserve"> projects</w:t>
      </w:r>
      <w:r w:rsidR="0058124F" w:rsidRPr="00580AC2">
        <w:rPr>
          <w:rFonts w:cs="Arial"/>
          <w:b/>
          <w:bCs/>
        </w:rPr>
        <w:t>,</w:t>
      </w:r>
      <w:r w:rsidRPr="00580AC2">
        <w:rPr>
          <w:rFonts w:cs="Arial"/>
          <w:b/>
          <w:bCs/>
        </w:rPr>
        <w:t xml:space="preserve"> </w:t>
      </w:r>
      <w:r w:rsidR="00292F00" w:rsidRPr="00580AC2">
        <w:rPr>
          <w:rFonts w:cs="Arial"/>
          <w:b/>
          <w:bCs/>
        </w:rPr>
        <w:t xml:space="preserve">including </w:t>
      </w:r>
      <w:r w:rsidR="0058124F" w:rsidRPr="00580AC2">
        <w:rPr>
          <w:rFonts w:cs="Arial"/>
          <w:b/>
          <w:bCs/>
        </w:rPr>
        <w:t>least developed country</w:t>
      </w:r>
      <w:r w:rsidR="00292F00" w:rsidRPr="00580AC2">
        <w:rPr>
          <w:rFonts w:cs="Arial"/>
          <w:b/>
          <w:bCs/>
        </w:rPr>
        <w:t xml:space="preserve"> special account </w:t>
      </w:r>
      <w:r w:rsidRPr="00580AC2">
        <w:rPr>
          <w:rFonts w:cs="Arial"/>
          <w:b/>
          <w:bCs/>
        </w:rPr>
        <w:t>projects</w:t>
      </w:r>
    </w:p>
    <w:p w14:paraId="06A3A15C" w14:textId="6727C305" w:rsidR="008806FB" w:rsidRPr="00580AC2" w:rsidRDefault="008806FB" w:rsidP="005C08D3">
      <w:pPr>
        <w:widowControl w:val="0"/>
        <w:tabs>
          <w:tab w:val="left" w:pos="709"/>
        </w:tabs>
        <w:spacing w:line="220" w:lineRule="atLeast"/>
        <w:jc w:val="both"/>
        <w:rPr>
          <w:rFonts w:cs="Arial"/>
          <w:b/>
          <w:bCs/>
        </w:rPr>
      </w:pPr>
    </w:p>
    <w:tbl>
      <w:tblPr>
        <w:tblW w:w="10065" w:type="dxa"/>
        <w:tblInd w:w="-426" w:type="dxa"/>
        <w:tblBorders>
          <w:insideH w:val="single" w:sz="4" w:space="0" w:color="auto"/>
        </w:tblBorders>
        <w:tblLayout w:type="fixed"/>
        <w:tblCellMar>
          <w:left w:w="0" w:type="dxa"/>
          <w:right w:w="0" w:type="dxa"/>
        </w:tblCellMar>
        <w:tblLook w:val="0000" w:firstRow="0" w:lastRow="0" w:firstColumn="0" w:lastColumn="0" w:noHBand="0" w:noVBand="0"/>
      </w:tblPr>
      <w:tblGrid>
        <w:gridCol w:w="426"/>
        <w:gridCol w:w="9639"/>
      </w:tblGrid>
      <w:tr w:rsidR="003E1CB9" w:rsidRPr="00580AC2" w14:paraId="0748B145" w14:textId="77777777" w:rsidTr="00A25420">
        <w:tc>
          <w:tcPr>
            <w:tcW w:w="426" w:type="dxa"/>
          </w:tcPr>
          <w:p w14:paraId="479F2B09" w14:textId="77777777" w:rsidR="003E1CB9" w:rsidRPr="00580AC2" w:rsidRDefault="003E1CB9" w:rsidP="006D0B64">
            <w:pPr>
              <w:pStyle w:val="Barredanslamarge"/>
              <w:tabs>
                <w:tab w:val="left" w:pos="709"/>
              </w:tabs>
            </w:pPr>
          </w:p>
          <w:p w14:paraId="12F708EC" w14:textId="77777777" w:rsidR="003E1CB9" w:rsidRPr="00580AC2" w:rsidRDefault="003E1CB9" w:rsidP="006D0B64">
            <w:pPr>
              <w:pStyle w:val="Barredanslamarge"/>
              <w:tabs>
                <w:tab w:val="left" w:pos="709"/>
              </w:tabs>
            </w:pPr>
          </w:p>
          <w:p w14:paraId="6E5F87D4" w14:textId="0CC5CFC9" w:rsidR="003E1CB9" w:rsidRPr="00580AC2" w:rsidRDefault="006D0B64" w:rsidP="006D0B64">
            <w:pPr>
              <w:pStyle w:val="Barredanslamarge"/>
              <w:tabs>
                <w:tab w:val="left" w:pos="709"/>
              </w:tabs>
            </w:pPr>
            <w:r w:rsidRPr="00580AC2">
              <w:t>/</w:t>
            </w:r>
          </w:p>
        </w:tc>
        <w:tc>
          <w:tcPr>
            <w:tcW w:w="9639" w:type="dxa"/>
            <w:tcBorders>
              <w:top w:val="nil"/>
              <w:bottom w:val="nil"/>
            </w:tcBorders>
          </w:tcPr>
          <w:p w14:paraId="61EAC9B3" w14:textId="28734EC4" w:rsidR="003E1CB9" w:rsidRPr="00580AC2" w:rsidRDefault="003E1CB9" w:rsidP="00204B34">
            <w:pPr>
              <w:widowControl w:val="0"/>
              <w:tabs>
                <w:tab w:val="left" w:pos="567"/>
              </w:tabs>
              <w:spacing w:line="220" w:lineRule="atLeast"/>
              <w:jc w:val="both"/>
              <w:rPr>
                <w:rFonts w:cs="Arial"/>
              </w:rPr>
            </w:pPr>
            <w:r w:rsidRPr="00580AC2">
              <w:rPr>
                <w:rFonts w:cs="Arial"/>
              </w:rPr>
              <w:t>1</w:t>
            </w:r>
            <w:r w:rsidRPr="00580AC2">
              <w:rPr>
                <w:rFonts w:cs="Arial"/>
              </w:rPr>
              <w:tab/>
              <w:t>The International Bureau shall invite the POC and/or CA groups responsible for programmes and sub-programmes , and restricted unions as defined in article 11 of the RoP, to submit project proposals using the QSF CFP launch sheet (Annex 9). All projects shall be submitted to the secretariat at least three months prior to the POC in order to allow for evaluation and submission to the prioritization review committee at least two months before the POC.</w:t>
            </w:r>
          </w:p>
        </w:tc>
      </w:tr>
    </w:tbl>
    <w:p w14:paraId="20FCD082" w14:textId="0918A206" w:rsidR="003E1CB9" w:rsidRPr="00580AC2" w:rsidRDefault="003E1CB9" w:rsidP="006D0B64">
      <w:pPr>
        <w:widowControl w:val="0"/>
        <w:tabs>
          <w:tab w:val="left" w:pos="709"/>
        </w:tabs>
        <w:spacing w:line="220" w:lineRule="atLeast"/>
        <w:jc w:val="both"/>
        <w:rPr>
          <w:rFonts w:cs="Arial"/>
        </w:rPr>
      </w:pPr>
    </w:p>
    <w:tbl>
      <w:tblPr>
        <w:tblW w:w="10065" w:type="dxa"/>
        <w:tblInd w:w="-426" w:type="dxa"/>
        <w:tblBorders>
          <w:insideH w:val="single" w:sz="4" w:space="0" w:color="auto"/>
        </w:tblBorders>
        <w:tblLayout w:type="fixed"/>
        <w:tblCellMar>
          <w:left w:w="0" w:type="dxa"/>
          <w:right w:w="0" w:type="dxa"/>
        </w:tblCellMar>
        <w:tblLook w:val="0000" w:firstRow="0" w:lastRow="0" w:firstColumn="0" w:lastColumn="0" w:noHBand="0" w:noVBand="0"/>
      </w:tblPr>
      <w:tblGrid>
        <w:gridCol w:w="426"/>
        <w:gridCol w:w="9639"/>
      </w:tblGrid>
      <w:tr w:rsidR="003E1CB9" w:rsidRPr="00580AC2" w14:paraId="0511E663" w14:textId="77777777" w:rsidTr="00A25420">
        <w:tc>
          <w:tcPr>
            <w:tcW w:w="426" w:type="dxa"/>
          </w:tcPr>
          <w:p w14:paraId="0D32FE96" w14:textId="77777777" w:rsidR="003E1CB9" w:rsidRPr="00580AC2" w:rsidRDefault="003E1CB9" w:rsidP="006D0B64">
            <w:pPr>
              <w:pStyle w:val="Barredanslamarge"/>
              <w:tabs>
                <w:tab w:val="left" w:pos="709"/>
              </w:tabs>
            </w:pPr>
          </w:p>
          <w:p w14:paraId="2E8BA313" w14:textId="20843DE7" w:rsidR="003E1CB9" w:rsidRPr="00580AC2" w:rsidRDefault="006D0B64" w:rsidP="006D0B64">
            <w:pPr>
              <w:pStyle w:val="Barredanslamarge"/>
              <w:tabs>
                <w:tab w:val="left" w:pos="709"/>
              </w:tabs>
            </w:pPr>
            <w:r w:rsidRPr="00580AC2">
              <w:t>/</w:t>
            </w:r>
          </w:p>
        </w:tc>
        <w:tc>
          <w:tcPr>
            <w:tcW w:w="9639" w:type="dxa"/>
            <w:tcBorders>
              <w:top w:val="nil"/>
              <w:bottom w:val="nil"/>
            </w:tcBorders>
          </w:tcPr>
          <w:p w14:paraId="3DFBEF23" w14:textId="377EF9A8" w:rsidR="003E1CB9" w:rsidRPr="00580AC2" w:rsidRDefault="003E1CB9" w:rsidP="00204B34">
            <w:pPr>
              <w:widowControl w:val="0"/>
              <w:tabs>
                <w:tab w:val="left" w:pos="567"/>
              </w:tabs>
              <w:spacing w:line="220" w:lineRule="atLeast"/>
              <w:jc w:val="both"/>
              <w:rPr>
                <w:rFonts w:cs="Arial"/>
              </w:rPr>
            </w:pPr>
            <w:r w:rsidRPr="00580AC2">
              <w:rPr>
                <w:rFonts w:cs="Arial"/>
              </w:rPr>
              <w:t>2</w:t>
            </w:r>
            <w:r w:rsidRPr="00580AC2">
              <w:rPr>
                <w:rFonts w:cs="Arial"/>
              </w:rPr>
              <w:tab/>
              <w:t xml:space="preserve">The International Bureau </w:t>
            </w:r>
            <w:r w:rsidRPr="00580AC2">
              <w:t xml:space="preserve">shall evaluate </w:t>
            </w:r>
            <w:r w:rsidRPr="00580AC2">
              <w:rPr>
                <w:rFonts w:cs="Arial"/>
              </w:rPr>
              <w:t xml:space="preserve">the proposed projects included in this process using the Project Prioritization Matrix (hereinafter </w:t>
            </w:r>
            <w:r w:rsidR="00580AC2" w:rsidRPr="00580AC2">
              <w:rPr>
                <w:rFonts w:cs="Arial"/>
              </w:rPr>
              <w:t>“</w:t>
            </w:r>
            <w:r w:rsidRPr="00580AC2">
              <w:rPr>
                <w:rFonts w:cs="Arial"/>
              </w:rPr>
              <w:t>PPM</w:t>
            </w:r>
            <w:r w:rsidR="00580AC2" w:rsidRPr="00580AC2">
              <w:rPr>
                <w:rFonts w:cs="Arial"/>
              </w:rPr>
              <w:t>”</w:t>
            </w:r>
            <w:r w:rsidRPr="00580AC2">
              <w:rPr>
                <w:rFonts w:cs="Arial"/>
              </w:rPr>
              <w:t>) (Annex 10). The PPM is a weighted rating system based on the four criteria set out in article 18.1 above.</w:t>
            </w:r>
          </w:p>
        </w:tc>
      </w:tr>
    </w:tbl>
    <w:p w14:paraId="110C6952" w14:textId="77777777" w:rsidR="003E1CB9" w:rsidRPr="00580AC2" w:rsidRDefault="003E1CB9" w:rsidP="006D0B64">
      <w:pPr>
        <w:widowControl w:val="0"/>
        <w:tabs>
          <w:tab w:val="left" w:pos="709"/>
        </w:tabs>
        <w:spacing w:line="220" w:lineRule="atLeast"/>
        <w:jc w:val="both"/>
        <w:rPr>
          <w:rFonts w:cs="Arial"/>
        </w:rPr>
      </w:pPr>
    </w:p>
    <w:p w14:paraId="5994EF82" w14:textId="6620EB39" w:rsidR="00292F00" w:rsidRPr="00580AC2" w:rsidRDefault="008806FB" w:rsidP="00204B34">
      <w:pPr>
        <w:widowControl w:val="0"/>
        <w:tabs>
          <w:tab w:val="left" w:pos="567"/>
        </w:tabs>
        <w:spacing w:line="220" w:lineRule="atLeast"/>
        <w:ind w:left="567" w:hanging="567"/>
        <w:jc w:val="both"/>
        <w:rPr>
          <w:rFonts w:cs="Arial"/>
        </w:rPr>
      </w:pPr>
      <w:r w:rsidRPr="00580AC2">
        <w:rPr>
          <w:rFonts w:cs="Arial"/>
        </w:rPr>
        <w:lastRenderedPageBreak/>
        <w:t>3</w:t>
      </w:r>
      <w:r w:rsidRPr="00580AC2">
        <w:rPr>
          <w:rFonts w:cs="Arial"/>
        </w:rPr>
        <w:tab/>
      </w:r>
      <w:r w:rsidR="00292F00" w:rsidRPr="00580AC2">
        <w:rPr>
          <w:rFonts w:cs="Arial"/>
        </w:rPr>
        <w:t xml:space="preserve">The </w:t>
      </w:r>
      <w:r w:rsidR="0058124F" w:rsidRPr="00580AC2">
        <w:rPr>
          <w:rFonts w:cs="Arial"/>
        </w:rPr>
        <w:t>International Bureau,</w:t>
      </w:r>
      <w:r w:rsidR="00292F00" w:rsidRPr="00580AC2">
        <w:rPr>
          <w:rFonts w:cs="Arial"/>
        </w:rPr>
        <w:t xml:space="preserve"> upon completion of the PPM rating, shall:</w:t>
      </w:r>
    </w:p>
    <w:p w14:paraId="61301EEB" w14:textId="1D8A8636" w:rsidR="00292F00" w:rsidRPr="00580AC2" w:rsidRDefault="00292F00" w:rsidP="00204B34">
      <w:pPr>
        <w:tabs>
          <w:tab w:val="left" w:pos="567"/>
        </w:tabs>
        <w:spacing w:before="120" w:line="220" w:lineRule="atLeast"/>
        <w:ind w:left="567" w:hanging="567"/>
        <w:jc w:val="both"/>
      </w:pPr>
      <w:r w:rsidRPr="00580AC2">
        <w:rPr>
          <w:rFonts w:cs="Arial"/>
        </w:rPr>
        <w:t>3.1</w:t>
      </w:r>
      <w:r w:rsidR="00BF2F8C" w:rsidRPr="00580AC2">
        <w:rPr>
          <w:rFonts w:cs="Arial"/>
        </w:rPr>
        <w:tab/>
      </w:r>
      <w:r w:rsidRPr="00580AC2">
        <w:rPr>
          <w:rFonts w:cs="Arial"/>
        </w:rPr>
        <w:t>Submit project launch sheets</w:t>
      </w:r>
      <w:r w:rsidR="001378D0" w:rsidRPr="00580AC2">
        <w:rPr>
          <w:rFonts w:cs="Arial"/>
        </w:rPr>
        <w:t>,</w:t>
      </w:r>
      <w:r w:rsidRPr="00580AC2">
        <w:rPr>
          <w:rFonts w:cs="Arial"/>
        </w:rPr>
        <w:t xml:space="preserve"> along with the PPM </w:t>
      </w:r>
      <w:r w:rsidR="00663E41" w:rsidRPr="00580AC2">
        <w:rPr>
          <w:rFonts w:cs="Arial"/>
        </w:rPr>
        <w:t>r</w:t>
      </w:r>
      <w:r w:rsidRPr="00580AC2">
        <w:rPr>
          <w:rFonts w:cs="Arial"/>
        </w:rPr>
        <w:t>ating</w:t>
      </w:r>
      <w:r w:rsidR="001378D0" w:rsidRPr="00580AC2">
        <w:rPr>
          <w:rFonts w:cs="Arial"/>
        </w:rPr>
        <w:t xml:space="preserve"> of projects that </w:t>
      </w:r>
      <w:r w:rsidRPr="00580AC2">
        <w:t>meet the defined minimum score</w:t>
      </w:r>
      <w:r w:rsidR="00E178AA" w:rsidRPr="00580AC2">
        <w:t>,</w:t>
      </w:r>
      <w:r w:rsidRPr="00580AC2">
        <w:t xml:space="preserve"> to the </w:t>
      </w:r>
      <w:r w:rsidR="00727110" w:rsidRPr="00580AC2">
        <w:t>p</w:t>
      </w:r>
      <w:r w:rsidRPr="00580AC2">
        <w:t>rioriti</w:t>
      </w:r>
      <w:r w:rsidR="00663E41" w:rsidRPr="00580AC2">
        <w:t>z</w:t>
      </w:r>
      <w:r w:rsidRPr="00580AC2">
        <w:t xml:space="preserve">ation </w:t>
      </w:r>
      <w:r w:rsidR="00727110" w:rsidRPr="00580AC2">
        <w:t>r</w:t>
      </w:r>
      <w:r w:rsidRPr="00580AC2">
        <w:t xml:space="preserve">eview </w:t>
      </w:r>
      <w:r w:rsidR="00727110" w:rsidRPr="00580AC2">
        <w:t>c</w:t>
      </w:r>
      <w:r w:rsidRPr="00580AC2">
        <w:t xml:space="preserve">ommittee. As a rule, the </w:t>
      </w:r>
      <w:r w:rsidR="00727110" w:rsidRPr="00580AC2">
        <w:t>International Bureau</w:t>
      </w:r>
      <w:r w:rsidRPr="00580AC2">
        <w:t xml:space="preserve"> shall send only the top 10 projects to the </w:t>
      </w:r>
      <w:r w:rsidR="00727110" w:rsidRPr="00580AC2">
        <w:t>aforementioned committee</w:t>
      </w:r>
      <w:r w:rsidRPr="00580AC2">
        <w:t xml:space="preserve"> for consideration at a particular POC session</w:t>
      </w:r>
      <w:r w:rsidR="001378D0" w:rsidRPr="00580AC2">
        <w:t>;</w:t>
      </w:r>
      <w:r w:rsidR="00AD62D9" w:rsidRPr="00580AC2">
        <w:t xml:space="preserve"> </w:t>
      </w:r>
    </w:p>
    <w:p w14:paraId="0E1F1051" w14:textId="4680847A" w:rsidR="00292F00" w:rsidRPr="00580AC2" w:rsidRDefault="00BF2F8C" w:rsidP="00204B34">
      <w:pPr>
        <w:tabs>
          <w:tab w:val="left" w:pos="567"/>
        </w:tabs>
        <w:spacing w:before="120" w:line="220" w:lineRule="atLeast"/>
        <w:ind w:left="567" w:hanging="567"/>
        <w:jc w:val="both"/>
      </w:pPr>
      <w:r w:rsidRPr="00580AC2">
        <w:t>3.2</w:t>
      </w:r>
      <w:r w:rsidRPr="00580AC2">
        <w:tab/>
      </w:r>
      <w:r w:rsidR="00292F00" w:rsidRPr="00580AC2">
        <w:t>Return projects which do not meet the minimum score to the proposing group with reasons.</w:t>
      </w:r>
    </w:p>
    <w:p w14:paraId="58C198F7" w14:textId="399E0284" w:rsidR="00292F00" w:rsidRPr="00580AC2" w:rsidRDefault="00292F00" w:rsidP="00204B34">
      <w:pPr>
        <w:widowControl w:val="0"/>
        <w:tabs>
          <w:tab w:val="left" w:pos="567"/>
        </w:tabs>
        <w:spacing w:line="220" w:lineRule="atLeast"/>
        <w:ind w:left="567" w:hanging="567"/>
        <w:jc w:val="both"/>
        <w:rPr>
          <w:rFonts w:cs="Arial"/>
        </w:rPr>
      </w:pPr>
    </w:p>
    <w:p w14:paraId="161615A6" w14:textId="1262162D" w:rsidR="00292F00" w:rsidRPr="00580AC2" w:rsidRDefault="00BF2F8C" w:rsidP="00204B34">
      <w:pPr>
        <w:tabs>
          <w:tab w:val="left" w:pos="567"/>
        </w:tabs>
        <w:spacing w:line="220" w:lineRule="atLeast"/>
        <w:ind w:left="567" w:hanging="567"/>
        <w:jc w:val="both"/>
      </w:pPr>
      <w:r w:rsidRPr="00580AC2">
        <w:t>4</w:t>
      </w:r>
      <w:r w:rsidR="00292F00" w:rsidRPr="00580AC2">
        <w:tab/>
        <w:t xml:space="preserve">The </w:t>
      </w:r>
      <w:r w:rsidR="00727110" w:rsidRPr="00580AC2">
        <w:t>p</w:t>
      </w:r>
      <w:r w:rsidR="00292F00" w:rsidRPr="00580AC2">
        <w:t>rioriti</w:t>
      </w:r>
      <w:r w:rsidR="00E178AA" w:rsidRPr="00580AC2">
        <w:t>z</w:t>
      </w:r>
      <w:r w:rsidR="00292F00" w:rsidRPr="00580AC2">
        <w:t xml:space="preserve">ation </w:t>
      </w:r>
      <w:r w:rsidR="00727110" w:rsidRPr="00580AC2">
        <w:t>r</w:t>
      </w:r>
      <w:r w:rsidR="00292F00" w:rsidRPr="00580AC2">
        <w:t xml:space="preserve">eview </w:t>
      </w:r>
      <w:r w:rsidR="00727110" w:rsidRPr="00580AC2">
        <w:t>c</w:t>
      </w:r>
      <w:r w:rsidR="00292F00" w:rsidRPr="00580AC2">
        <w:t xml:space="preserve">ommittee, as defined in </w:t>
      </w:r>
      <w:r w:rsidR="00727110" w:rsidRPr="00580AC2">
        <w:t>a</w:t>
      </w:r>
      <w:r w:rsidR="00292F00" w:rsidRPr="00580AC2">
        <w:t xml:space="preserve">rticle </w:t>
      </w:r>
      <w:r w:rsidR="001E1AE7" w:rsidRPr="00580AC2">
        <w:t xml:space="preserve">11 </w:t>
      </w:r>
      <w:r w:rsidR="00292F00" w:rsidRPr="00580AC2">
        <w:t xml:space="preserve">of the </w:t>
      </w:r>
      <w:r w:rsidR="00E178AA" w:rsidRPr="00580AC2">
        <w:t>RoP,</w:t>
      </w:r>
      <w:r w:rsidR="00292F00" w:rsidRPr="00580AC2">
        <w:t xml:space="preserve"> shall:</w:t>
      </w:r>
    </w:p>
    <w:p w14:paraId="68493394" w14:textId="3B8BE6D5" w:rsidR="00292F00" w:rsidRPr="00580AC2" w:rsidRDefault="00292F00" w:rsidP="00204B34">
      <w:pPr>
        <w:tabs>
          <w:tab w:val="left" w:pos="567"/>
        </w:tabs>
        <w:spacing w:before="120" w:line="220" w:lineRule="atLeast"/>
        <w:ind w:left="567" w:hanging="567"/>
        <w:jc w:val="both"/>
      </w:pPr>
      <w:r w:rsidRPr="00580AC2">
        <w:t>4.1</w:t>
      </w:r>
      <w:r w:rsidRPr="00580AC2">
        <w:tab/>
        <w:t xml:space="preserve">Define the minimum score in the PPM for the projects to be considered by the </w:t>
      </w:r>
      <w:r w:rsidR="00663E41" w:rsidRPr="00580AC2">
        <w:t>prioritiz</w:t>
      </w:r>
      <w:r w:rsidR="00727110" w:rsidRPr="00580AC2">
        <w:t>ation review committee;</w:t>
      </w:r>
    </w:p>
    <w:p w14:paraId="0BC4634E" w14:textId="77777777" w:rsidR="00E914B1" w:rsidRPr="00580AC2" w:rsidRDefault="00292F00" w:rsidP="00204B34">
      <w:pPr>
        <w:tabs>
          <w:tab w:val="left" w:pos="567"/>
        </w:tabs>
        <w:spacing w:before="120" w:line="220" w:lineRule="atLeast"/>
        <w:ind w:left="567" w:hanging="567"/>
        <w:jc w:val="both"/>
      </w:pPr>
      <w:r w:rsidRPr="00580AC2">
        <w:t>4.2</w:t>
      </w:r>
      <w:r w:rsidRPr="00580AC2">
        <w:tab/>
        <w:t>Examine the PPM ratings of each project and decide on any changes as necessary</w:t>
      </w:r>
      <w:r w:rsidR="00727110" w:rsidRPr="00580AC2">
        <w:t>;</w:t>
      </w:r>
      <w:r w:rsidRPr="00580AC2">
        <w:t xml:space="preserve"> </w:t>
      </w:r>
    </w:p>
    <w:p w14:paraId="281807A8" w14:textId="10DD103B" w:rsidR="00292F00" w:rsidRPr="00580AC2" w:rsidRDefault="009A531D" w:rsidP="00204B34">
      <w:pPr>
        <w:tabs>
          <w:tab w:val="left" w:pos="567"/>
        </w:tabs>
        <w:spacing w:before="120" w:line="220" w:lineRule="atLeast"/>
        <w:ind w:left="567" w:hanging="567"/>
        <w:jc w:val="both"/>
      </w:pPr>
      <w:r w:rsidRPr="00580AC2">
        <w:t>4.3</w:t>
      </w:r>
      <w:r w:rsidR="00292F00" w:rsidRPr="00580AC2">
        <w:tab/>
        <w:t>Upon examination, list the projects according to rank</w:t>
      </w:r>
      <w:r w:rsidR="00E178AA" w:rsidRPr="00580AC2">
        <w:t>ing</w:t>
      </w:r>
      <w:r w:rsidR="00292F00" w:rsidRPr="00580AC2">
        <w:t xml:space="preserve"> (high to low)</w:t>
      </w:r>
      <w:r w:rsidR="00727110" w:rsidRPr="00580AC2">
        <w:t>;</w:t>
      </w:r>
    </w:p>
    <w:p w14:paraId="3ABE120A" w14:textId="1E444300" w:rsidR="00D861F7" w:rsidRPr="00580AC2" w:rsidRDefault="009A531D" w:rsidP="00204B34">
      <w:pPr>
        <w:tabs>
          <w:tab w:val="left" w:pos="567"/>
        </w:tabs>
        <w:spacing w:before="120" w:line="220" w:lineRule="atLeast"/>
        <w:ind w:left="567" w:hanging="567"/>
        <w:jc w:val="both"/>
      </w:pPr>
      <w:r w:rsidRPr="00580AC2">
        <w:t>4.4</w:t>
      </w:r>
      <w:r w:rsidR="00292F00" w:rsidRPr="00580AC2">
        <w:tab/>
        <w:t xml:space="preserve">Provide its recommendation including the ranking (high to low) to the POC </w:t>
      </w:r>
      <w:r w:rsidR="00D861F7" w:rsidRPr="00580AC2">
        <w:t>at its autumn session</w:t>
      </w:r>
      <w:r w:rsidR="00292F00" w:rsidRPr="00580AC2">
        <w:t xml:space="preserve">. </w:t>
      </w:r>
    </w:p>
    <w:p w14:paraId="4F2DA0A6" w14:textId="77777777" w:rsidR="00D861F7" w:rsidRPr="00580AC2" w:rsidRDefault="00D861F7" w:rsidP="005C08D3">
      <w:pPr>
        <w:spacing w:line="220" w:lineRule="atLeast"/>
        <w:jc w:val="both"/>
      </w:pPr>
    </w:p>
    <w:p w14:paraId="4D7083A8" w14:textId="0E1F4C00" w:rsidR="00292F00" w:rsidRPr="00580AC2" w:rsidRDefault="00D861F7" w:rsidP="00204B34">
      <w:pPr>
        <w:tabs>
          <w:tab w:val="left" w:pos="567"/>
        </w:tabs>
        <w:spacing w:line="220" w:lineRule="atLeast"/>
        <w:jc w:val="both"/>
        <w:rPr>
          <w:rFonts w:cs="Arial"/>
          <w:spacing w:val="-2"/>
        </w:rPr>
      </w:pPr>
      <w:r w:rsidRPr="00580AC2">
        <w:rPr>
          <w:spacing w:val="-2"/>
        </w:rPr>
        <w:t>5</w:t>
      </w:r>
      <w:r w:rsidRPr="00580AC2">
        <w:rPr>
          <w:spacing w:val="-2"/>
        </w:rPr>
        <w:tab/>
      </w:r>
      <w:r w:rsidR="00292F00" w:rsidRPr="00580AC2">
        <w:rPr>
          <w:spacing w:val="-2"/>
        </w:rPr>
        <w:t>I</w:t>
      </w:r>
      <w:r w:rsidRPr="00580AC2">
        <w:rPr>
          <w:spacing w:val="-2"/>
        </w:rPr>
        <w:t xml:space="preserve">f </w:t>
      </w:r>
      <w:r w:rsidR="00292F00" w:rsidRPr="00580AC2">
        <w:rPr>
          <w:spacing w:val="-2"/>
        </w:rPr>
        <w:t xml:space="preserve">the </w:t>
      </w:r>
      <w:r w:rsidR="00663E41" w:rsidRPr="00580AC2">
        <w:rPr>
          <w:spacing w:val="-2"/>
        </w:rPr>
        <w:t>prioritiz</w:t>
      </w:r>
      <w:r w:rsidR="00E91EA2" w:rsidRPr="00580AC2">
        <w:rPr>
          <w:spacing w:val="-2"/>
        </w:rPr>
        <w:t xml:space="preserve">ation review </w:t>
      </w:r>
      <w:r w:rsidR="00292F00" w:rsidRPr="00580AC2">
        <w:rPr>
          <w:spacing w:val="-2"/>
        </w:rPr>
        <w:t xml:space="preserve">committee decides that a project does not meet the established threshold for </w:t>
      </w:r>
      <w:r w:rsidR="00663E41" w:rsidRPr="00580AC2">
        <w:rPr>
          <w:spacing w:val="-2"/>
        </w:rPr>
        <w:t>prioritiz</w:t>
      </w:r>
      <w:r w:rsidR="00E91EA2" w:rsidRPr="00580AC2">
        <w:rPr>
          <w:spacing w:val="-2"/>
        </w:rPr>
        <w:t>ation</w:t>
      </w:r>
      <w:r w:rsidRPr="00580AC2">
        <w:rPr>
          <w:spacing w:val="-2"/>
        </w:rPr>
        <w:t>,</w:t>
      </w:r>
      <w:r w:rsidR="00292F00" w:rsidRPr="00580AC2">
        <w:rPr>
          <w:spacing w:val="-2"/>
        </w:rPr>
        <w:t xml:space="preserve"> it shall be sent back to the </w:t>
      </w:r>
      <w:r w:rsidR="007C7382" w:rsidRPr="00580AC2">
        <w:rPr>
          <w:spacing w:val="-2"/>
        </w:rPr>
        <w:t>International Bureau</w:t>
      </w:r>
      <w:r w:rsidR="00292F00" w:rsidRPr="00580AC2">
        <w:rPr>
          <w:spacing w:val="-2"/>
        </w:rPr>
        <w:t xml:space="preserve"> with reasons.</w:t>
      </w:r>
      <w:r w:rsidR="00292F00" w:rsidRPr="00580AC2">
        <w:rPr>
          <w:b/>
          <w:bCs/>
          <w:spacing w:val="-2"/>
        </w:rPr>
        <w:t xml:space="preserve"> </w:t>
      </w:r>
      <w:r w:rsidR="00292F00" w:rsidRPr="00580AC2">
        <w:rPr>
          <w:spacing w:val="-2"/>
        </w:rPr>
        <w:t>The committee may provide com</w:t>
      </w:r>
      <w:r w:rsidR="00A602D6" w:rsidRPr="00580AC2">
        <w:rPr>
          <w:spacing w:val="-2"/>
        </w:rPr>
        <w:softHyphen/>
      </w:r>
      <w:r w:rsidR="00292F00" w:rsidRPr="00580AC2">
        <w:rPr>
          <w:spacing w:val="-2"/>
        </w:rPr>
        <w:t>ments regarding costs, risks</w:t>
      </w:r>
      <w:r w:rsidRPr="00580AC2">
        <w:rPr>
          <w:spacing w:val="-2"/>
        </w:rPr>
        <w:t xml:space="preserve"> or</w:t>
      </w:r>
      <w:r w:rsidR="00292F00" w:rsidRPr="00580AC2">
        <w:rPr>
          <w:spacing w:val="-2"/>
        </w:rPr>
        <w:t xml:space="preserve"> possible improvements</w:t>
      </w:r>
      <w:r w:rsidRPr="00580AC2">
        <w:rPr>
          <w:spacing w:val="-2"/>
        </w:rPr>
        <w:t>,</w:t>
      </w:r>
      <w:r w:rsidR="00292F00" w:rsidRPr="00580AC2">
        <w:rPr>
          <w:spacing w:val="-2"/>
        </w:rPr>
        <w:t xml:space="preserve"> or how to make projects more viable for future consider</w:t>
      </w:r>
      <w:r w:rsidR="00A602D6" w:rsidRPr="00580AC2">
        <w:rPr>
          <w:spacing w:val="-2"/>
        </w:rPr>
        <w:softHyphen/>
      </w:r>
      <w:r w:rsidR="00292F00" w:rsidRPr="00580AC2">
        <w:rPr>
          <w:spacing w:val="-2"/>
        </w:rPr>
        <w:t xml:space="preserve">ation. </w:t>
      </w:r>
    </w:p>
    <w:p w14:paraId="7077AD4E" w14:textId="77777777" w:rsidR="00292F00" w:rsidRPr="00580AC2" w:rsidRDefault="00292F00" w:rsidP="00204B34">
      <w:pPr>
        <w:widowControl w:val="0"/>
        <w:tabs>
          <w:tab w:val="left" w:pos="567"/>
        </w:tabs>
        <w:spacing w:line="220" w:lineRule="atLeast"/>
        <w:jc w:val="both"/>
        <w:rPr>
          <w:rFonts w:cs="Arial"/>
          <w:spacing w:val="-2"/>
        </w:rPr>
      </w:pPr>
    </w:p>
    <w:p w14:paraId="3A406B0B" w14:textId="12694B0B" w:rsidR="00292F00" w:rsidRPr="00580AC2" w:rsidRDefault="00D861F7" w:rsidP="00204B34">
      <w:pPr>
        <w:tabs>
          <w:tab w:val="left" w:pos="567"/>
        </w:tabs>
        <w:spacing w:line="220" w:lineRule="atLeast"/>
        <w:jc w:val="both"/>
      </w:pPr>
      <w:r w:rsidRPr="00580AC2">
        <w:rPr>
          <w:rFonts w:cs="Arial"/>
        </w:rPr>
        <w:t>6</w:t>
      </w:r>
      <w:r w:rsidR="00292F00" w:rsidRPr="00580AC2">
        <w:rPr>
          <w:rFonts w:cs="Arial"/>
        </w:rPr>
        <w:tab/>
        <w:t xml:space="preserve">The POC </w:t>
      </w:r>
      <w:r w:rsidRPr="00580AC2">
        <w:rPr>
          <w:rFonts w:cs="Arial"/>
        </w:rPr>
        <w:t xml:space="preserve">shall </w:t>
      </w:r>
      <w:r w:rsidR="00292F00" w:rsidRPr="00580AC2">
        <w:t xml:space="preserve">review the recommended list of prioritized projects provided by the </w:t>
      </w:r>
      <w:r w:rsidR="00727110" w:rsidRPr="00580AC2">
        <w:t>p</w:t>
      </w:r>
      <w:r w:rsidR="00292F00" w:rsidRPr="00580AC2">
        <w:t>rioriti</w:t>
      </w:r>
      <w:r w:rsidRPr="00580AC2">
        <w:t>z</w:t>
      </w:r>
      <w:r w:rsidR="00292F00" w:rsidRPr="00580AC2">
        <w:t xml:space="preserve">ation </w:t>
      </w:r>
      <w:r w:rsidR="00727110" w:rsidRPr="00580AC2">
        <w:t>r</w:t>
      </w:r>
      <w:r w:rsidR="00292F00" w:rsidRPr="00580AC2">
        <w:t xml:space="preserve">eview </w:t>
      </w:r>
      <w:r w:rsidR="00727110" w:rsidRPr="00580AC2">
        <w:t>c</w:t>
      </w:r>
      <w:r w:rsidR="00292F00" w:rsidRPr="00580AC2">
        <w:t xml:space="preserve">ommittee and take a decision. </w:t>
      </w:r>
    </w:p>
    <w:p w14:paraId="6544F73E" w14:textId="77777777" w:rsidR="00A25420" w:rsidRPr="00580AC2" w:rsidRDefault="00A25420" w:rsidP="00204B34">
      <w:pPr>
        <w:widowControl w:val="0"/>
        <w:tabs>
          <w:tab w:val="left" w:pos="567"/>
        </w:tabs>
        <w:spacing w:line="220" w:lineRule="atLeast"/>
        <w:jc w:val="both"/>
        <w:rPr>
          <w:rFonts w:cs="Arial"/>
        </w:rPr>
      </w:pPr>
    </w:p>
    <w:p w14:paraId="6D755BC4" w14:textId="3AB5B388" w:rsidR="008806FB" w:rsidRPr="00580AC2" w:rsidRDefault="00D861F7" w:rsidP="00204B34">
      <w:pPr>
        <w:widowControl w:val="0"/>
        <w:tabs>
          <w:tab w:val="left" w:pos="567"/>
        </w:tabs>
        <w:spacing w:line="220" w:lineRule="atLeast"/>
        <w:jc w:val="both"/>
        <w:rPr>
          <w:rFonts w:cs="Arial"/>
        </w:rPr>
      </w:pPr>
      <w:r w:rsidRPr="00580AC2">
        <w:rPr>
          <w:rFonts w:cs="Arial"/>
        </w:rPr>
        <w:t>7</w:t>
      </w:r>
      <w:r w:rsidR="00292F00" w:rsidRPr="00580AC2">
        <w:rPr>
          <w:rFonts w:cs="Arial"/>
        </w:rPr>
        <w:tab/>
        <w:t xml:space="preserve">The </w:t>
      </w:r>
      <w:r w:rsidR="0058124F" w:rsidRPr="00580AC2">
        <w:rPr>
          <w:rFonts w:cs="Arial"/>
        </w:rPr>
        <w:t>International Bureau shall</w:t>
      </w:r>
      <w:r w:rsidR="00292F00" w:rsidRPr="00580AC2">
        <w:rPr>
          <w:rFonts w:cs="Arial"/>
        </w:rPr>
        <w:t xml:space="preserve"> formally communicate the </w:t>
      </w:r>
      <w:r w:rsidRPr="00580AC2">
        <w:rPr>
          <w:rFonts w:cs="Arial"/>
        </w:rPr>
        <w:t>POC</w:t>
      </w:r>
      <w:r w:rsidR="00580AC2" w:rsidRPr="00580AC2">
        <w:rPr>
          <w:rFonts w:cs="Arial"/>
        </w:rPr>
        <w:t>’</w:t>
      </w:r>
      <w:r w:rsidRPr="00580AC2">
        <w:rPr>
          <w:rFonts w:cs="Arial"/>
        </w:rPr>
        <w:t xml:space="preserve">s </w:t>
      </w:r>
      <w:r w:rsidR="00292F00" w:rsidRPr="00580AC2">
        <w:rPr>
          <w:rFonts w:cs="Arial"/>
        </w:rPr>
        <w:t xml:space="preserve">decision to </w:t>
      </w:r>
      <w:r w:rsidR="00292F00" w:rsidRPr="00580AC2">
        <w:t xml:space="preserve">the entities whose projects were prioritized to proceed with the formal project formulations within 15 days of </w:t>
      </w:r>
      <w:r w:rsidRPr="00580AC2">
        <w:t xml:space="preserve">that </w:t>
      </w:r>
      <w:r w:rsidR="00292F00" w:rsidRPr="00580AC2">
        <w:t>decision</w:t>
      </w:r>
      <w:r w:rsidRPr="00580AC2">
        <w:t xml:space="preserve"> being delivered</w:t>
      </w:r>
      <w:r w:rsidR="00292F00" w:rsidRPr="00580AC2">
        <w:t>.</w:t>
      </w:r>
    </w:p>
    <w:p w14:paraId="55B7182E" w14:textId="787E82DC" w:rsidR="00292F00" w:rsidRPr="00580AC2" w:rsidRDefault="00292F00" w:rsidP="00204B34">
      <w:pPr>
        <w:tabs>
          <w:tab w:val="left" w:pos="567"/>
        </w:tabs>
        <w:spacing w:line="220" w:lineRule="atLeast"/>
        <w:rPr>
          <w:rFonts w:cs="Arial"/>
        </w:rPr>
      </w:pPr>
    </w:p>
    <w:p w14:paraId="5494215A" w14:textId="1E09D59E" w:rsidR="001E1AE7" w:rsidRPr="00580AC2" w:rsidRDefault="001E1AE7" w:rsidP="005C08D3">
      <w:pPr>
        <w:spacing w:line="220" w:lineRule="atLeast"/>
        <w:rPr>
          <w:rFonts w:cs="Arial"/>
          <w:b/>
          <w:bCs/>
        </w:rPr>
      </w:pPr>
    </w:p>
    <w:p w14:paraId="4A4E62B7" w14:textId="3E503DB7" w:rsidR="008806FB" w:rsidRPr="00580AC2" w:rsidRDefault="008806FB" w:rsidP="005C08D3">
      <w:pPr>
        <w:widowControl w:val="0"/>
        <w:tabs>
          <w:tab w:val="left" w:pos="709"/>
        </w:tabs>
        <w:spacing w:line="220" w:lineRule="atLeast"/>
        <w:rPr>
          <w:rFonts w:cs="Arial"/>
          <w:b/>
          <w:bCs/>
        </w:rPr>
      </w:pPr>
      <w:r w:rsidRPr="00580AC2">
        <w:rPr>
          <w:rFonts w:cs="Arial"/>
          <w:b/>
          <w:bCs/>
        </w:rPr>
        <w:t>Article</w:t>
      </w:r>
      <w:r w:rsidR="00AC7D2F" w:rsidRPr="00580AC2">
        <w:rPr>
          <w:rFonts w:cs="Arial"/>
          <w:b/>
          <w:bCs/>
        </w:rPr>
        <w:t xml:space="preserve"> </w:t>
      </w:r>
      <w:r w:rsidR="00D861F7" w:rsidRPr="00580AC2">
        <w:rPr>
          <w:rFonts w:cs="Arial"/>
          <w:b/>
          <w:bCs/>
        </w:rPr>
        <w:t>20</w:t>
      </w:r>
    </w:p>
    <w:p w14:paraId="3C2DF1B4" w14:textId="1E0826E8" w:rsidR="008806FB" w:rsidRPr="00580AC2" w:rsidRDefault="008806FB" w:rsidP="005C08D3">
      <w:pPr>
        <w:widowControl w:val="0"/>
        <w:tabs>
          <w:tab w:val="left" w:pos="709"/>
        </w:tabs>
        <w:spacing w:line="220" w:lineRule="atLeast"/>
        <w:jc w:val="both"/>
        <w:rPr>
          <w:rFonts w:cs="Arial"/>
          <w:b/>
          <w:bCs/>
        </w:rPr>
      </w:pPr>
      <w:r w:rsidRPr="00580AC2">
        <w:rPr>
          <w:rFonts w:cs="Arial"/>
          <w:b/>
          <w:bCs/>
        </w:rPr>
        <w:t>Prioritization of</w:t>
      </w:r>
      <w:r w:rsidR="0050079C" w:rsidRPr="00580AC2">
        <w:rPr>
          <w:rFonts w:cs="Arial"/>
          <w:b/>
          <w:bCs/>
        </w:rPr>
        <w:t xml:space="preserve"> </w:t>
      </w:r>
      <w:r w:rsidRPr="00580AC2">
        <w:rPr>
          <w:rFonts w:cs="Arial"/>
          <w:b/>
          <w:bCs/>
        </w:rPr>
        <w:t>Beneficiary Countries participating in</w:t>
      </w:r>
      <w:r w:rsidR="00AC7D2F" w:rsidRPr="00580AC2">
        <w:rPr>
          <w:rFonts w:cs="Arial"/>
          <w:b/>
          <w:bCs/>
        </w:rPr>
        <w:t xml:space="preserve"> </w:t>
      </w:r>
      <w:r w:rsidR="00F7500C" w:rsidRPr="00580AC2">
        <w:rPr>
          <w:b/>
          <w:bCs/>
        </w:rPr>
        <w:t>Common Fund projects</w:t>
      </w:r>
      <w:r w:rsidR="00F7500C" w:rsidRPr="00580AC2" w:rsidDel="00F7500C">
        <w:rPr>
          <w:rFonts w:cs="Arial"/>
          <w:b/>
          <w:bCs/>
        </w:rPr>
        <w:t xml:space="preserve"> </w:t>
      </w:r>
    </w:p>
    <w:p w14:paraId="499E5D75" w14:textId="77777777" w:rsidR="008806FB" w:rsidRPr="00580AC2" w:rsidRDefault="008806FB" w:rsidP="005C08D3">
      <w:pPr>
        <w:widowControl w:val="0"/>
        <w:tabs>
          <w:tab w:val="left" w:pos="709"/>
        </w:tabs>
        <w:spacing w:line="220" w:lineRule="atLeast"/>
        <w:jc w:val="both"/>
        <w:rPr>
          <w:rFonts w:cs="Arial"/>
          <w:b/>
          <w:bCs/>
        </w:rPr>
      </w:pPr>
    </w:p>
    <w:p w14:paraId="5B742DE4" w14:textId="7B3241E0" w:rsidR="008806FB" w:rsidRPr="00580AC2" w:rsidRDefault="008806FB" w:rsidP="00204B34">
      <w:pPr>
        <w:widowControl w:val="0"/>
        <w:tabs>
          <w:tab w:val="left" w:pos="567"/>
        </w:tabs>
        <w:spacing w:line="220" w:lineRule="atLeast"/>
        <w:jc w:val="both"/>
        <w:rPr>
          <w:rFonts w:cs="Arial"/>
        </w:rPr>
      </w:pPr>
      <w:r w:rsidRPr="00580AC2">
        <w:rPr>
          <w:rFonts w:cs="Arial"/>
        </w:rPr>
        <w:t>1</w:t>
      </w:r>
      <w:r w:rsidRPr="00580AC2">
        <w:rPr>
          <w:rFonts w:cs="Arial"/>
        </w:rPr>
        <w:tab/>
        <w:t>As a rule, all Beneficiary Countries can participate in a CFP. Nevertheless,</w:t>
      </w:r>
      <w:r w:rsidR="0050079C" w:rsidRPr="00580AC2">
        <w:rPr>
          <w:rFonts w:cs="Arial"/>
        </w:rPr>
        <w:t xml:space="preserve"> </w:t>
      </w:r>
      <w:r w:rsidRPr="00580AC2">
        <w:rPr>
          <w:rFonts w:cs="Arial"/>
        </w:rPr>
        <w:t>UPU member countries interested in participating in a project identified under article</w:t>
      </w:r>
      <w:r w:rsidR="00AC7D2F" w:rsidRPr="00580AC2">
        <w:rPr>
          <w:rFonts w:cs="Arial"/>
        </w:rPr>
        <w:t xml:space="preserve"> </w:t>
      </w:r>
      <w:r w:rsidR="001378D0" w:rsidRPr="00580AC2">
        <w:rPr>
          <w:rFonts w:cs="Arial"/>
        </w:rPr>
        <w:t xml:space="preserve">19 </w:t>
      </w:r>
      <w:r w:rsidRPr="00580AC2">
        <w:rPr>
          <w:rFonts w:cs="Arial"/>
        </w:rPr>
        <w:t>shall meet the required criteria, which shall be defined according to the following principles:</w:t>
      </w:r>
    </w:p>
    <w:p w14:paraId="78E4ACA7" w14:textId="6A3A6DCB" w:rsidR="00E914B1" w:rsidRPr="00580AC2" w:rsidRDefault="008806FB" w:rsidP="00204B34">
      <w:pPr>
        <w:widowControl w:val="0"/>
        <w:tabs>
          <w:tab w:val="left" w:pos="567"/>
          <w:tab w:val="left" w:pos="851"/>
        </w:tabs>
        <w:spacing w:before="120" w:line="240" w:lineRule="atLeast"/>
        <w:ind w:left="567" w:hanging="567"/>
        <w:jc w:val="both"/>
        <w:rPr>
          <w:rFonts w:cs="Arial"/>
        </w:rPr>
      </w:pPr>
      <w:r w:rsidRPr="00580AC2">
        <w:rPr>
          <w:rFonts w:cs="Arial"/>
        </w:rPr>
        <w:t>1.1</w:t>
      </w:r>
      <w:r w:rsidRPr="00580AC2">
        <w:rPr>
          <w:rFonts w:cs="Arial"/>
        </w:rPr>
        <w:tab/>
        <w:t>Operational readiness of the</w:t>
      </w:r>
      <w:r w:rsidR="0050079C" w:rsidRPr="00580AC2">
        <w:rPr>
          <w:rFonts w:cs="Arial"/>
        </w:rPr>
        <w:t xml:space="preserve"> </w:t>
      </w:r>
      <w:r w:rsidRPr="00580AC2">
        <w:rPr>
          <w:rFonts w:cs="Arial"/>
        </w:rPr>
        <w:t>Beneficiary Country (particularly with regard to its designated operators</w:t>
      </w:r>
      <w:r w:rsidR="00E914B1" w:rsidRPr="00580AC2">
        <w:rPr>
          <w:rFonts w:cs="Arial"/>
        </w:rPr>
        <w:t>).</w:t>
      </w:r>
      <w:r w:rsidR="00E914B1" w:rsidRPr="00580AC2">
        <w:rPr>
          <w:rFonts w:cs="Arial"/>
          <w:color w:val="FF0000"/>
        </w:rPr>
        <w:t xml:space="preserve"> </w:t>
      </w:r>
      <w:r w:rsidR="008610C9" w:rsidRPr="00580AC2">
        <w:rPr>
          <w:rFonts w:cs="Arial"/>
        </w:rPr>
        <w:t>For this purpose, the project team shall compile a checklist of minimum operational/technical require</w:t>
      </w:r>
      <w:r w:rsidR="006D0B64" w:rsidRPr="00580AC2">
        <w:rPr>
          <w:rFonts w:cs="Arial"/>
        </w:rPr>
        <w:softHyphen/>
      </w:r>
      <w:r w:rsidR="008610C9" w:rsidRPr="00580AC2">
        <w:rPr>
          <w:rFonts w:cs="Arial"/>
        </w:rPr>
        <w:t>ments and provide this together with a Statement of Commitment. The Beneficiary Country shall work jointly with the project team. In the event that the Beneficiary Country is not able to meet the minimum technical requirements, the project team shall make every effort to assist the Beneficiary Country in meeting these requirements as part of the project work plan</w:t>
      </w:r>
      <w:r w:rsidR="00C25257" w:rsidRPr="00580AC2">
        <w:rPr>
          <w:rFonts w:cs="Arial"/>
        </w:rPr>
        <w:t>;</w:t>
      </w:r>
    </w:p>
    <w:p w14:paraId="77C08976" w14:textId="26434D9A" w:rsidR="00E914B1" w:rsidRPr="00580AC2" w:rsidRDefault="006D0B64" w:rsidP="00204B34">
      <w:pPr>
        <w:widowControl w:val="0"/>
        <w:tabs>
          <w:tab w:val="left" w:pos="567"/>
        </w:tabs>
        <w:spacing w:before="120" w:after="120" w:line="240" w:lineRule="atLeast"/>
        <w:ind w:left="567" w:hanging="567"/>
        <w:jc w:val="both"/>
      </w:pPr>
      <w:r w:rsidRPr="00580AC2">
        <w:rPr>
          <w:rFonts w:cs="Arial"/>
        </w:rPr>
        <w:t>1.2</w:t>
      </w:r>
      <w:r w:rsidRPr="00580AC2">
        <w:rPr>
          <w:rFonts w:cs="Arial"/>
        </w:rPr>
        <w:tab/>
      </w:r>
      <w:r w:rsidR="00E914B1" w:rsidRPr="00580AC2">
        <w:t xml:space="preserve">UPU member countries that were not eligible to join </w:t>
      </w:r>
      <w:r w:rsidR="00985498" w:rsidRPr="00580AC2">
        <w:t xml:space="preserve">in </w:t>
      </w:r>
      <w:r w:rsidR="00E914B1" w:rsidRPr="00580AC2">
        <w:t xml:space="preserve">a project </w:t>
      </w:r>
      <w:r w:rsidR="00E51166" w:rsidRPr="00580AC2">
        <w:t xml:space="preserve">because they did not meet the </w:t>
      </w:r>
      <w:r w:rsidR="00985498" w:rsidRPr="00580AC2">
        <w:t xml:space="preserve">relevant </w:t>
      </w:r>
      <w:r w:rsidR="00E914B1" w:rsidRPr="00580AC2">
        <w:t xml:space="preserve">criteria </w:t>
      </w:r>
      <w:r w:rsidR="00985498" w:rsidRPr="00580AC2">
        <w:t xml:space="preserve">shall </w:t>
      </w:r>
      <w:r w:rsidR="00E914B1" w:rsidRPr="00580AC2">
        <w:t xml:space="preserve">be given the opportunity to </w:t>
      </w:r>
      <w:r w:rsidR="00985498" w:rsidRPr="00580AC2">
        <w:t xml:space="preserve">participate </w:t>
      </w:r>
      <w:r w:rsidR="00E914B1" w:rsidRPr="00580AC2">
        <w:t xml:space="preserve">in </w:t>
      </w:r>
      <w:r w:rsidR="00985498" w:rsidRPr="00580AC2">
        <w:t xml:space="preserve">later </w:t>
      </w:r>
      <w:r w:rsidR="00E914B1" w:rsidRPr="00580AC2">
        <w:t xml:space="preserve">phases of the project, </w:t>
      </w:r>
      <w:r w:rsidR="00985498" w:rsidRPr="00580AC2">
        <w:t xml:space="preserve">as </w:t>
      </w:r>
      <w:r w:rsidR="00E914B1" w:rsidRPr="00580AC2">
        <w:t>appropriate</w:t>
      </w:r>
      <w:r w:rsidR="008610C9" w:rsidRPr="00580AC2">
        <w:t>;</w:t>
      </w:r>
    </w:p>
    <w:tbl>
      <w:tblPr>
        <w:tblW w:w="10065" w:type="dxa"/>
        <w:tblInd w:w="-426" w:type="dxa"/>
        <w:tblBorders>
          <w:insideH w:val="single" w:sz="4" w:space="0" w:color="auto"/>
        </w:tblBorders>
        <w:tblLayout w:type="fixed"/>
        <w:tblCellMar>
          <w:left w:w="0" w:type="dxa"/>
          <w:right w:w="0" w:type="dxa"/>
        </w:tblCellMar>
        <w:tblLook w:val="0000" w:firstRow="0" w:lastRow="0" w:firstColumn="0" w:lastColumn="0" w:noHBand="0" w:noVBand="0"/>
      </w:tblPr>
      <w:tblGrid>
        <w:gridCol w:w="426"/>
        <w:gridCol w:w="9639"/>
      </w:tblGrid>
      <w:tr w:rsidR="006D0B64" w:rsidRPr="00580AC2" w14:paraId="4922AFA2" w14:textId="77777777" w:rsidTr="00ED3AE0">
        <w:tc>
          <w:tcPr>
            <w:tcW w:w="426" w:type="dxa"/>
          </w:tcPr>
          <w:p w14:paraId="5F81EB62" w14:textId="77777777" w:rsidR="006D0B64" w:rsidRPr="00580AC2" w:rsidRDefault="006D0B64" w:rsidP="00ED3AE0">
            <w:pPr>
              <w:pStyle w:val="Barredanslamarge"/>
            </w:pPr>
            <w:r w:rsidRPr="00580AC2">
              <w:t>/</w:t>
            </w:r>
          </w:p>
        </w:tc>
        <w:tc>
          <w:tcPr>
            <w:tcW w:w="9639" w:type="dxa"/>
          </w:tcPr>
          <w:p w14:paraId="162FF6FB" w14:textId="4AAFF8B5" w:rsidR="006D0B64" w:rsidRPr="00580AC2" w:rsidRDefault="006D0B64" w:rsidP="00204B34">
            <w:pPr>
              <w:pStyle w:val="Barredanslamarge"/>
              <w:tabs>
                <w:tab w:val="left" w:pos="567"/>
              </w:tabs>
            </w:pPr>
            <w:r w:rsidRPr="00580AC2">
              <w:t>1.3</w:t>
            </w:r>
            <w:r w:rsidRPr="00580AC2">
              <w:tab/>
              <w:t>Completion, signature and return in due time of the CFP Statement of Commitment (Annex 11).</w:t>
            </w:r>
          </w:p>
        </w:tc>
      </w:tr>
    </w:tbl>
    <w:p w14:paraId="44ACDF2F" w14:textId="77777777" w:rsidR="00E914B1" w:rsidRPr="00580AC2" w:rsidRDefault="00E914B1" w:rsidP="006D0B64">
      <w:pPr>
        <w:widowControl w:val="0"/>
        <w:tabs>
          <w:tab w:val="left" w:pos="567"/>
        </w:tabs>
        <w:spacing w:line="240" w:lineRule="auto"/>
        <w:ind w:left="709" w:hanging="709"/>
        <w:jc w:val="both"/>
        <w:rPr>
          <w:rFonts w:cs="Arial"/>
        </w:rPr>
      </w:pPr>
    </w:p>
    <w:p w14:paraId="6FECDB02" w14:textId="5A83F788" w:rsidR="008806FB" w:rsidRPr="00580AC2" w:rsidRDefault="00B04734" w:rsidP="00204B34">
      <w:pPr>
        <w:widowControl w:val="0"/>
        <w:tabs>
          <w:tab w:val="left" w:pos="567"/>
        </w:tabs>
        <w:spacing w:line="220" w:lineRule="atLeast"/>
        <w:jc w:val="both"/>
        <w:rPr>
          <w:rFonts w:cs="Arial"/>
        </w:rPr>
      </w:pPr>
      <w:r w:rsidRPr="00580AC2">
        <w:rPr>
          <w:rFonts w:cs="Arial"/>
        </w:rPr>
        <w:t>2</w:t>
      </w:r>
      <w:r w:rsidRPr="00580AC2">
        <w:rPr>
          <w:rFonts w:cs="Arial"/>
        </w:rPr>
        <w:tab/>
      </w:r>
      <w:r w:rsidR="00985498" w:rsidRPr="00580AC2">
        <w:rPr>
          <w:rFonts w:cs="Arial"/>
        </w:rPr>
        <w:t>A B</w:t>
      </w:r>
      <w:r w:rsidR="00E914B1" w:rsidRPr="00580AC2">
        <w:rPr>
          <w:rFonts w:cs="Arial"/>
        </w:rPr>
        <w:t xml:space="preserve">eneficiary </w:t>
      </w:r>
      <w:r w:rsidR="00B21B84" w:rsidRPr="00580AC2">
        <w:rPr>
          <w:rFonts w:cs="Arial"/>
        </w:rPr>
        <w:t xml:space="preserve">Country </w:t>
      </w:r>
      <w:r w:rsidR="00E914B1" w:rsidRPr="00580AC2">
        <w:rPr>
          <w:rFonts w:cs="Arial"/>
        </w:rPr>
        <w:t xml:space="preserve">shall refund </w:t>
      </w:r>
      <w:r w:rsidR="00985498" w:rsidRPr="00580AC2">
        <w:rPr>
          <w:rFonts w:cs="Arial"/>
        </w:rPr>
        <w:t xml:space="preserve">all </w:t>
      </w:r>
      <w:r w:rsidR="00E914B1" w:rsidRPr="00580AC2">
        <w:rPr>
          <w:rFonts w:cs="Arial"/>
        </w:rPr>
        <w:t>of the expenses incurred by the project in the event that it with</w:t>
      </w:r>
      <w:r w:rsidR="0078143B">
        <w:rPr>
          <w:rFonts w:cs="Arial"/>
        </w:rPr>
        <w:softHyphen/>
      </w:r>
      <w:r w:rsidR="00E914B1" w:rsidRPr="00580AC2">
        <w:rPr>
          <w:rFonts w:cs="Arial"/>
        </w:rPr>
        <w:t>draws</w:t>
      </w:r>
      <w:r w:rsidR="00B21B84" w:rsidRPr="00580AC2">
        <w:rPr>
          <w:rFonts w:cs="Arial"/>
        </w:rPr>
        <w:t xml:space="preserve"> </w:t>
      </w:r>
      <w:r w:rsidR="00E914B1" w:rsidRPr="00580AC2">
        <w:t xml:space="preserve">from </w:t>
      </w:r>
      <w:r w:rsidR="00985498" w:rsidRPr="00580AC2">
        <w:t xml:space="preserve">the project </w:t>
      </w:r>
      <w:r w:rsidR="00E914B1" w:rsidRPr="00580AC2">
        <w:rPr>
          <w:rFonts w:cs="Arial"/>
        </w:rPr>
        <w:t xml:space="preserve">before </w:t>
      </w:r>
      <w:r w:rsidR="00985498" w:rsidRPr="00580AC2">
        <w:rPr>
          <w:rFonts w:cs="Arial"/>
        </w:rPr>
        <w:t xml:space="preserve">its </w:t>
      </w:r>
      <w:r w:rsidR="00E914B1" w:rsidRPr="00580AC2">
        <w:rPr>
          <w:rFonts w:cs="Arial"/>
        </w:rPr>
        <w:t xml:space="preserve">completion </w:t>
      </w:r>
      <w:r w:rsidR="00B21B84" w:rsidRPr="00580AC2">
        <w:rPr>
          <w:rFonts w:cs="Arial"/>
        </w:rPr>
        <w:t xml:space="preserve">or </w:t>
      </w:r>
      <w:r w:rsidR="00E914B1" w:rsidRPr="00580AC2">
        <w:rPr>
          <w:rFonts w:cs="Arial"/>
        </w:rPr>
        <w:t>does not fully comply with the project work requirements</w:t>
      </w:r>
      <w:r w:rsidR="00B21B84" w:rsidRPr="00580AC2">
        <w:rPr>
          <w:rFonts w:cs="Arial"/>
        </w:rPr>
        <w:t>,</w:t>
      </w:r>
      <w:r w:rsidR="00E914B1" w:rsidRPr="00580AC2">
        <w:rPr>
          <w:rFonts w:cs="Arial"/>
        </w:rPr>
        <w:t xml:space="preserve"> including </w:t>
      </w:r>
      <w:r w:rsidR="00985498" w:rsidRPr="00580AC2">
        <w:rPr>
          <w:rFonts w:cs="Arial"/>
        </w:rPr>
        <w:t xml:space="preserve">with respect to relevant </w:t>
      </w:r>
      <w:r w:rsidR="00E914B1" w:rsidRPr="00580AC2">
        <w:rPr>
          <w:rFonts w:cs="Arial"/>
        </w:rPr>
        <w:t>communication</w:t>
      </w:r>
      <w:r w:rsidR="00985498" w:rsidRPr="00580AC2">
        <w:rPr>
          <w:rFonts w:cs="Arial"/>
        </w:rPr>
        <w:t>/reporting obligations</w:t>
      </w:r>
      <w:r w:rsidR="00E914B1" w:rsidRPr="00580AC2">
        <w:rPr>
          <w:rFonts w:cs="Arial"/>
        </w:rPr>
        <w:t xml:space="preserve">, or </w:t>
      </w:r>
      <w:r w:rsidR="00B21B84" w:rsidRPr="00580AC2">
        <w:rPr>
          <w:rFonts w:cs="Arial"/>
        </w:rPr>
        <w:t>if</w:t>
      </w:r>
      <w:r w:rsidR="00E914B1" w:rsidRPr="00580AC2">
        <w:rPr>
          <w:rFonts w:cs="Arial"/>
        </w:rPr>
        <w:t xml:space="preserve"> it has been established that the project has failed owing to the country</w:t>
      </w:r>
      <w:r w:rsidR="00580AC2" w:rsidRPr="00580AC2">
        <w:rPr>
          <w:rFonts w:cs="Arial"/>
        </w:rPr>
        <w:t>’</w:t>
      </w:r>
      <w:r w:rsidR="00E914B1" w:rsidRPr="00580AC2">
        <w:rPr>
          <w:rFonts w:cs="Arial"/>
        </w:rPr>
        <w:t>s negligence.</w:t>
      </w:r>
    </w:p>
    <w:p w14:paraId="6C9ACC0B" w14:textId="63C4C52C" w:rsidR="008806FB" w:rsidRPr="00580AC2" w:rsidRDefault="008806FB" w:rsidP="005C08D3">
      <w:pPr>
        <w:widowControl w:val="0"/>
        <w:tabs>
          <w:tab w:val="left" w:pos="709"/>
        </w:tabs>
        <w:spacing w:line="220" w:lineRule="atLeast"/>
        <w:jc w:val="both"/>
        <w:rPr>
          <w:rFonts w:cs="Arial"/>
        </w:rPr>
      </w:pPr>
    </w:p>
    <w:p w14:paraId="0ECD1004" w14:textId="77777777" w:rsidR="006D0B64" w:rsidRPr="00580AC2" w:rsidRDefault="006D0B64" w:rsidP="005C08D3">
      <w:pPr>
        <w:widowControl w:val="0"/>
        <w:tabs>
          <w:tab w:val="left" w:pos="709"/>
        </w:tabs>
        <w:spacing w:line="220" w:lineRule="atLeast"/>
        <w:jc w:val="both"/>
        <w:rPr>
          <w:rFonts w:cs="Arial"/>
        </w:rPr>
      </w:pPr>
    </w:p>
    <w:p w14:paraId="5A0F1FDD" w14:textId="77777777" w:rsidR="008806FB" w:rsidRPr="00580AC2" w:rsidRDefault="008806FB" w:rsidP="005C08D3">
      <w:pPr>
        <w:widowControl w:val="0"/>
        <w:tabs>
          <w:tab w:val="left" w:pos="709"/>
        </w:tabs>
        <w:spacing w:line="220" w:lineRule="atLeast"/>
        <w:jc w:val="both"/>
        <w:rPr>
          <w:rFonts w:cs="Arial"/>
          <w:b/>
          <w:bCs/>
        </w:rPr>
      </w:pPr>
      <w:r w:rsidRPr="00580AC2">
        <w:rPr>
          <w:rFonts w:cs="Arial"/>
          <w:b/>
          <w:bCs/>
        </w:rPr>
        <w:t>Chapter VII – Development and submission of project proposals</w:t>
      </w:r>
    </w:p>
    <w:p w14:paraId="11465607" w14:textId="77777777" w:rsidR="008806FB" w:rsidRPr="00580AC2" w:rsidRDefault="008806FB" w:rsidP="005C08D3">
      <w:pPr>
        <w:widowControl w:val="0"/>
        <w:tabs>
          <w:tab w:val="left" w:pos="709"/>
        </w:tabs>
        <w:spacing w:line="220" w:lineRule="atLeast"/>
        <w:jc w:val="both"/>
        <w:rPr>
          <w:rFonts w:cs="Arial"/>
        </w:rPr>
      </w:pPr>
    </w:p>
    <w:p w14:paraId="525EFDDE" w14:textId="37EBD6C1" w:rsidR="008806FB" w:rsidRPr="00580AC2" w:rsidRDefault="008806FB" w:rsidP="005C08D3">
      <w:pPr>
        <w:widowControl w:val="0"/>
        <w:tabs>
          <w:tab w:val="left" w:pos="709"/>
          <w:tab w:val="left" w:pos="851"/>
        </w:tabs>
        <w:spacing w:line="220" w:lineRule="atLeast"/>
        <w:jc w:val="both"/>
        <w:rPr>
          <w:rFonts w:cs="Arial"/>
          <w:b/>
          <w:bCs/>
        </w:rPr>
      </w:pPr>
      <w:r w:rsidRPr="00580AC2">
        <w:rPr>
          <w:rFonts w:cs="Arial"/>
          <w:b/>
          <w:bCs/>
        </w:rPr>
        <w:t>Article</w:t>
      </w:r>
      <w:r w:rsidR="00AC7D2F" w:rsidRPr="00580AC2">
        <w:rPr>
          <w:rFonts w:cs="Arial"/>
          <w:b/>
          <w:bCs/>
        </w:rPr>
        <w:t xml:space="preserve"> </w:t>
      </w:r>
      <w:r w:rsidR="00785E16" w:rsidRPr="00580AC2">
        <w:rPr>
          <w:rFonts w:cs="Arial"/>
          <w:b/>
          <w:bCs/>
        </w:rPr>
        <w:t>21</w:t>
      </w:r>
    </w:p>
    <w:p w14:paraId="213E17C0" w14:textId="557D6CED" w:rsidR="008806FB" w:rsidRPr="00580AC2" w:rsidRDefault="008806FB" w:rsidP="005C08D3">
      <w:pPr>
        <w:widowControl w:val="0"/>
        <w:tabs>
          <w:tab w:val="left" w:pos="709"/>
          <w:tab w:val="left" w:pos="851"/>
        </w:tabs>
        <w:spacing w:line="220" w:lineRule="atLeast"/>
        <w:jc w:val="both"/>
        <w:rPr>
          <w:rFonts w:cs="Arial"/>
          <w:b/>
          <w:bCs/>
        </w:rPr>
      </w:pPr>
      <w:r w:rsidRPr="00580AC2">
        <w:rPr>
          <w:rFonts w:cs="Arial"/>
          <w:b/>
          <w:bCs/>
        </w:rPr>
        <w:t>Design of project proposals – project application form</w:t>
      </w:r>
    </w:p>
    <w:p w14:paraId="47C89D88" w14:textId="77777777" w:rsidR="003E1CB9" w:rsidRPr="00580AC2" w:rsidRDefault="003E1CB9" w:rsidP="005C08D3">
      <w:pPr>
        <w:widowControl w:val="0"/>
        <w:tabs>
          <w:tab w:val="left" w:pos="709"/>
          <w:tab w:val="left" w:pos="851"/>
        </w:tabs>
        <w:spacing w:line="220" w:lineRule="atLeast"/>
        <w:jc w:val="both"/>
        <w:rPr>
          <w:rFonts w:cs="Arial"/>
          <w:b/>
          <w:bCs/>
        </w:rPr>
      </w:pPr>
    </w:p>
    <w:tbl>
      <w:tblPr>
        <w:tblW w:w="10065" w:type="dxa"/>
        <w:tblInd w:w="-426" w:type="dxa"/>
        <w:tblBorders>
          <w:insideH w:val="single" w:sz="4" w:space="0" w:color="auto"/>
        </w:tblBorders>
        <w:tblLayout w:type="fixed"/>
        <w:tblCellMar>
          <w:left w:w="0" w:type="dxa"/>
          <w:right w:w="0" w:type="dxa"/>
        </w:tblCellMar>
        <w:tblLook w:val="0000" w:firstRow="0" w:lastRow="0" w:firstColumn="0" w:lastColumn="0" w:noHBand="0" w:noVBand="0"/>
      </w:tblPr>
      <w:tblGrid>
        <w:gridCol w:w="426"/>
        <w:gridCol w:w="9639"/>
      </w:tblGrid>
      <w:tr w:rsidR="003E1CB9" w:rsidRPr="00580AC2" w14:paraId="1D0EBF86" w14:textId="77777777" w:rsidTr="00A874A2">
        <w:tc>
          <w:tcPr>
            <w:tcW w:w="426" w:type="dxa"/>
          </w:tcPr>
          <w:p w14:paraId="0A0196C2" w14:textId="77777777" w:rsidR="003E1CB9" w:rsidRPr="00580AC2" w:rsidRDefault="003E1CB9" w:rsidP="00B15D05">
            <w:pPr>
              <w:pStyle w:val="Barredanslamarge"/>
              <w:tabs>
                <w:tab w:val="left" w:pos="709"/>
              </w:tabs>
            </w:pPr>
            <w:r w:rsidRPr="00580AC2">
              <w:t>/</w:t>
            </w:r>
          </w:p>
        </w:tc>
        <w:tc>
          <w:tcPr>
            <w:tcW w:w="9639" w:type="dxa"/>
          </w:tcPr>
          <w:p w14:paraId="7A01405A" w14:textId="0A7E6F47" w:rsidR="003E1CB9" w:rsidRPr="00580AC2" w:rsidRDefault="003E1CB9" w:rsidP="00204B34">
            <w:pPr>
              <w:widowControl w:val="0"/>
              <w:tabs>
                <w:tab w:val="left" w:pos="567"/>
              </w:tabs>
              <w:spacing w:line="220" w:lineRule="atLeast"/>
              <w:jc w:val="both"/>
              <w:rPr>
                <w:rFonts w:cs="Arial"/>
              </w:rPr>
            </w:pPr>
            <w:r w:rsidRPr="00580AC2">
              <w:rPr>
                <w:rFonts w:cs="Arial"/>
              </w:rPr>
              <w:t>1</w:t>
            </w:r>
            <w:r w:rsidRPr="00580AC2">
              <w:rPr>
                <w:rFonts w:cs="Arial"/>
              </w:rPr>
              <w:tab/>
              <w:t xml:space="preserve">All project proposals shall be submitted in writing using the official </w:t>
            </w:r>
            <w:r w:rsidR="00FF3AA2" w:rsidRPr="00580AC2">
              <w:rPr>
                <w:rFonts w:cs="Arial"/>
              </w:rPr>
              <w:t xml:space="preserve">project application </w:t>
            </w:r>
            <w:r w:rsidRPr="00580AC2">
              <w:rPr>
                <w:rFonts w:cs="Arial"/>
              </w:rPr>
              <w:t>form (Annex 12), in English or French.</w:t>
            </w:r>
          </w:p>
        </w:tc>
      </w:tr>
    </w:tbl>
    <w:p w14:paraId="45F4050B" w14:textId="77777777" w:rsidR="008806FB" w:rsidRPr="00580AC2" w:rsidRDefault="008806FB" w:rsidP="00B15D05">
      <w:pPr>
        <w:widowControl w:val="0"/>
        <w:tabs>
          <w:tab w:val="left" w:pos="567"/>
          <w:tab w:val="left" w:pos="709"/>
        </w:tabs>
        <w:spacing w:line="220" w:lineRule="atLeast"/>
        <w:rPr>
          <w:rFonts w:cs="Arial"/>
        </w:rPr>
      </w:pPr>
    </w:p>
    <w:p w14:paraId="3D7245D2" w14:textId="064C3018" w:rsidR="008806FB" w:rsidRPr="00580AC2" w:rsidRDefault="008806FB" w:rsidP="00204B34">
      <w:pPr>
        <w:widowControl w:val="0"/>
        <w:tabs>
          <w:tab w:val="left" w:pos="567"/>
        </w:tabs>
        <w:spacing w:line="220" w:lineRule="atLeast"/>
        <w:jc w:val="both"/>
        <w:rPr>
          <w:rFonts w:cs="Arial"/>
        </w:rPr>
      </w:pPr>
      <w:r w:rsidRPr="00580AC2">
        <w:rPr>
          <w:rFonts w:cs="Arial"/>
        </w:rPr>
        <w:t>2</w:t>
      </w:r>
      <w:r w:rsidRPr="00580AC2">
        <w:rPr>
          <w:rFonts w:cs="Arial"/>
        </w:rPr>
        <w:tab/>
        <w:t xml:space="preserve">Only original project proposals </w:t>
      </w:r>
      <w:r w:rsidR="001378D0" w:rsidRPr="00580AC2">
        <w:rPr>
          <w:rFonts w:cs="Arial"/>
        </w:rPr>
        <w:t xml:space="preserve">that are </w:t>
      </w:r>
      <w:r w:rsidRPr="00580AC2">
        <w:rPr>
          <w:rFonts w:cs="Arial"/>
        </w:rPr>
        <w:t xml:space="preserve">dated </w:t>
      </w:r>
      <w:r w:rsidR="00D861F7" w:rsidRPr="00580AC2">
        <w:rPr>
          <w:rFonts w:cs="Arial"/>
        </w:rPr>
        <w:t xml:space="preserve">and </w:t>
      </w:r>
      <w:r w:rsidRPr="00580AC2">
        <w:rPr>
          <w:rFonts w:cs="Arial"/>
        </w:rPr>
        <w:t xml:space="preserve">stamped and </w:t>
      </w:r>
      <w:r w:rsidR="00FA44B5" w:rsidRPr="00580AC2">
        <w:rPr>
          <w:rFonts w:cs="Arial"/>
        </w:rPr>
        <w:t xml:space="preserve">whose receipt is </w:t>
      </w:r>
      <w:r w:rsidRPr="00580AC2">
        <w:rPr>
          <w:rFonts w:cs="Arial"/>
        </w:rPr>
        <w:t>duly</w:t>
      </w:r>
      <w:r w:rsidR="00AC7D2F" w:rsidRPr="00580AC2">
        <w:rPr>
          <w:rFonts w:cs="Arial"/>
        </w:rPr>
        <w:t xml:space="preserve"> </w:t>
      </w:r>
      <w:r w:rsidR="00FA44B5" w:rsidRPr="00580AC2">
        <w:rPr>
          <w:rFonts w:cs="Arial"/>
        </w:rPr>
        <w:t xml:space="preserve">acknowledged </w:t>
      </w:r>
      <w:r w:rsidRPr="00580AC2">
        <w:rPr>
          <w:rFonts w:cs="Arial"/>
        </w:rPr>
        <w:t>by the Director General of the International Bureau (or any other International Bureau official authorized by the latter)</w:t>
      </w:r>
      <w:r w:rsidR="0050079C" w:rsidRPr="00580AC2">
        <w:rPr>
          <w:rFonts w:cs="Arial"/>
        </w:rPr>
        <w:t xml:space="preserve"> </w:t>
      </w:r>
      <w:r w:rsidRPr="00580AC2">
        <w:rPr>
          <w:rFonts w:cs="Arial"/>
        </w:rPr>
        <w:t>can be registered by the</w:t>
      </w:r>
      <w:r w:rsidR="00AC7D2F" w:rsidRPr="00580AC2">
        <w:rPr>
          <w:rFonts w:cs="Arial"/>
        </w:rPr>
        <w:t xml:space="preserve"> </w:t>
      </w:r>
      <w:r w:rsidR="004D5AFF" w:rsidRPr="00580AC2">
        <w:rPr>
          <w:rFonts w:cs="Arial"/>
        </w:rPr>
        <w:t>International Bureau</w:t>
      </w:r>
      <w:r w:rsidRPr="00580AC2">
        <w:rPr>
          <w:rFonts w:cs="Arial"/>
        </w:rPr>
        <w:t>.</w:t>
      </w:r>
    </w:p>
    <w:p w14:paraId="257F34F9" w14:textId="03486AD7" w:rsidR="002A4320" w:rsidRPr="00580AC2" w:rsidRDefault="008806FB" w:rsidP="00204B34">
      <w:pPr>
        <w:widowControl w:val="0"/>
        <w:tabs>
          <w:tab w:val="left" w:pos="567"/>
        </w:tabs>
        <w:spacing w:line="220" w:lineRule="atLeast"/>
        <w:jc w:val="both"/>
        <w:rPr>
          <w:rFonts w:cs="Arial"/>
        </w:rPr>
      </w:pPr>
      <w:r w:rsidRPr="00580AC2">
        <w:rPr>
          <w:rFonts w:cs="Arial"/>
        </w:rPr>
        <w:lastRenderedPageBreak/>
        <w:t>3</w:t>
      </w:r>
      <w:r w:rsidRPr="00580AC2">
        <w:rPr>
          <w:rFonts w:cs="Arial"/>
        </w:rPr>
        <w:tab/>
        <w:t xml:space="preserve">The proposal shall </w:t>
      </w:r>
      <w:r w:rsidR="00FF3AA2" w:rsidRPr="00580AC2">
        <w:rPr>
          <w:rFonts w:cs="Arial"/>
        </w:rPr>
        <w:t>contain all information requested in the project application form. Failure to provide details related to any of the section</w:t>
      </w:r>
      <w:r w:rsidR="00F40A13" w:rsidRPr="00580AC2">
        <w:rPr>
          <w:rFonts w:cs="Arial"/>
        </w:rPr>
        <w:t>s,</w:t>
      </w:r>
      <w:r w:rsidR="00FF3AA2" w:rsidRPr="00580AC2">
        <w:rPr>
          <w:rFonts w:cs="Arial"/>
        </w:rPr>
        <w:t xml:space="preserve"> especially </w:t>
      </w:r>
      <w:r w:rsidR="00F40A13" w:rsidRPr="00580AC2">
        <w:rPr>
          <w:rFonts w:cs="Arial"/>
        </w:rPr>
        <w:t xml:space="preserve">regarding </w:t>
      </w:r>
      <w:r w:rsidR="00FF3AA2" w:rsidRPr="00580AC2">
        <w:rPr>
          <w:rFonts w:cs="Arial"/>
        </w:rPr>
        <w:t>costs</w:t>
      </w:r>
      <w:r w:rsidR="00F40A13" w:rsidRPr="00580AC2">
        <w:rPr>
          <w:rFonts w:cs="Arial"/>
        </w:rPr>
        <w:t>,</w:t>
      </w:r>
      <w:r w:rsidR="00FF3AA2" w:rsidRPr="00580AC2">
        <w:rPr>
          <w:rFonts w:cs="Arial"/>
        </w:rPr>
        <w:t xml:space="preserve"> may delay the processing of the project pro</w:t>
      </w:r>
      <w:r w:rsidR="0078143B">
        <w:rPr>
          <w:rFonts w:cs="Arial"/>
        </w:rPr>
        <w:softHyphen/>
      </w:r>
      <w:r w:rsidR="00FF3AA2" w:rsidRPr="00580AC2">
        <w:rPr>
          <w:rFonts w:cs="Arial"/>
        </w:rPr>
        <w:t>posal.</w:t>
      </w:r>
    </w:p>
    <w:p w14:paraId="41FA8415" w14:textId="1BA10BC5" w:rsidR="008806FB" w:rsidRPr="00580AC2" w:rsidRDefault="008806FB" w:rsidP="005C08D3">
      <w:pPr>
        <w:widowControl w:val="0"/>
        <w:tabs>
          <w:tab w:val="left" w:pos="709"/>
        </w:tabs>
        <w:spacing w:line="220" w:lineRule="atLeast"/>
        <w:rPr>
          <w:rFonts w:cs="Arial"/>
        </w:rPr>
      </w:pPr>
    </w:p>
    <w:p w14:paraId="0C4D3C2B" w14:textId="77777777" w:rsidR="006D0B64" w:rsidRPr="00580AC2" w:rsidRDefault="006D0B64" w:rsidP="005C08D3">
      <w:pPr>
        <w:widowControl w:val="0"/>
        <w:tabs>
          <w:tab w:val="left" w:pos="709"/>
        </w:tabs>
        <w:spacing w:line="220" w:lineRule="atLeast"/>
        <w:rPr>
          <w:rFonts w:cs="Arial"/>
        </w:rPr>
      </w:pPr>
    </w:p>
    <w:p w14:paraId="09F73669" w14:textId="420A67C0" w:rsidR="008806FB" w:rsidRPr="00580AC2" w:rsidRDefault="008806FB" w:rsidP="005C08D3">
      <w:pPr>
        <w:widowControl w:val="0"/>
        <w:tabs>
          <w:tab w:val="left" w:pos="709"/>
        </w:tabs>
        <w:spacing w:line="220" w:lineRule="atLeast"/>
        <w:jc w:val="both"/>
        <w:rPr>
          <w:rFonts w:cs="Arial"/>
          <w:b/>
          <w:bCs/>
        </w:rPr>
      </w:pPr>
      <w:r w:rsidRPr="00580AC2">
        <w:rPr>
          <w:rFonts w:cs="Arial"/>
          <w:b/>
          <w:bCs/>
        </w:rPr>
        <w:t>Article</w:t>
      </w:r>
      <w:r w:rsidR="00AC7D2F" w:rsidRPr="00580AC2">
        <w:rPr>
          <w:rFonts w:cs="Arial"/>
          <w:b/>
          <w:bCs/>
        </w:rPr>
        <w:t xml:space="preserve"> </w:t>
      </w:r>
      <w:r w:rsidR="00785E16" w:rsidRPr="00580AC2">
        <w:rPr>
          <w:rFonts w:cs="Arial"/>
          <w:b/>
          <w:bCs/>
        </w:rPr>
        <w:t>22</w:t>
      </w:r>
    </w:p>
    <w:p w14:paraId="6BEF1AF5" w14:textId="77777777" w:rsidR="008806FB" w:rsidRPr="00580AC2" w:rsidRDefault="008806FB" w:rsidP="005C08D3">
      <w:pPr>
        <w:widowControl w:val="0"/>
        <w:tabs>
          <w:tab w:val="left" w:pos="709"/>
        </w:tabs>
        <w:spacing w:line="220" w:lineRule="atLeast"/>
        <w:jc w:val="both"/>
        <w:rPr>
          <w:rFonts w:cs="Arial"/>
          <w:b/>
          <w:bCs/>
        </w:rPr>
      </w:pPr>
      <w:r w:rsidRPr="00580AC2">
        <w:rPr>
          <w:rFonts w:cs="Arial"/>
          <w:b/>
          <w:bCs/>
        </w:rPr>
        <w:t>Procurement of material and services</w:t>
      </w:r>
    </w:p>
    <w:p w14:paraId="4EEA076A" w14:textId="77777777" w:rsidR="008806FB" w:rsidRPr="00580AC2" w:rsidRDefault="008806FB" w:rsidP="005C08D3">
      <w:pPr>
        <w:widowControl w:val="0"/>
        <w:tabs>
          <w:tab w:val="left" w:pos="709"/>
        </w:tabs>
        <w:spacing w:line="220" w:lineRule="atLeast"/>
        <w:jc w:val="both"/>
        <w:rPr>
          <w:rFonts w:cs="Arial"/>
        </w:rPr>
      </w:pPr>
    </w:p>
    <w:p w14:paraId="032B4241" w14:textId="2F19CBCC" w:rsidR="008806FB" w:rsidRPr="00580AC2" w:rsidRDefault="008806FB" w:rsidP="00204B34">
      <w:pPr>
        <w:widowControl w:val="0"/>
        <w:tabs>
          <w:tab w:val="left" w:pos="567"/>
        </w:tabs>
        <w:spacing w:line="220" w:lineRule="atLeast"/>
        <w:jc w:val="both"/>
        <w:rPr>
          <w:rFonts w:cs="Arial"/>
        </w:rPr>
      </w:pPr>
      <w:r w:rsidRPr="00580AC2">
        <w:rPr>
          <w:rFonts w:cs="Arial"/>
        </w:rPr>
        <w:t>1</w:t>
      </w:r>
      <w:r w:rsidRPr="00580AC2">
        <w:rPr>
          <w:rFonts w:cs="Arial"/>
        </w:rPr>
        <w:tab/>
        <w:t>All procurement of material and services shall support the aim and objectives of a specific</w:t>
      </w:r>
      <w:r w:rsidR="0050079C" w:rsidRPr="00580AC2">
        <w:rPr>
          <w:rFonts w:cs="Arial"/>
        </w:rPr>
        <w:t xml:space="preserve"> </w:t>
      </w:r>
      <w:r w:rsidRPr="00580AC2">
        <w:rPr>
          <w:rFonts w:cs="Arial"/>
        </w:rPr>
        <w:t>CFP.</w:t>
      </w:r>
    </w:p>
    <w:p w14:paraId="2D997BCD" w14:textId="77777777" w:rsidR="008806FB" w:rsidRPr="00580AC2" w:rsidRDefault="008806FB" w:rsidP="00204B34">
      <w:pPr>
        <w:widowControl w:val="0"/>
        <w:tabs>
          <w:tab w:val="left" w:pos="567"/>
          <w:tab w:val="left" w:pos="851"/>
        </w:tabs>
        <w:spacing w:line="220" w:lineRule="atLeast"/>
        <w:jc w:val="both"/>
        <w:rPr>
          <w:rFonts w:cs="Arial"/>
        </w:rPr>
      </w:pPr>
    </w:p>
    <w:p w14:paraId="742F2630" w14:textId="6274F1F0" w:rsidR="008806FB" w:rsidRPr="00580AC2" w:rsidRDefault="008806FB" w:rsidP="00204B34">
      <w:pPr>
        <w:widowControl w:val="0"/>
        <w:tabs>
          <w:tab w:val="left" w:pos="567"/>
        </w:tabs>
        <w:spacing w:line="220" w:lineRule="atLeast"/>
        <w:jc w:val="both"/>
        <w:rPr>
          <w:rFonts w:cs="Arial"/>
        </w:rPr>
      </w:pPr>
      <w:r w:rsidRPr="00580AC2">
        <w:rPr>
          <w:rFonts w:cs="Arial"/>
        </w:rPr>
        <w:t>2</w:t>
      </w:r>
      <w:r w:rsidRPr="00580AC2">
        <w:rPr>
          <w:rFonts w:cs="Arial"/>
        </w:rPr>
        <w:tab/>
        <w:t>Procurement of material and services by the UPU: Any procurement undertaken by the</w:t>
      </w:r>
      <w:r w:rsidR="0050079C" w:rsidRPr="00580AC2">
        <w:rPr>
          <w:rFonts w:cs="Arial"/>
        </w:rPr>
        <w:t xml:space="preserve"> </w:t>
      </w:r>
      <w:r w:rsidRPr="00580AC2">
        <w:rPr>
          <w:rFonts w:cs="Arial"/>
        </w:rPr>
        <w:t>UPU within the framework of projects shall be in strict conformity with the UPU Financial Regulations and the UPU Rules on Financial Administration.</w:t>
      </w:r>
    </w:p>
    <w:p w14:paraId="4FD8F18D" w14:textId="77777777" w:rsidR="008806FB" w:rsidRPr="00580AC2" w:rsidRDefault="008806FB" w:rsidP="00204B34">
      <w:pPr>
        <w:widowControl w:val="0"/>
        <w:tabs>
          <w:tab w:val="left" w:pos="567"/>
          <w:tab w:val="left" w:pos="851"/>
          <w:tab w:val="left" w:pos="993"/>
        </w:tabs>
        <w:spacing w:line="220" w:lineRule="atLeast"/>
        <w:jc w:val="both"/>
        <w:rPr>
          <w:rFonts w:cs="Arial"/>
        </w:rPr>
      </w:pPr>
    </w:p>
    <w:p w14:paraId="50B7A0A3" w14:textId="42AF6F5D" w:rsidR="008806FB" w:rsidRPr="00580AC2" w:rsidRDefault="008806FB" w:rsidP="00204B34">
      <w:pPr>
        <w:widowControl w:val="0"/>
        <w:tabs>
          <w:tab w:val="left" w:pos="567"/>
        </w:tabs>
        <w:spacing w:line="220" w:lineRule="atLeast"/>
        <w:jc w:val="both"/>
        <w:rPr>
          <w:rFonts w:cs="Arial"/>
          <w:bCs/>
        </w:rPr>
      </w:pPr>
      <w:r w:rsidRPr="00580AC2">
        <w:rPr>
          <w:rFonts w:cs="Arial"/>
          <w:bCs/>
        </w:rPr>
        <w:t>3</w:t>
      </w:r>
      <w:r w:rsidRPr="00580AC2">
        <w:rPr>
          <w:rFonts w:cs="Arial"/>
          <w:bCs/>
        </w:rPr>
        <w:tab/>
        <w:t xml:space="preserve">All the </w:t>
      </w:r>
      <w:r w:rsidRPr="00580AC2">
        <w:rPr>
          <w:rFonts w:cs="Arial"/>
        </w:rPr>
        <w:t>conditions</w:t>
      </w:r>
      <w:r w:rsidRPr="00580AC2">
        <w:rPr>
          <w:rFonts w:cs="Arial"/>
          <w:bCs/>
        </w:rPr>
        <w:t xml:space="preserve"> for the procurement of equipment and services, including all the obligations and responsibilities of the provider(s),</w:t>
      </w:r>
      <w:r w:rsidR="0050079C" w:rsidRPr="00580AC2">
        <w:rPr>
          <w:rFonts w:cs="Arial"/>
          <w:bCs/>
        </w:rPr>
        <w:t xml:space="preserve"> </w:t>
      </w:r>
      <w:r w:rsidRPr="00580AC2">
        <w:rPr>
          <w:rFonts w:cs="Arial"/>
          <w:bCs/>
        </w:rPr>
        <w:t>shall be specified in the procurement documents and in the contract.</w:t>
      </w:r>
    </w:p>
    <w:p w14:paraId="2F9A7511" w14:textId="77777777" w:rsidR="008806FB" w:rsidRPr="00580AC2" w:rsidRDefault="008806FB" w:rsidP="005C08D3">
      <w:pPr>
        <w:widowControl w:val="0"/>
        <w:tabs>
          <w:tab w:val="left" w:pos="709"/>
        </w:tabs>
        <w:spacing w:line="220" w:lineRule="atLeast"/>
        <w:jc w:val="both"/>
        <w:rPr>
          <w:rFonts w:cs="Arial"/>
          <w:b/>
          <w:bCs/>
        </w:rPr>
      </w:pPr>
    </w:p>
    <w:p w14:paraId="777286DC" w14:textId="689F9C2B" w:rsidR="006D0B64" w:rsidRPr="00580AC2" w:rsidRDefault="006D0B64">
      <w:pPr>
        <w:spacing w:line="240" w:lineRule="auto"/>
        <w:rPr>
          <w:rFonts w:cs="Arial"/>
          <w:b/>
          <w:bCs/>
        </w:rPr>
      </w:pPr>
    </w:p>
    <w:p w14:paraId="65FCC4CA" w14:textId="77777777" w:rsidR="008806FB" w:rsidRPr="00580AC2" w:rsidRDefault="008806FB" w:rsidP="005C08D3">
      <w:pPr>
        <w:widowControl w:val="0"/>
        <w:tabs>
          <w:tab w:val="left" w:pos="709"/>
        </w:tabs>
        <w:spacing w:line="220" w:lineRule="atLeast"/>
        <w:jc w:val="both"/>
        <w:rPr>
          <w:rFonts w:cs="Arial"/>
          <w:b/>
          <w:bCs/>
        </w:rPr>
      </w:pPr>
      <w:r w:rsidRPr="00580AC2">
        <w:rPr>
          <w:rFonts w:cs="Arial"/>
          <w:b/>
          <w:bCs/>
        </w:rPr>
        <w:t>Chapter VIII – Verification and approval of project proposals</w:t>
      </w:r>
    </w:p>
    <w:p w14:paraId="2D166535" w14:textId="77777777" w:rsidR="008806FB" w:rsidRPr="00580AC2" w:rsidRDefault="008806FB" w:rsidP="005C08D3">
      <w:pPr>
        <w:widowControl w:val="0"/>
        <w:tabs>
          <w:tab w:val="left" w:pos="709"/>
        </w:tabs>
        <w:spacing w:line="220" w:lineRule="atLeast"/>
        <w:jc w:val="both"/>
        <w:rPr>
          <w:rFonts w:cs="Arial"/>
        </w:rPr>
      </w:pPr>
    </w:p>
    <w:p w14:paraId="7AD5478B" w14:textId="085CD12B" w:rsidR="008806FB" w:rsidRPr="00580AC2" w:rsidRDefault="008806FB" w:rsidP="005C08D3">
      <w:pPr>
        <w:widowControl w:val="0"/>
        <w:tabs>
          <w:tab w:val="left" w:pos="709"/>
        </w:tabs>
        <w:spacing w:line="220" w:lineRule="atLeast"/>
        <w:jc w:val="both"/>
        <w:rPr>
          <w:rFonts w:cs="Arial"/>
          <w:b/>
          <w:bCs/>
        </w:rPr>
      </w:pPr>
      <w:r w:rsidRPr="00580AC2">
        <w:rPr>
          <w:rFonts w:cs="Arial"/>
          <w:b/>
          <w:bCs/>
        </w:rPr>
        <w:t>Article</w:t>
      </w:r>
      <w:r w:rsidR="00AC7D2F" w:rsidRPr="00580AC2">
        <w:rPr>
          <w:rFonts w:cs="Arial"/>
          <w:b/>
          <w:bCs/>
        </w:rPr>
        <w:t xml:space="preserve"> </w:t>
      </w:r>
      <w:r w:rsidR="00F7500C" w:rsidRPr="00580AC2">
        <w:rPr>
          <w:rFonts w:cs="Arial"/>
          <w:b/>
          <w:bCs/>
        </w:rPr>
        <w:t>23</w:t>
      </w:r>
    </w:p>
    <w:p w14:paraId="6326998E" w14:textId="4FCF8DD2" w:rsidR="008806FB" w:rsidRPr="00580AC2" w:rsidRDefault="008806FB" w:rsidP="005C08D3">
      <w:pPr>
        <w:widowControl w:val="0"/>
        <w:tabs>
          <w:tab w:val="left" w:pos="709"/>
        </w:tabs>
        <w:spacing w:line="220" w:lineRule="atLeast"/>
        <w:jc w:val="both"/>
        <w:rPr>
          <w:rFonts w:cs="Arial"/>
          <w:b/>
          <w:bCs/>
        </w:rPr>
      </w:pPr>
      <w:r w:rsidRPr="00580AC2">
        <w:rPr>
          <w:rFonts w:cs="Arial"/>
          <w:b/>
          <w:bCs/>
        </w:rPr>
        <w:t>Analysis of projects by the</w:t>
      </w:r>
      <w:r w:rsidR="00AC7D2F" w:rsidRPr="00580AC2">
        <w:rPr>
          <w:rFonts w:cs="Arial"/>
          <w:b/>
          <w:bCs/>
        </w:rPr>
        <w:t xml:space="preserve"> </w:t>
      </w:r>
      <w:r w:rsidR="00D07205" w:rsidRPr="00580AC2">
        <w:rPr>
          <w:rFonts w:cs="Arial"/>
          <w:b/>
          <w:bCs/>
        </w:rPr>
        <w:t xml:space="preserve">International Bureau </w:t>
      </w:r>
    </w:p>
    <w:p w14:paraId="5ADDC94E" w14:textId="77777777" w:rsidR="008806FB" w:rsidRPr="00580AC2" w:rsidRDefault="008806FB" w:rsidP="005C08D3">
      <w:pPr>
        <w:widowControl w:val="0"/>
        <w:tabs>
          <w:tab w:val="left" w:pos="709"/>
        </w:tabs>
        <w:spacing w:line="220" w:lineRule="atLeast"/>
        <w:jc w:val="both"/>
        <w:rPr>
          <w:rFonts w:cs="Arial"/>
        </w:rPr>
      </w:pPr>
    </w:p>
    <w:p w14:paraId="0980A4AF" w14:textId="754CCCA1" w:rsidR="008806FB" w:rsidRPr="00580AC2" w:rsidRDefault="008806FB" w:rsidP="00204B34">
      <w:pPr>
        <w:widowControl w:val="0"/>
        <w:tabs>
          <w:tab w:val="left" w:pos="567"/>
        </w:tabs>
        <w:spacing w:line="220" w:lineRule="atLeast"/>
        <w:jc w:val="both"/>
        <w:rPr>
          <w:rFonts w:cs="Arial"/>
        </w:rPr>
      </w:pPr>
      <w:r w:rsidRPr="00580AC2">
        <w:rPr>
          <w:rFonts w:cs="Arial"/>
        </w:rPr>
        <w:t>1</w:t>
      </w:r>
      <w:r w:rsidRPr="00580AC2">
        <w:rPr>
          <w:rFonts w:cs="Arial"/>
        </w:rPr>
        <w:tab/>
        <w:t>The</w:t>
      </w:r>
      <w:r w:rsidR="00AC7D2F" w:rsidRPr="00580AC2">
        <w:rPr>
          <w:rFonts w:cs="Arial"/>
        </w:rPr>
        <w:t xml:space="preserve"> </w:t>
      </w:r>
      <w:r w:rsidR="00D07205" w:rsidRPr="00580AC2">
        <w:rPr>
          <w:rFonts w:cs="Arial"/>
        </w:rPr>
        <w:t xml:space="preserve">International Bureau </w:t>
      </w:r>
      <w:r w:rsidRPr="00580AC2">
        <w:rPr>
          <w:rFonts w:cs="Arial"/>
        </w:rPr>
        <w:t xml:space="preserve">shall check the project proposals for completeness </w:t>
      </w:r>
      <w:r w:rsidR="002A4320" w:rsidRPr="00580AC2">
        <w:rPr>
          <w:rFonts w:cs="Arial"/>
        </w:rPr>
        <w:t>and compliance with the applica</w:t>
      </w:r>
      <w:r w:rsidRPr="00580AC2">
        <w:rPr>
          <w:rFonts w:cs="Arial"/>
        </w:rPr>
        <w:t>ble rules. The QSF Coordinator</w:t>
      </w:r>
      <w:r w:rsidR="0050079C" w:rsidRPr="00580AC2">
        <w:rPr>
          <w:rFonts w:cs="Arial"/>
        </w:rPr>
        <w:t xml:space="preserve"> </w:t>
      </w:r>
      <w:r w:rsidRPr="00580AC2">
        <w:rPr>
          <w:rFonts w:cs="Arial"/>
        </w:rPr>
        <w:t>shall be asked to provide or rectify information where it is missing, incomplete or inaccurate; however, the</w:t>
      </w:r>
      <w:r w:rsidR="00AC7D2F" w:rsidRPr="00580AC2">
        <w:rPr>
          <w:rFonts w:cs="Arial"/>
        </w:rPr>
        <w:t xml:space="preserve"> </w:t>
      </w:r>
      <w:r w:rsidR="00D07205" w:rsidRPr="00580AC2">
        <w:rPr>
          <w:rFonts w:cs="Arial"/>
        </w:rPr>
        <w:t xml:space="preserve">International Bureau </w:t>
      </w:r>
      <w:r w:rsidRPr="00580AC2">
        <w:rPr>
          <w:rFonts w:cs="Arial"/>
        </w:rPr>
        <w:t xml:space="preserve">shall ensure that answers to </w:t>
      </w:r>
      <w:r w:rsidR="002A4320" w:rsidRPr="00580AC2">
        <w:rPr>
          <w:rFonts w:cs="Arial"/>
        </w:rPr>
        <w:t>the following ques</w:t>
      </w:r>
      <w:r w:rsidR="003E1CB9" w:rsidRPr="00580AC2">
        <w:rPr>
          <w:rFonts w:cs="Arial"/>
        </w:rPr>
        <w:softHyphen/>
      </w:r>
      <w:r w:rsidR="002A4320" w:rsidRPr="00580AC2">
        <w:rPr>
          <w:rFonts w:cs="Arial"/>
        </w:rPr>
        <w:t>tions are pro</w:t>
      </w:r>
      <w:r w:rsidRPr="00580AC2">
        <w:rPr>
          <w:rFonts w:cs="Arial"/>
        </w:rPr>
        <w:t>vided:</w:t>
      </w:r>
      <w:r w:rsidR="00066320" w:rsidRPr="00580AC2">
        <w:rPr>
          <w:rFonts w:cs="Arial"/>
        </w:rPr>
        <w:t xml:space="preserve"> </w:t>
      </w:r>
    </w:p>
    <w:p w14:paraId="273A7DE8" w14:textId="77777777" w:rsidR="008806FB" w:rsidRPr="00580AC2" w:rsidRDefault="008806FB" w:rsidP="00204B34">
      <w:pPr>
        <w:widowControl w:val="0"/>
        <w:tabs>
          <w:tab w:val="left" w:pos="567"/>
        </w:tabs>
        <w:spacing w:before="120" w:line="220" w:lineRule="atLeast"/>
        <w:ind w:left="567" w:hanging="567"/>
        <w:jc w:val="both"/>
        <w:rPr>
          <w:rFonts w:cs="Arial"/>
        </w:rPr>
      </w:pPr>
      <w:r w:rsidRPr="00580AC2">
        <w:rPr>
          <w:rFonts w:cs="Arial"/>
        </w:rPr>
        <w:t>1.1</w:t>
      </w:r>
      <w:r w:rsidRPr="00580AC2">
        <w:rPr>
          <w:rFonts w:cs="Arial"/>
        </w:rPr>
        <w:tab/>
        <w:t>Does the project proposal comply with the POC decision, and will it make a contribution to achieving the objectives?</w:t>
      </w:r>
    </w:p>
    <w:p w14:paraId="09FCE6D4" w14:textId="663E210C" w:rsidR="008806FB" w:rsidRPr="00580AC2" w:rsidRDefault="008806FB" w:rsidP="00204B34">
      <w:pPr>
        <w:widowControl w:val="0"/>
        <w:tabs>
          <w:tab w:val="left" w:pos="567"/>
        </w:tabs>
        <w:spacing w:before="120" w:line="220" w:lineRule="atLeast"/>
        <w:ind w:left="567" w:hanging="567"/>
        <w:jc w:val="both"/>
        <w:rPr>
          <w:rFonts w:cs="Arial"/>
        </w:rPr>
      </w:pPr>
      <w:r w:rsidRPr="00580AC2">
        <w:rPr>
          <w:rFonts w:cs="Arial"/>
        </w:rPr>
        <w:t>1.2</w:t>
      </w:r>
      <w:r w:rsidRPr="00580AC2">
        <w:rPr>
          <w:rFonts w:cs="Arial"/>
        </w:rPr>
        <w:tab/>
        <w:t>Does the</w:t>
      </w:r>
      <w:r w:rsidR="00AC7D2F" w:rsidRPr="00580AC2">
        <w:rPr>
          <w:rFonts w:cs="Arial"/>
        </w:rPr>
        <w:t xml:space="preserve"> </w:t>
      </w:r>
      <w:r w:rsidR="00727110" w:rsidRPr="00580AC2">
        <w:rPr>
          <w:rFonts w:cs="Arial"/>
        </w:rPr>
        <w:t xml:space="preserve">Common Fund </w:t>
      </w:r>
      <w:r w:rsidRPr="00580AC2">
        <w:rPr>
          <w:rFonts w:cs="Arial"/>
        </w:rPr>
        <w:t>have enough</w:t>
      </w:r>
      <w:r w:rsidR="00AC7D2F" w:rsidRPr="00580AC2">
        <w:rPr>
          <w:rFonts w:cs="Arial"/>
        </w:rPr>
        <w:t xml:space="preserve"> </w:t>
      </w:r>
      <w:r w:rsidRPr="00580AC2">
        <w:rPr>
          <w:rFonts w:cs="Arial"/>
        </w:rPr>
        <w:t>funds available?</w:t>
      </w:r>
      <w:r w:rsidR="00FF3AA2" w:rsidRPr="00580AC2">
        <w:rPr>
          <w:rFonts w:cs="Arial"/>
        </w:rPr>
        <w:t xml:space="preserve"> </w:t>
      </w:r>
      <w:r w:rsidR="00985498" w:rsidRPr="00580AC2">
        <w:rPr>
          <w:rFonts w:cs="Arial"/>
        </w:rPr>
        <w:t xml:space="preserve">Are </w:t>
      </w:r>
      <w:r w:rsidR="00FF3AA2" w:rsidRPr="00580AC2">
        <w:rPr>
          <w:rFonts w:cs="Arial"/>
        </w:rPr>
        <w:t>the proposed budget and timeline for the project realistic?</w:t>
      </w:r>
    </w:p>
    <w:p w14:paraId="463019AC" w14:textId="7A75B185" w:rsidR="008806FB" w:rsidRPr="00580AC2" w:rsidRDefault="008806FB" w:rsidP="00204B34">
      <w:pPr>
        <w:widowControl w:val="0"/>
        <w:tabs>
          <w:tab w:val="left" w:pos="567"/>
        </w:tabs>
        <w:spacing w:before="120" w:line="220" w:lineRule="atLeast"/>
        <w:ind w:left="567" w:hanging="567"/>
        <w:jc w:val="both"/>
      </w:pPr>
      <w:r w:rsidRPr="00580AC2">
        <w:rPr>
          <w:rFonts w:cs="Arial"/>
        </w:rPr>
        <w:t>1.3</w:t>
      </w:r>
      <w:r w:rsidRPr="00580AC2">
        <w:rPr>
          <w:rFonts w:cs="Arial"/>
        </w:rPr>
        <w:tab/>
        <w:t>Has the project proposal been properly completed, including quantified performance indicators for the project objectives?</w:t>
      </w:r>
      <w:r w:rsidR="00FF3AA2" w:rsidRPr="00580AC2">
        <w:rPr>
          <w:rFonts w:cs="Arial"/>
        </w:rPr>
        <w:t xml:space="preserve"> </w:t>
      </w:r>
      <w:r w:rsidR="00985498" w:rsidRPr="00580AC2">
        <w:rPr>
          <w:rFonts w:cs="Arial"/>
        </w:rPr>
        <w:t xml:space="preserve">Are </w:t>
      </w:r>
      <w:r w:rsidR="00FF3AA2" w:rsidRPr="00580AC2">
        <w:rPr>
          <w:rFonts w:cs="Arial"/>
        </w:rPr>
        <w:t>the KPIs align</w:t>
      </w:r>
      <w:r w:rsidR="00985498" w:rsidRPr="00580AC2">
        <w:rPr>
          <w:rFonts w:cs="Arial"/>
        </w:rPr>
        <w:t>ed</w:t>
      </w:r>
      <w:r w:rsidR="00FF3AA2" w:rsidRPr="00580AC2">
        <w:rPr>
          <w:rFonts w:cs="Arial"/>
        </w:rPr>
        <w:t xml:space="preserve"> with the project goals?</w:t>
      </w:r>
    </w:p>
    <w:p w14:paraId="17BA3092" w14:textId="563BEC5E" w:rsidR="00FF3AA2" w:rsidRPr="00580AC2" w:rsidRDefault="00FF3AA2" w:rsidP="00204B34">
      <w:pPr>
        <w:widowControl w:val="0"/>
        <w:tabs>
          <w:tab w:val="left" w:pos="567"/>
        </w:tabs>
        <w:spacing w:before="120" w:line="240" w:lineRule="atLeast"/>
        <w:ind w:left="567" w:hanging="567"/>
        <w:jc w:val="both"/>
        <w:rPr>
          <w:rFonts w:cs="Arial"/>
        </w:rPr>
      </w:pPr>
      <w:r w:rsidRPr="00580AC2">
        <w:rPr>
          <w:rFonts w:cs="Arial"/>
        </w:rPr>
        <w:t>1.4</w:t>
      </w:r>
      <w:r w:rsidRPr="00580AC2">
        <w:rPr>
          <w:rFonts w:cs="Arial"/>
        </w:rPr>
        <w:tab/>
        <w:t xml:space="preserve">Are there follow-up costs for the </w:t>
      </w:r>
      <w:r w:rsidR="00985498" w:rsidRPr="00580AC2">
        <w:rPr>
          <w:rFonts w:cs="Arial"/>
        </w:rPr>
        <w:t>B</w:t>
      </w:r>
      <w:r w:rsidRPr="00580AC2">
        <w:rPr>
          <w:rFonts w:cs="Arial"/>
        </w:rPr>
        <w:t xml:space="preserve">eneficiary </w:t>
      </w:r>
      <w:r w:rsidR="00985498" w:rsidRPr="00580AC2">
        <w:rPr>
          <w:rFonts w:cs="Arial"/>
        </w:rPr>
        <w:t>C</w:t>
      </w:r>
      <w:r w:rsidRPr="00580AC2">
        <w:rPr>
          <w:rFonts w:cs="Arial"/>
        </w:rPr>
        <w:t>ountries</w:t>
      </w:r>
      <w:r w:rsidR="00985498" w:rsidRPr="00580AC2">
        <w:rPr>
          <w:rFonts w:cs="Arial"/>
        </w:rPr>
        <w:t>,</w:t>
      </w:r>
      <w:r w:rsidRPr="00580AC2">
        <w:rPr>
          <w:rFonts w:cs="Arial"/>
        </w:rPr>
        <w:t xml:space="preserve"> and if </w:t>
      </w:r>
      <w:r w:rsidR="00985498" w:rsidRPr="00580AC2">
        <w:rPr>
          <w:rFonts w:cs="Arial"/>
        </w:rPr>
        <w:t>so</w:t>
      </w:r>
      <w:r w:rsidRPr="00580AC2">
        <w:rPr>
          <w:rFonts w:cs="Arial"/>
        </w:rPr>
        <w:t xml:space="preserve">, are they sustainable? </w:t>
      </w:r>
    </w:p>
    <w:p w14:paraId="3E55C057" w14:textId="29A5569C" w:rsidR="008806FB" w:rsidRPr="00580AC2" w:rsidRDefault="008806FB" w:rsidP="00204B34">
      <w:pPr>
        <w:widowControl w:val="0"/>
        <w:tabs>
          <w:tab w:val="left" w:pos="567"/>
        </w:tabs>
        <w:spacing w:before="120" w:line="220" w:lineRule="atLeast"/>
        <w:ind w:left="567" w:hanging="567"/>
        <w:jc w:val="both"/>
        <w:rPr>
          <w:rFonts w:cs="Arial"/>
        </w:rPr>
      </w:pPr>
      <w:r w:rsidRPr="00580AC2">
        <w:rPr>
          <w:rFonts w:cs="Arial"/>
        </w:rPr>
        <w:t>1.</w:t>
      </w:r>
      <w:r w:rsidR="00FF3AA2" w:rsidRPr="00580AC2">
        <w:rPr>
          <w:rFonts w:cs="Arial"/>
        </w:rPr>
        <w:t>5</w:t>
      </w:r>
      <w:r w:rsidRPr="00580AC2">
        <w:rPr>
          <w:rFonts w:cs="Arial"/>
        </w:rPr>
        <w:tab/>
        <w:t>Any further information relevant to the verification of the proposed project.</w:t>
      </w:r>
    </w:p>
    <w:p w14:paraId="6193E0BF" w14:textId="77777777" w:rsidR="00B36668" w:rsidRPr="00580AC2" w:rsidRDefault="00B36668" w:rsidP="005C08D3">
      <w:pPr>
        <w:widowControl w:val="0"/>
        <w:tabs>
          <w:tab w:val="left" w:pos="709"/>
        </w:tabs>
        <w:spacing w:line="220" w:lineRule="atLeast"/>
        <w:jc w:val="both"/>
        <w:rPr>
          <w:rFonts w:cs="Arial"/>
        </w:rPr>
      </w:pPr>
    </w:p>
    <w:p w14:paraId="4859FFF8" w14:textId="6F77C6C8" w:rsidR="008806FB" w:rsidRPr="00580AC2" w:rsidRDefault="008806FB" w:rsidP="002718FF">
      <w:pPr>
        <w:widowControl w:val="0"/>
        <w:tabs>
          <w:tab w:val="left" w:pos="567"/>
        </w:tabs>
        <w:spacing w:line="220" w:lineRule="atLeast"/>
        <w:jc w:val="both"/>
        <w:rPr>
          <w:rFonts w:cs="Arial"/>
        </w:rPr>
      </w:pPr>
      <w:r w:rsidRPr="00580AC2">
        <w:rPr>
          <w:rFonts w:cs="Arial"/>
        </w:rPr>
        <w:t>2</w:t>
      </w:r>
      <w:r w:rsidRPr="00580AC2">
        <w:rPr>
          <w:rFonts w:cs="Arial"/>
        </w:rPr>
        <w:tab/>
        <w:t>If deemed necessary by the</w:t>
      </w:r>
      <w:r w:rsidR="00AC7D2F" w:rsidRPr="00580AC2">
        <w:rPr>
          <w:rFonts w:cs="Arial"/>
        </w:rPr>
        <w:t xml:space="preserve"> </w:t>
      </w:r>
      <w:r w:rsidR="00D07205" w:rsidRPr="00580AC2">
        <w:rPr>
          <w:rFonts w:cs="Arial"/>
        </w:rPr>
        <w:t xml:space="preserve">International Bureau </w:t>
      </w:r>
      <w:r w:rsidRPr="00580AC2">
        <w:rPr>
          <w:rFonts w:cs="Arial"/>
        </w:rPr>
        <w:t>or the Board, the</w:t>
      </w:r>
      <w:r w:rsidR="00AC7D2F" w:rsidRPr="00580AC2">
        <w:rPr>
          <w:rFonts w:cs="Arial"/>
        </w:rPr>
        <w:t xml:space="preserve"> </w:t>
      </w:r>
      <w:r w:rsidR="00D07205" w:rsidRPr="00580AC2">
        <w:rPr>
          <w:rFonts w:cs="Arial"/>
        </w:rPr>
        <w:t xml:space="preserve">International Bureau </w:t>
      </w:r>
      <w:r w:rsidR="002A4320" w:rsidRPr="00580AC2">
        <w:rPr>
          <w:rFonts w:cs="Arial"/>
        </w:rPr>
        <w:t>may request supple</w:t>
      </w:r>
      <w:r w:rsidRPr="00580AC2">
        <w:rPr>
          <w:rFonts w:cs="Arial"/>
        </w:rPr>
        <w:t>mentary or more detailed information from the QSF Coordinator. If the information requested by the</w:t>
      </w:r>
      <w:r w:rsidR="00AC7D2F" w:rsidRPr="00580AC2">
        <w:rPr>
          <w:rFonts w:cs="Arial"/>
        </w:rPr>
        <w:t xml:space="preserve"> </w:t>
      </w:r>
      <w:r w:rsidR="00D07205" w:rsidRPr="00580AC2">
        <w:rPr>
          <w:rFonts w:cs="Arial"/>
        </w:rPr>
        <w:t xml:space="preserve">International Bureau </w:t>
      </w:r>
      <w:r w:rsidRPr="00580AC2">
        <w:rPr>
          <w:rFonts w:cs="Arial"/>
        </w:rPr>
        <w:t>is not received within four weeks, consideration of the proposal shall be deferred to the following Board meeting.</w:t>
      </w:r>
    </w:p>
    <w:p w14:paraId="610EBF96" w14:textId="234220B8" w:rsidR="00A602D6" w:rsidRPr="00580AC2" w:rsidRDefault="00A602D6" w:rsidP="00A25420">
      <w:pPr>
        <w:tabs>
          <w:tab w:val="left" w:pos="709"/>
        </w:tabs>
        <w:spacing w:line="220" w:lineRule="atLeast"/>
        <w:rPr>
          <w:rFonts w:cs="Arial"/>
        </w:rPr>
      </w:pPr>
    </w:p>
    <w:p w14:paraId="3AEDE665" w14:textId="77777777" w:rsidR="005C08D3" w:rsidRPr="00580AC2" w:rsidRDefault="005C08D3" w:rsidP="00A25420">
      <w:pPr>
        <w:tabs>
          <w:tab w:val="left" w:pos="709"/>
        </w:tabs>
        <w:spacing w:line="220" w:lineRule="atLeast"/>
        <w:rPr>
          <w:rFonts w:cs="Arial"/>
        </w:rPr>
      </w:pPr>
    </w:p>
    <w:p w14:paraId="68003217" w14:textId="4692E734" w:rsidR="008806FB" w:rsidRPr="00580AC2" w:rsidRDefault="008806FB" w:rsidP="00A25420">
      <w:pPr>
        <w:widowControl w:val="0"/>
        <w:tabs>
          <w:tab w:val="left" w:pos="709"/>
        </w:tabs>
        <w:spacing w:line="220" w:lineRule="atLeast"/>
        <w:jc w:val="both"/>
        <w:rPr>
          <w:rFonts w:cs="Arial"/>
          <w:b/>
          <w:bCs/>
        </w:rPr>
      </w:pPr>
      <w:r w:rsidRPr="00580AC2">
        <w:rPr>
          <w:rFonts w:cs="Arial"/>
          <w:b/>
          <w:bCs/>
        </w:rPr>
        <w:t>Article</w:t>
      </w:r>
      <w:r w:rsidR="00AC7D2F" w:rsidRPr="00580AC2">
        <w:rPr>
          <w:rFonts w:cs="Arial"/>
          <w:b/>
          <w:bCs/>
        </w:rPr>
        <w:t xml:space="preserve"> </w:t>
      </w:r>
      <w:r w:rsidR="00F7500C" w:rsidRPr="00580AC2">
        <w:rPr>
          <w:rFonts w:cs="Arial"/>
          <w:b/>
          <w:bCs/>
        </w:rPr>
        <w:t>24</w:t>
      </w:r>
    </w:p>
    <w:p w14:paraId="6A8E840E" w14:textId="77777777" w:rsidR="008806FB" w:rsidRPr="00580AC2" w:rsidRDefault="008806FB" w:rsidP="00A25420">
      <w:pPr>
        <w:widowControl w:val="0"/>
        <w:tabs>
          <w:tab w:val="left" w:pos="709"/>
        </w:tabs>
        <w:spacing w:line="220" w:lineRule="atLeast"/>
        <w:jc w:val="both"/>
        <w:rPr>
          <w:rFonts w:cs="Arial"/>
          <w:b/>
          <w:bCs/>
        </w:rPr>
      </w:pPr>
      <w:r w:rsidRPr="00580AC2">
        <w:rPr>
          <w:rFonts w:cs="Arial"/>
          <w:b/>
          <w:bCs/>
        </w:rPr>
        <w:t>Verification by the Board</w:t>
      </w:r>
    </w:p>
    <w:p w14:paraId="786CF5E8" w14:textId="77777777" w:rsidR="008806FB" w:rsidRPr="00580AC2" w:rsidRDefault="008806FB" w:rsidP="00A25420">
      <w:pPr>
        <w:widowControl w:val="0"/>
        <w:tabs>
          <w:tab w:val="left" w:pos="709"/>
        </w:tabs>
        <w:spacing w:line="220" w:lineRule="atLeast"/>
        <w:jc w:val="both"/>
        <w:rPr>
          <w:rFonts w:cs="Arial"/>
        </w:rPr>
      </w:pPr>
    </w:p>
    <w:p w14:paraId="0722C9E8" w14:textId="3B63CDC4" w:rsidR="008806FB" w:rsidRPr="00580AC2" w:rsidRDefault="008806FB" w:rsidP="00204B34">
      <w:pPr>
        <w:widowControl w:val="0"/>
        <w:tabs>
          <w:tab w:val="left" w:pos="567"/>
        </w:tabs>
        <w:spacing w:line="220" w:lineRule="atLeast"/>
        <w:jc w:val="both"/>
        <w:rPr>
          <w:rFonts w:cs="Arial"/>
        </w:rPr>
      </w:pPr>
      <w:r w:rsidRPr="00580AC2">
        <w:rPr>
          <w:rFonts w:cs="Arial"/>
        </w:rPr>
        <w:t>1</w:t>
      </w:r>
      <w:r w:rsidRPr="00580AC2">
        <w:rPr>
          <w:rFonts w:cs="Arial"/>
        </w:rPr>
        <w:tab/>
        <w:t>The Board shall consider the project proposal as well as any other comments relating to the project submitted by the</w:t>
      </w:r>
      <w:r w:rsidR="00AC7D2F" w:rsidRPr="00580AC2">
        <w:rPr>
          <w:rFonts w:cs="Arial"/>
        </w:rPr>
        <w:t xml:space="preserve"> </w:t>
      </w:r>
      <w:r w:rsidR="00D07205" w:rsidRPr="00580AC2">
        <w:rPr>
          <w:rFonts w:cs="Arial"/>
        </w:rPr>
        <w:t>International Bureau</w:t>
      </w:r>
      <w:r w:rsidRPr="00580AC2">
        <w:rPr>
          <w:rFonts w:cs="Arial"/>
        </w:rPr>
        <w:t>.</w:t>
      </w:r>
    </w:p>
    <w:p w14:paraId="5CA8903D" w14:textId="77777777" w:rsidR="008806FB" w:rsidRPr="00580AC2" w:rsidRDefault="008806FB" w:rsidP="00204B34">
      <w:pPr>
        <w:widowControl w:val="0"/>
        <w:tabs>
          <w:tab w:val="left" w:pos="567"/>
        </w:tabs>
        <w:spacing w:line="220" w:lineRule="atLeast"/>
        <w:jc w:val="both"/>
        <w:rPr>
          <w:rFonts w:cs="Arial"/>
        </w:rPr>
      </w:pPr>
    </w:p>
    <w:p w14:paraId="49B24E86" w14:textId="7DB95BFC" w:rsidR="008806FB" w:rsidRPr="00580AC2" w:rsidRDefault="008806FB" w:rsidP="00204B34">
      <w:pPr>
        <w:widowControl w:val="0"/>
        <w:tabs>
          <w:tab w:val="left" w:pos="567"/>
        </w:tabs>
        <w:spacing w:line="220" w:lineRule="atLeast"/>
        <w:jc w:val="both"/>
        <w:rPr>
          <w:rFonts w:cs="Arial"/>
        </w:rPr>
      </w:pPr>
      <w:r w:rsidRPr="00580AC2">
        <w:rPr>
          <w:rFonts w:cs="Arial"/>
        </w:rPr>
        <w:t>2</w:t>
      </w:r>
      <w:r w:rsidRPr="00580AC2">
        <w:rPr>
          <w:rFonts w:cs="Arial"/>
        </w:rPr>
        <w:tab/>
        <w:t>The Board shall verify whether the project description is clear and the project objectives correspond to the KPIs.</w:t>
      </w:r>
    </w:p>
    <w:p w14:paraId="587B46C4" w14:textId="77777777" w:rsidR="008806FB" w:rsidRPr="00580AC2" w:rsidRDefault="008806FB" w:rsidP="00204B34">
      <w:pPr>
        <w:widowControl w:val="0"/>
        <w:tabs>
          <w:tab w:val="left" w:pos="567"/>
        </w:tabs>
        <w:spacing w:line="220" w:lineRule="atLeast"/>
        <w:jc w:val="both"/>
        <w:rPr>
          <w:rFonts w:cs="Arial"/>
        </w:rPr>
      </w:pPr>
    </w:p>
    <w:p w14:paraId="0C56B01D" w14:textId="1209CDFB" w:rsidR="008806FB" w:rsidRPr="00580AC2" w:rsidRDefault="008806FB" w:rsidP="00204B34">
      <w:pPr>
        <w:widowControl w:val="0"/>
        <w:tabs>
          <w:tab w:val="left" w:pos="567"/>
        </w:tabs>
        <w:spacing w:line="220" w:lineRule="atLeast"/>
        <w:jc w:val="both"/>
        <w:rPr>
          <w:rFonts w:cs="Arial"/>
        </w:rPr>
      </w:pPr>
      <w:r w:rsidRPr="00580AC2">
        <w:rPr>
          <w:rFonts w:cs="Arial"/>
        </w:rPr>
        <w:t>3</w:t>
      </w:r>
      <w:r w:rsidRPr="00580AC2">
        <w:rPr>
          <w:rFonts w:cs="Arial"/>
        </w:rPr>
        <w:tab/>
        <w:t>The Board shall verify that the objective complies with the POC decision and that it makes a sustain</w:t>
      </w:r>
      <w:r w:rsidR="004B3138" w:rsidRPr="00580AC2">
        <w:rPr>
          <w:rFonts w:cs="Arial"/>
        </w:rPr>
        <w:t>a</w:t>
      </w:r>
      <w:r w:rsidRPr="00580AC2">
        <w:rPr>
          <w:rFonts w:cs="Arial"/>
        </w:rPr>
        <w:t xml:space="preserve">ble contribution to quality improvement. The Board shall also verify that the milestones are appropriate and that KPIs can be measured throughout the life of the project. </w:t>
      </w:r>
      <w:r w:rsidR="00762D99" w:rsidRPr="00580AC2">
        <w:rPr>
          <w:rFonts w:cs="Arial"/>
        </w:rPr>
        <w:t xml:space="preserve">In addition, the Board shall verify that KPIs for </w:t>
      </w:r>
      <w:r w:rsidR="008A154E" w:rsidRPr="00580AC2">
        <w:rPr>
          <w:rFonts w:cs="Arial"/>
        </w:rPr>
        <w:t xml:space="preserve">multi-phase </w:t>
      </w:r>
      <w:r w:rsidR="00762D99" w:rsidRPr="00580AC2">
        <w:rPr>
          <w:rFonts w:cs="Arial"/>
        </w:rPr>
        <w:t xml:space="preserve">projects are updated appropriately. </w:t>
      </w:r>
      <w:r w:rsidRPr="00580AC2">
        <w:rPr>
          <w:rFonts w:cs="Arial"/>
        </w:rPr>
        <w:t>All questions concerning a project proposal</w:t>
      </w:r>
      <w:r w:rsidR="0050079C" w:rsidRPr="00580AC2">
        <w:rPr>
          <w:rFonts w:cs="Arial"/>
        </w:rPr>
        <w:t xml:space="preserve"> </w:t>
      </w:r>
      <w:r w:rsidRPr="00580AC2">
        <w:rPr>
          <w:rFonts w:cs="Arial"/>
        </w:rPr>
        <w:t>shall be clarified between the QSF Coordinator and the Board prior to approval of the project.</w:t>
      </w:r>
    </w:p>
    <w:p w14:paraId="74AEF304" w14:textId="77777777" w:rsidR="008806FB" w:rsidRPr="00580AC2" w:rsidRDefault="008806FB" w:rsidP="00B15D05">
      <w:pPr>
        <w:widowControl w:val="0"/>
        <w:tabs>
          <w:tab w:val="left" w:pos="567"/>
        </w:tabs>
        <w:spacing w:line="220" w:lineRule="atLeast"/>
        <w:jc w:val="both"/>
        <w:rPr>
          <w:rFonts w:cs="Arial"/>
        </w:rPr>
      </w:pPr>
    </w:p>
    <w:p w14:paraId="76ADE047" w14:textId="55F9A8CA" w:rsidR="008806FB" w:rsidRPr="00580AC2" w:rsidRDefault="008806FB" w:rsidP="008A154E">
      <w:pPr>
        <w:spacing w:line="240" w:lineRule="auto"/>
        <w:jc w:val="both"/>
        <w:rPr>
          <w:rFonts w:cs="Arial"/>
        </w:rPr>
      </w:pPr>
      <w:r w:rsidRPr="00580AC2">
        <w:rPr>
          <w:rFonts w:cs="Arial"/>
        </w:rPr>
        <w:t>4</w:t>
      </w:r>
      <w:r w:rsidRPr="00580AC2">
        <w:rPr>
          <w:rFonts w:cs="Arial"/>
        </w:rPr>
        <w:tab/>
        <w:t xml:space="preserve">The Board shall verify whether the funding requirement and allocation are clearly explained and justified. The Board shall also verify whether sufficient funds are available and whether this sum is sufficient to fulfil the project objectives. </w:t>
      </w:r>
    </w:p>
    <w:p w14:paraId="2133A725" w14:textId="1D7BF041" w:rsidR="008806FB" w:rsidRPr="00580AC2" w:rsidRDefault="008806FB" w:rsidP="008A154E">
      <w:pPr>
        <w:widowControl w:val="0"/>
        <w:tabs>
          <w:tab w:val="left" w:pos="567"/>
        </w:tabs>
        <w:spacing w:line="220" w:lineRule="atLeast"/>
        <w:jc w:val="both"/>
        <w:rPr>
          <w:rFonts w:cs="Arial"/>
        </w:rPr>
      </w:pPr>
      <w:r w:rsidRPr="00580AC2">
        <w:rPr>
          <w:rFonts w:cs="Arial"/>
        </w:rPr>
        <w:lastRenderedPageBreak/>
        <w:t>5</w:t>
      </w:r>
      <w:r w:rsidRPr="00580AC2">
        <w:rPr>
          <w:rFonts w:cs="Arial"/>
        </w:rPr>
        <w:tab/>
      </w:r>
      <w:r w:rsidR="001E5EE2" w:rsidRPr="00580AC2">
        <w:rPr>
          <w:rFonts w:cs="Arial"/>
        </w:rPr>
        <w:t>The Board shall consider and verify the expected follow-up costs</w:t>
      </w:r>
      <w:r w:rsidR="008A154E" w:rsidRPr="00580AC2">
        <w:rPr>
          <w:rFonts w:cs="Arial"/>
        </w:rPr>
        <w:t xml:space="preserve">, including, but not limited to </w:t>
      </w:r>
      <w:r w:rsidR="001E5EE2" w:rsidRPr="00580AC2">
        <w:rPr>
          <w:rFonts w:cs="Arial"/>
        </w:rPr>
        <w:t>annual licence fees relating to the project, which shall be borne by the Beneficiary Countries</w:t>
      </w:r>
      <w:r w:rsidR="00F40A13" w:rsidRPr="00580AC2">
        <w:t>,</w:t>
      </w:r>
      <w:r w:rsidR="001E5EE2" w:rsidRPr="00580AC2">
        <w:rPr>
          <w:rFonts w:cs="Arial"/>
        </w:rPr>
        <w:t xml:space="preserve"> and ensure they are sustainable </w:t>
      </w:r>
      <w:r w:rsidR="008A154E" w:rsidRPr="00580AC2">
        <w:rPr>
          <w:rFonts w:cs="Arial"/>
        </w:rPr>
        <w:t>after the project</w:t>
      </w:r>
      <w:r w:rsidR="00580AC2" w:rsidRPr="00580AC2">
        <w:rPr>
          <w:rFonts w:cs="Arial"/>
        </w:rPr>
        <w:t>’</w:t>
      </w:r>
      <w:r w:rsidR="008A154E" w:rsidRPr="00580AC2">
        <w:rPr>
          <w:rFonts w:cs="Arial"/>
        </w:rPr>
        <w:t>s completion</w:t>
      </w:r>
      <w:r w:rsidRPr="00580AC2">
        <w:rPr>
          <w:rFonts w:cs="Arial"/>
        </w:rPr>
        <w:t>.</w:t>
      </w:r>
    </w:p>
    <w:p w14:paraId="55A00185" w14:textId="7035AC26" w:rsidR="00936A06" w:rsidRPr="00580AC2" w:rsidRDefault="00936A06" w:rsidP="00B15D05">
      <w:pPr>
        <w:widowControl w:val="0"/>
        <w:tabs>
          <w:tab w:val="left" w:pos="567"/>
        </w:tabs>
        <w:spacing w:line="220" w:lineRule="atLeast"/>
        <w:jc w:val="both"/>
        <w:rPr>
          <w:rFonts w:cs="Arial"/>
        </w:rPr>
      </w:pPr>
    </w:p>
    <w:p w14:paraId="7667254D" w14:textId="7D6E61AC" w:rsidR="008806FB" w:rsidRPr="00580AC2" w:rsidRDefault="008806FB" w:rsidP="00B15D05">
      <w:pPr>
        <w:widowControl w:val="0"/>
        <w:tabs>
          <w:tab w:val="left" w:pos="567"/>
        </w:tabs>
        <w:spacing w:line="220" w:lineRule="atLeast"/>
        <w:jc w:val="both"/>
        <w:rPr>
          <w:rFonts w:cs="Arial"/>
        </w:rPr>
      </w:pPr>
      <w:r w:rsidRPr="00580AC2">
        <w:rPr>
          <w:rFonts w:cs="Arial"/>
        </w:rPr>
        <w:t>6</w:t>
      </w:r>
      <w:r w:rsidRPr="00580AC2">
        <w:rPr>
          <w:rFonts w:cs="Arial"/>
        </w:rPr>
        <w:tab/>
        <w:t>The Board shall also consider the level of</w:t>
      </w:r>
      <w:r w:rsidR="0050079C" w:rsidRPr="00580AC2">
        <w:rPr>
          <w:rFonts w:cs="Arial"/>
        </w:rPr>
        <w:t xml:space="preserve"> </w:t>
      </w:r>
      <w:r w:rsidRPr="00580AC2">
        <w:rPr>
          <w:rFonts w:cs="Arial"/>
        </w:rPr>
        <w:t>Beneficiary Countries</w:t>
      </w:r>
      <w:r w:rsidR="00580AC2" w:rsidRPr="00580AC2">
        <w:rPr>
          <w:rFonts w:cs="Arial"/>
        </w:rPr>
        <w:t>’</w:t>
      </w:r>
      <w:r w:rsidRPr="00580AC2">
        <w:rPr>
          <w:rFonts w:cs="Arial"/>
        </w:rPr>
        <w:t xml:space="preserve"> commitment to the project, in accord</w:t>
      </w:r>
      <w:r w:rsidR="00B36668" w:rsidRPr="00580AC2">
        <w:rPr>
          <w:rFonts w:cs="Arial"/>
        </w:rPr>
        <w:softHyphen/>
      </w:r>
      <w:r w:rsidRPr="00580AC2">
        <w:rPr>
          <w:rFonts w:cs="Arial"/>
        </w:rPr>
        <w:t>ance with article 10 of the RoP.</w:t>
      </w:r>
    </w:p>
    <w:p w14:paraId="50A41510" w14:textId="7AC389BB" w:rsidR="008806FB" w:rsidRPr="00580AC2" w:rsidRDefault="008806FB" w:rsidP="005C08D3">
      <w:pPr>
        <w:widowControl w:val="0"/>
        <w:tabs>
          <w:tab w:val="left" w:pos="567"/>
        </w:tabs>
        <w:spacing w:line="220" w:lineRule="atLeast"/>
        <w:rPr>
          <w:rFonts w:cs="Arial"/>
        </w:rPr>
      </w:pPr>
    </w:p>
    <w:p w14:paraId="3A87C9A3" w14:textId="77777777" w:rsidR="009D4D0D" w:rsidRPr="00580AC2" w:rsidRDefault="009D4D0D" w:rsidP="005C08D3">
      <w:pPr>
        <w:widowControl w:val="0"/>
        <w:tabs>
          <w:tab w:val="left" w:pos="567"/>
        </w:tabs>
        <w:spacing w:line="220" w:lineRule="atLeast"/>
        <w:rPr>
          <w:rFonts w:cs="Arial"/>
        </w:rPr>
      </w:pPr>
    </w:p>
    <w:p w14:paraId="41C8D5DD" w14:textId="741F1825" w:rsidR="008806FB" w:rsidRPr="00580AC2" w:rsidRDefault="008806FB" w:rsidP="005C08D3">
      <w:pPr>
        <w:widowControl w:val="0"/>
        <w:tabs>
          <w:tab w:val="left" w:pos="567"/>
        </w:tabs>
        <w:spacing w:line="220" w:lineRule="atLeast"/>
        <w:jc w:val="both"/>
        <w:rPr>
          <w:rFonts w:cs="Arial"/>
          <w:b/>
          <w:bCs/>
        </w:rPr>
      </w:pPr>
      <w:r w:rsidRPr="00580AC2">
        <w:rPr>
          <w:rFonts w:cs="Arial"/>
          <w:b/>
          <w:bCs/>
        </w:rPr>
        <w:t>Article</w:t>
      </w:r>
      <w:r w:rsidR="00AC7D2F" w:rsidRPr="00580AC2">
        <w:rPr>
          <w:rFonts w:cs="Arial"/>
          <w:b/>
          <w:bCs/>
        </w:rPr>
        <w:t xml:space="preserve"> </w:t>
      </w:r>
      <w:r w:rsidR="00F7500C" w:rsidRPr="00580AC2">
        <w:rPr>
          <w:rFonts w:cs="Arial"/>
          <w:b/>
          <w:bCs/>
        </w:rPr>
        <w:t>25</w:t>
      </w:r>
    </w:p>
    <w:p w14:paraId="50C14AF6" w14:textId="77777777" w:rsidR="008806FB" w:rsidRPr="00580AC2" w:rsidRDefault="008806FB" w:rsidP="005C08D3">
      <w:pPr>
        <w:widowControl w:val="0"/>
        <w:tabs>
          <w:tab w:val="left" w:pos="567"/>
        </w:tabs>
        <w:spacing w:line="220" w:lineRule="atLeast"/>
        <w:jc w:val="both"/>
        <w:rPr>
          <w:rFonts w:cs="Arial"/>
          <w:b/>
          <w:bCs/>
        </w:rPr>
      </w:pPr>
      <w:r w:rsidRPr="00580AC2">
        <w:rPr>
          <w:rFonts w:cs="Arial"/>
          <w:b/>
          <w:bCs/>
        </w:rPr>
        <w:t>Approval and project clearance</w:t>
      </w:r>
    </w:p>
    <w:p w14:paraId="2265AABE" w14:textId="77777777" w:rsidR="008806FB" w:rsidRPr="00580AC2" w:rsidRDefault="008806FB" w:rsidP="005C08D3">
      <w:pPr>
        <w:widowControl w:val="0"/>
        <w:tabs>
          <w:tab w:val="left" w:pos="567"/>
        </w:tabs>
        <w:spacing w:line="220" w:lineRule="atLeast"/>
        <w:jc w:val="both"/>
        <w:rPr>
          <w:rFonts w:cs="Arial"/>
          <w:b/>
          <w:bCs/>
        </w:rPr>
      </w:pPr>
    </w:p>
    <w:p w14:paraId="3153F9AA" w14:textId="3B6206BD" w:rsidR="008806FB" w:rsidRPr="00580AC2" w:rsidRDefault="008806FB" w:rsidP="005C08D3">
      <w:pPr>
        <w:widowControl w:val="0"/>
        <w:tabs>
          <w:tab w:val="left" w:pos="567"/>
        </w:tabs>
        <w:spacing w:line="220" w:lineRule="atLeast"/>
        <w:jc w:val="both"/>
        <w:rPr>
          <w:rFonts w:cs="Arial"/>
        </w:rPr>
      </w:pPr>
      <w:r w:rsidRPr="00580AC2">
        <w:rPr>
          <w:rFonts w:cs="Arial"/>
        </w:rPr>
        <w:t>1</w:t>
      </w:r>
      <w:r w:rsidRPr="00580AC2">
        <w:rPr>
          <w:rFonts w:cs="Arial"/>
        </w:rPr>
        <w:tab/>
        <w:t>Once a project proposal has been approved by the Board, the QSF Coordinator shall be informed accordingly by the Chair, within 30 days of the meeting, by means of a project notification. This may be uncon</w:t>
      </w:r>
      <w:r w:rsidR="00C05618" w:rsidRPr="00580AC2">
        <w:rPr>
          <w:rFonts w:cs="Arial"/>
        </w:rPr>
        <w:softHyphen/>
      </w:r>
      <w:r w:rsidRPr="00580AC2">
        <w:rPr>
          <w:rFonts w:cs="Arial"/>
        </w:rPr>
        <w:t>ditional, permitting the immediate start of the project, or conditional, requiring clarifications as noted prior to the beginning of the project, or specifying a number of conditions to be fulfilled before the project may be launched. It may also detail any special conditions for project implementation, such as monitoring and reporting processes.</w:t>
      </w:r>
    </w:p>
    <w:p w14:paraId="7D9DC2E6" w14:textId="0F2DC80A" w:rsidR="008806FB" w:rsidRPr="00580AC2" w:rsidRDefault="008806FB" w:rsidP="005C08D3">
      <w:pPr>
        <w:widowControl w:val="0"/>
        <w:tabs>
          <w:tab w:val="left" w:pos="567"/>
        </w:tabs>
        <w:spacing w:before="120" w:line="220" w:lineRule="atLeast"/>
        <w:ind w:left="709" w:hanging="709"/>
        <w:jc w:val="both"/>
        <w:rPr>
          <w:rFonts w:cs="Arial"/>
        </w:rPr>
      </w:pPr>
      <w:r w:rsidRPr="00580AC2">
        <w:rPr>
          <w:rFonts w:cs="Arial"/>
        </w:rPr>
        <w:t>1.1</w:t>
      </w:r>
      <w:r w:rsidRPr="00580AC2">
        <w:rPr>
          <w:rFonts w:cs="Arial"/>
        </w:rPr>
        <w:tab/>
        <w:t>The QSF Coordinator shall notify participating</w:t>
      </w:r>
      <w:r w:rsidR="0050079C" w:rsidRPr="00580AC2">
        <w:rPr>
          <w:rFonts w:cs="Arial"/>
        </w:rPr>
        <w:t xml:space="preserve"> </w:t>
      </w:r>
      <w:r w:rsidRPr="00580AC2">
        <w:rPr>
          <w:rFonts w:cs="Arial"/>
        </w:rPr>
        <w:t>Beneficiary Countries in writing of the Board</w:t>
      </w:r>
      <w:r w:rsidR="00580AC2" w:rsidRPr="00580AC2">
        <w:rPr>
          <w:rFonts w:cs="Arial"/>
        </w:rPr>
        <w:t>’</w:t>
      </w:r>
      <w:r w:rsidRPr="00580AC2">
        <w:rPr>
          <w:rFonts w:cs="Arial"/>
        </w:rPr>
        <w:t>s decision.</w:t>
      </w:r>
    </w:p>
    <w:p w14:paraId="284AF116" w14:textId="77777777" w:rsidR="008806FB" w:rsidRPr="00580AC2" w:rsidRDefault="008806FB" w:rsidP="005C08D3">
      <w:pPr>
        <w:widowControl w:val="0"/>
        <w:tabs>
          <w:tab w:val="left" w:pos="567"/>
        </w:tabs>
        <w:spacing w:line="220" w:lineRule="atLeast"/>
        <w:jc w:val="both"/>
        <w:rPr>
          <w:rFonts w:cs="Arial"/>
        </w:rPr>
      </w:pPr>
    </w:p>
    <w:p w14:paraId="5E0F9276" w14:textId="77777777" w:rsidR="008806FB" w:rsidRPr="00580AC2" w:rsidRDefault="008806FB" w:rsidP="005C08D3">
      <w:pPr>
        <w:widowControl w:val="0"/>
        <w:tabs>
          <w:tab w:val="left" w:pos="567"/>
        </w:tabs>
        <w:spacing w:line="220" w:lineRule="atLeast"/>
        <w:jc w:val="both"/>
        <w:rPr>
          <w:rFonts w:cs="Arial"/>
        </w:rPr>
      </w:pPr>
      <w:r w:rsidRPr="00580AC2">
        <w:rPr>
          <w:rFonts w:cs="Arial"/>
        </w:rPr>
        <w:t>2</w:t>
      </w:r>
      <w:r w:rsidRPr="00580AC2">
        <w:rPr>
          <w:rFonts w:cs="Arial"/>
        </w:rPr>
        <w:tab/>
        <w:t>This notification shall confirm the approval of the project execution and clear the release of funding. The disbursement of funds for CFPs, in strict conformity with the UPU Financial Regulations and the UPU Rules on Financial Administration, shall be as follows:</w:t>
      </w:r>
    </w:p>
    <w:p w14:paraId="16729EEC" w14:textId="77777777" w:rsidR="008806FB" w:rsidRPr="00580AC2" w:rsidRDefault="008806FB" w:rsidP="005C08D3">
      <w:pPr>
        <w:widowControl w:val="0"/>
        <w:tabs>
          <w:tab w:val="left" w:pos="567"/>
        </w:tabs>
        <w:spacing w:before="120" w:line="220" w:lineRule="atLeast"/>
        <w:ind w:left="709" w:hanging="709"/>
        <w:rPr>
          <w:rFonts w:cs="Arial"/>
        </w:rPr>
      </w:pPr>
      <w:r w:rsidRPr="00580AC2">
        <w:rPr>
          <w:rFonts w:cs="Arial"/>
        </w:rPr>
        <w:t>2.1</w:t>
      </w:r>
      <w:r w:rsidRPr="00580AC2">
        <w:rPr>
          <w:rFonts w:cs="Arial"/>
        </w:rPr>
        <w:tab/>
        <w:t>50% of approved budget upon approval of the inception report.</w:t>
      </w:r>
    </w:p>
    <w:p w14:paraId="46478658" w14:textId="77777777" w:rsidR="008806FB" w:rsidRPr="00580AC2" w:rsidRDefault="008806FB" w:rsidP="005C08D3">
      <w:pPr>
        <w:widowControl w:val="0"/>
        <w:tabs>
          <w:tab w:val="left" w:pos="567"/>
        </w:tabs>
        <w:spacing w:before="120" w:line="220" w:lineRule="atLeast"/>
        <w:ind w:left="709" w:hanging="709"/>
        <w:jc w:val="both"/>
        <w:rPr>
          <w:rFonts w:cs="Arial"/>
        </w:rPr>
      </w:pPr>
      <w:r w:rsidRPr="00580AC2">
        <w:rPr>
          <w:rFonts w:cs="Arial"/>
        </w:rPr>
        <w:t>2.2</w:t>
      </w:r>
      <w:r w:rsidRPr="00580AC2">
        <w:rPr>
          <w:rFonts w:cs="Arial"/>
        </w:rPr>
        <w:tab/>
        <w:t>40% of approved budget upon approval of the interim report.</w:t>
      </w:r>
    </w:p>
    <w:p w14:paraId="40F9CA2A" w14:textId="77777777" w:rsidR="008806FB" w:rsidRPr="00580AC2" w:rsidRDefault="008806FB" w:rsidP="005C08D3">
      <w:pPr>
        <w:widowControl w:val="0"/>
        <w:tabs>
          <w:tab w:val="left" w:pos="567"/>
        </w:tabs>
        <w:spacing w:before="120" w:line="220" w:lineRule="atLeast"/>
        <w:ind w:left="567" w:hanging="567"/>
        <w:jc w:val="both"/>
        <w:rPr>
          <w:rFonts w:cs="Arial"/>
        </w:rPr>
      </w:pPr>
      <w:r w:rsidRPr="00580AC2">
        <w:rPr>
          <w:rFonts w:cs="Arial"/>
        </w:rPr>
        <w:t>2.3</w:t>
      </w:r>
      <w:r w:rsidRPr="00580AC2">
        <w:rPr>
          <w:rFonts w:cs="Arial"/>
        </w:rPr>
        <w:tab/>
        <w:t>Payment of the balance of the amount actually spent under the QSF, up to the authorized ceiling, after the accounting vouchers provided have been checked and the Board</w:t>
      </w:r>
      <w:r w:rsidRPr="00580AC2" w:rsidDel="004F6575">
        <w:rPr>
          <w:rFonts w:cs="Arial"/>
        </w:rPr>
        <w:t xml:space="preserve"> </w:t>
      </w:r>
      <w:r w:rsidRPr="00580AC2">
        <w:rPr>
          <w:rFonts w:cs="Arial"/>
        </w:rPr>
        <w:t>has approved the final report.</w:t>
      </w:r>
    </w:p>
    <w:p w14:paraId="49CD9230" w14:textId="77777777" w:rsidR="008806FB" w:rsidRPr="00580AC2" w:rsidRDefault="008806FB" w:rsidP="005C08D3">
      <w:pPr>
        <w:widowControl w:val="0"/>
        <w:tabs>
          <w:tab w:val="left" w:pos="567"/>
        </w:tabs>
        <w:spacing w:line="220" w:lineRule="atLeast"/>
        <w:jc w:val="both"/>
        <w:rPr>
          <w:rFonts w:cs="Arial"/>
        </w:rPr>
      </w:pPr>
    </w:p>
    <w:p w14:paraId="6E6E089C" w14:textId="77777777" w:rsidR="008806FB" w:rsidRPr="00580AC2" w:rsidRDefault="008806FB" w:rsidP="005C08D3">
      <w:pPr>
        <w:widowControl w:val="0"/>
        <w:tabs>
          <w:tab w:val="left" w:pos="567"/>
        </w:tabs>
        <w:spacing w:line="220" w:lineRule="atLeast"/>
        <w:jc w:val="both"/>
        <w:rPr>
          <w:rFonts w:cs="Arial"/>
        </w:rPr>
      </w:pPr>
      <w:r w:rsidRPr="00580AC2">
        <w:rPr>
          <w:rFonts w:cs="Arial"/>
        </w:rPr>
        <w:t>3</w:t>
      </w:r>
      <w:r w:rsidRPr="00580AC2">
        <w:rPr>
          <w:rFonts w:cs="Arial"/>
        </w:rPr>
        <w:tab/>
        <w:t>If the Board finds itself unable to approve a project proposal, it shall postpone its decision and return the proposal to the QSF Coordinator, stating the reasons and giving recommendations regarding reformulation and resubmission of the application.</w:t>
      </w:r>
    </w:p>
    <w:p w14:paraId="0E4D4C53" w14:textId="77777777" w:rsidR="008806FB" w:rsidRPr="00580AC2" w:rsidRDefault="008806FB" w:rsidP="005C08D3">
      <w:pPr>
        <w:widowControl w:val="0"/>
        <w:tabs>
          <w:tab w:val="left" w:pos="567"/>
        </w:tabs>
        <w:spacing w:line="220" w:lineRule="atLeast"/>
        <w:jc w:val="both"/>
        <w:rPr>
          <w:rFonts w:cs="Arial"/>
        </w:rPr>
      </w:pPr>
    </w:p>
    <w:p w14:paraId="4675C52C" w14:textId="619BB672" w:rsidR="008806FB" w:rsidRPr="00580AC2" w:rsidRDefault="008806FB" w:rsidP="005C08D3">
      <w:pPr>
        <w:widowControl w:val="0"/>
        <w:tabs>
          <w:tab w:val="left" w:pos="567"/>
        </w:tabs>
        <w:spacing w:line="220" w:lineRule="atLeast"/>
        <w:jc w:val="both"/>
        <w:rPr>
          <w:rFonts w:cs="Arial"/>
        </w:rPr>
      </w:pPr>
      <w:r w:rsidRPr="00580AC2">
        <w:rPr>
          <w:rFonts w:cs="Arial"/>
        </w:rPr>
        <w:t>4</w:t>
      </w:r>
      <w:r w:rsidRPr="00580AC2">
        <w:rPr>
          <w:rFonts w:cs="Arial"/>
        </w:rPr>
        <w:tab/>
        <w:t>If a project proposal is rejected, the reasons for such a decision</w:t>
      </w:r>
      <w:r w:rsidR="0050079C" w:rsidRPr="00580AC2">
        <w:rPr>
          <w:rFonts w:cs="Arial"/>
        </w:rPr>
        <w:t xml:space="preserve"> </w:t>
      </w:r>
      <w:r w:rsidRPr="00580AC2">
        <w:rPr>
          <w:rFonts w:cs="Arial"/>
        </w:rPr>
        <w:t xml:space="preserve">shall be transparent and </w:t>
      </w:r>
      <w:r w:rsidR="002A4320" w:rsidRPr="00580AC2">
        <w:rPr>
          <w:rFonts w:cs="Arial"/>
        </w:rPr>
        <w:t>comprehen</w:t>
      </w:r>
      <w:r w:rsidRPr="00580AC2">
        <w:rPr>
          <w:rFonts w:cs="Arial"/>
        </w:rPr>
        <w:t>sible to the QSF Coordinator, and the Chair of the Board</w:t>
      </w:r>
      <w:r w:rsidR="0050079C" w:rsidRPr="00580AC2">
        <w:rPr>
          <w:rFonts w:cs="Arial"/>
        </w:rPr>
        <w:t xml:space="preserve"> </w:t>
      </w:r>
      <w:r w:rsidRPr="00580AC2">
        <w:rPr>
          <w:rFonts w:cs="Arial"/>
        </w:rPr>
        <w:t>shall info</w:t>
      </w:r>
      <w:r w:rsidR="002A4320" w:rsidRPr="00580AC2">
        <w:rPr>
          <w:rFonts w:cs="Arial"/>
        </w:rPr>
        <w:t>rm the Chair of the POC in writ</w:t>
      </w:r>
      <w:r w:rsidRPr="00580AC2">
        <w:rPr>
          <w:rFonts w:cs="Arial"/>
        </w:rPr>
        <w:t>ing.</w:t>
      </w:r>
    </w:p>
    <w:p w14:paraId="2F1A0B97" w14:textId="77777777" w:rsidR="008806FB" w:rsidRPr="00580AC2" w:rsidRDefault="008806FB" w:rsidP="005C08D3">
      <w:pPr>
        <w:widowControl w:val="0"/>
        <w:tabs>
          <w:tab w:val="left" w:pos="567"/>
        </w:tabs>
        <w:spacing w:line="220" w:lineRule="atLeast"/>
        <w:jc w:val="both"/>
        <w:rPr>
          <w:rFonts w:cs="Arial"/>
        </w:rPr>
      </w:pPr>
    </w:p>
    <w:p w14:paraId="4DADC972" w14:textId="73037AB8" w:rsidR="008806FB" w:rsidRPr="00580AC2" w:rsidRDefault="008806FB" w:rsidP="005C08D3">
      <w:pPr>
        <w:tabs>
          <w:tab w:val="left" w:pos="567"/>
        </w:tabs>
        <w:spacing w:line="220" w:lineRule="atLeast"/>
        <w:jc w:val="both"/>
        <w:rPr>
          <w:rFonts w:cs="Arial"/>
        </w:rPr>
      </w:pPr>
      <w:r w:rsidRPr="00580AC2">
        <w:rPr>
          <w:rFonts w:cs="Arial"/>
        </w:rPr>
        <w:t>5</w:t>
      </w:r>
      <w:r w:rsidRPr="00580AC2">
        <w:rPr>
          <w:rFonts w:cs="Arial"/>
        </w:rPr>
        <w:tab/>
        <w:t xml:space="preserve">A project may only commence on receipt of the notification </w:t>
      </w:r>
      <w:r w:rsidRPr="00580AC2">
        <w:rPr>
          <w:rFonts w:cs="Arial"/>
          <w:bCs/>
        </w:rPr>
        <w:t>of</w:t>
      </w:r>
      <w:r w:rsidRPr="00580AC2">
        <w:rPr>
          <w:rFonts w:cs="Arial"/>
          <w:b/>
          <w:bCs/>
        </w:rPr>
        <w:t xml:space="preserve"> </w:t>
      </w:r>
      <w:r w:rsidRPr="00580AC2">
        <w:rPr>
          <w:rFonts w:cs="Arial"/>
          <w:bCs/>
        </w:rPr>
        <w:t>unconditional approval</w:t>
      </w:r>
      <w:r w:rsidRPr="00580AC2">
        <w:rPr>
          <w:rFonts w:cs="Arial"/>
        </w:rPr>
        <w:t>. Projects shall commence within four to eight weeks of receipt of the project notification. Any deviation from this guideline</w:t>
      </w:r>
      <w:r w:rsidR="0050079C" w:rsidRPr="00580AC2">
        <w:rPr>
          <w:rFonts w:cs="Arial"/>
        </w:rPr>
        <w:t xml:space="preserve"> </w:t>
      </w:r>
      <w:r w:rsidRPr="00580AC2">
        <w:rPr>
          <w:rFonts w:cs="Arial"/>
        </w:rPr>
        <w:t>shall be explained by the QSF Coordinator within four weeks.</w:t>
      </w:r>
    </w:p>
    <w:p w14:paraId="1CFF681A" w14:textId="165F7939" w:rsidR="000667C6" w:rsidRPr="00580AC2" w:rsidRDefault="000667C6" w:rsidP="005C08D3">
      <w:pPr>
        <w:spacing w:line="220" w:lineRule="atLeast"/>
        <w:rPr>
          <w:rFonts w:cs="Arial"/>
          <w:b/>
          <w:bCs/>
        </w:rPr>
      </w:pPr>
    </w:p>
    <w:p w14:paraId="67BA464A" w14:textId="77777777" w:rsidR="005C08D3" w:rsidRPr="00580AC2" w:rsidRDefault="005C08D3" w:rsidP="005C08D3">
      <w:pPr>
        <w:spacing w:line="220" w:lineRule="atLeast"/>
        <w:rPr>
          <w:rFonts w:cs="Arial"/>
          <w:b/>
          <w:bCs/>
        </w:rPr>
      </w:pPr>
    </w:p>
    <w:p w14:paraId="4BBC6A19" w14:textId="624C1CF2" w:rsidR="0015735A" w:rsidRPr="00580AC2" w:rsidRDefault="0015735A" w:rsidP="005C08D3">
      <w:pPr>
        <w:tabs>
          <w:tab w:val="left" w:pos="567"/>
        </w:tabs>
        <w:spacing w:line="220" w:lineRule="atLeast"/>
        <w:jc w:val="both"/>
        <w:rPr>
          <w:rFonts w:cs="Arial"/>
          <w:b/>
          <w:bCs/>
        </w:rPr>
      </w:pPr>
      <w:r w:rsidRPr="00580AC2">
        <w:rPr>
          <w:rFonts w:cs="Arial"/>
          <w:b/>
          <w:bCs/>
        </w:rPr>
        <w:t>Chapter IX – Implementation of projects</w:t>
      </w:r>
    </w:p>
    <w:p w14:paraId="163F1EF8" w14:textId="77777777" w:rsidR="0015735A" w:rsidRPr="00580AC2" w:rsidRDefault="0015735A" w:rsidP="005C08D3">
      <w:pPr>
        <w:tabs>
          <w:tab w:val="left" w:pos="567"/>
        </w:tabs>
        <w:spacing w:line="220" w:lineRule="atLeast"/>
        <w:jc w:val="both"/>
        <w:rPr>
          <w:rFonts w:cs="Arial"/>
          <w:b/>
          <w:bCs/>
        </w:rPr>
      </w:pPr>
    </w:p>
    <w:p w14:paraId="0E93DA6D" w14:textId="5EAB8122" w:rsidR="0015735A" w:rsidRPr="00580AC2" w:rsidRDefault="0015735A" w:rsidP="005C08D3">
      <w:pPr>
        <w:tabs>
          <w:tab w:val="left" w:pos="567"/>
        </w:tabs>
        <w:spacing w:line="220" w:lineRule="atLeast"/>
        <w:jc w:val="both"/>
        <w:rPr>
          <w:rFonts w:cs="Arial"/>
          <w:b/>
          <w:bCs/>
        </w:rPr>
      </w:pPr>
      <w:r w:rsidRPr="00580AC2">
        <w:rPr>
          <w:rFonts w:cs="Arial"/>
          <w:b/>
          <w:bCs/>
        </w:rPr>
        <w:t>Article</w:t>
      </w:r>
      <w:r w:rsidR="00AC7D2F" w:rsidRPr="00580AC2">
        <w:rPr>
          <w:rFonts w:cs="Arial"/>
          <w:b/>
          <w:bCs/>
        </w:rPr>
        <w:t xml:space="preserve"> </w:t>
      </w:r>
      <w:r w:rsidR="00F7500C" w:rsidRPr="00580AC2">
        <w:rPr>
          <w:rFonts w:cs="Arial"/>
          <w:b/>
          <w:bCs/>
        </w:rPr>
        <w:t>26</w:t>
      </w:r>
    </w:p>
    <w:p w14:paraId="592F4244" w14:textId="77777777" w:rsidR="0015735A" w:rsidRPr="00580AC2" w:rsidRDefault="0015735A" w:rsidP="005C08D3">
      <w:pPr>
        <w:tabs>
          <w:tab w:val="left" w:pos="567"/>
        </w:tabs>
        <w:spacing w:line="220" w:lineRule="atLeast"/>
        <w:jc w:val="both"/>
        <w:rPr>
          <w:rFonts w:cs="Arial"/>
          <w:b/>
          <w:bCs/>
        </w:rPr>
      </w:pPr>
      <w:r w:rsidRPr="00580AC2">
        <w:rPr>
          <w:rFonts w:cs="Arial"/>
          <w:b/>
          <w:bCs/>
        </w:rPr>
        <w:t>Principles</w:t>
      </w:r>
    </w:p>
    <w:p w14:paraId="050E0D2A" w14:textId="1EBCC914" w:rsidR="0015735A" w:rsidRPr="00580AC2" w:rsidRDefault="0015735A" w:rsidP="005C08D3">
      <w:pPr>
        <w:tabs>
          <w:tab w:val="left" w:pos="567"/>
        </w:tabs>
        <w:spacing w:line="220" w:lineRule="atLeast"/>
        <w:jc w:val="both"/>
        <w:rPr>
          <w:rFonts w:cs="Arial"/>
        </w:rPr>
      </w:pPr>
    </w:p>
    <w:tbl>
      <w:tblPr>
        <w:tblW w:w="10065" w:type="dxa"/>
        <w:tblInd w:w="-426" w:type="dxa"/>
        <w:tblBorders>
          <w:insideH w:val="single" w:sz="4" w:space="0" w:color="auto"/>
        </w:tblBorders>
        <w:tblLayout w:type="fixed"/>
        <w:tblCellMar>
          <w:left w:w="0" w:type="dxa"/>
          <w:right w:w="0" w:type="dxa"/>
        </w:tblCellMar>
        <w:tblLook w:val="0000" w:firstRow="0" w:lastRow="0" w:firstColumn="0" w:lastColumn="0" w:noHBand="0" w:noVBand="0"/>
      </w:tblPr>
      <w:tblGrid>
        <w:gridCol w:w="426"/>
        <w:gridCol w:w="9639"/>
      </w:tblGrid>
      <w:tr w:rsidR="00D56934" w:rsidRPr="00580AC2" w14:paraId="363DB5DD" w14:textId="77777777" w:rsidTr="00A874A2">
        <w:tc>
          <w:tcPr>
            <w:tcW w:w="426" w:type="dxa"/>
          </w:tcPr>
          <w:p w14:paraId="7C4ADE79" w14:textId="77777777" w:rsidR="00D56934" w:rsidRPr="00580AC2" w:rsidRDefault="00D56934" w:rsidP="00A874A2">
            <w:pPr>
              <w:pStyle w:val="Barredanslamarge"/>
            </w:pPr>
          </w:p>
          <w:p w14:paraId="24212845" w14:textId="10CCC5FD" w:rsidR="00D56934" w:rsidRPr="00580AC2" w:rsidRDefault="00D56934" w:rsidP="00A874A2">
            <w:pPr>
              <w:pStyle w:val="Barredanslamarge"/>
            </w:pPr>
          </w:p>
          <w:p w14:paraId="1AD42C37" w14:textId="77777777" w:rsidR="006D0B64" w:rsidRPr="00580AC2" w:rsidRDefault="006D0B64" w:rsidP="00A874A2">
            <w:pPr>
              <w:pStyle w:val="Barredanslamarge"/>
            </w:pPr>
          </w:p>
          <w:p w14:paraId="04E7BA35" w14:textId="3BD98DC9" w:rsidR="00D56934" w:rsidRPr="00580AC2" w:rsidRDefault="00D56934" w:rsidP="00A874A2">
            <w:pPr>
              <w:pStyle w:val="Barredanslamarge"/>
            </w:pPr>
            <w:r w:rsidRPr="00580AC2">
              <w:t>/</w:t>
            </w:r>
          </w:p>
        </w:tc>
        <w:tc>
          <w:tcPr>
            <w:tcW w:w="9639" w:type="dxa"/>
          </w:tcPr>
          <w:p w14:paraId="48DF3694" w14:textId="0C10BD60" w:rsidR="00D56934" w:rsidRPr="00580AC2" w:rsidRDefault="00D56934" w:rsidP="00204B34">
            <w:pPr>
              <w:tabs>
                <w:tab w:val="left" w:pos="567"/>
              </w:tabs>
              <w:spacing w:line="220" w:lineRule="atLeast"/>
              <w:jc w:val="both"/>
              <w:rPr>
                <w:rFonts w:cs="Arial"/>
              </w:rPr>
            </w:pPr>
            <w:r w:rsidRPr="00580AC2">
              <w:rPr>
                <w:rFonts w:cs="Arial"/>
              </w:rPr>
              <w:t>1</w:t>
            </w:r>
            <w:r w:rsidRPr="00580AC2">
              <w:rPr>
                <w:rFonts w:cs="Arial"/>
              </w:rPr>
              <w:tab/>
              <w:t xml:space="preserve">Projects shall be carried out in compliance with the project plans and objectives as described in the approved project proposal. </w:t>
            </w:r>
            <w:r w:rsidR="001E5EE2" w:rsidRPr="00580AC2">
              <w:rPr>
                <w:rFonts w:cs="Arial"/>
              </w:rPr>
              <w:t xml:space="preserve">The Project Coordinator shall ensure that timelines and budgets are realistic </w:t>
            </w:r>
            <w:r w:rsidR="008A154E" w:rsidRPr="00580AC2">
              <w:rPr>
                <w:rFonts w:cs="Arial"/>
              </w:rPr>
              <w:t xml:space="preserve">in order </w:t>
            </w:r>
            <w:r w:rsidR="001E5EE2" w:rsidRPr="00580AC2">
              <w:rPr>
                <w:rFonts w:cs="Arial"/>
              </w:rPr>
              <w:t xml:space="preserve">to minimize </w:t>
            </w:r>
            <w:r w:rsidR="008A154E" w:rsidRPr="00580AC2">
              <w:rPr>
                <w:rFonts w:cs="Arial"/>
              </w:rPr>
              <w:t xml:space="preserve">potential </w:t>
            </w:r>
            <w:r w:rsidR="001E5EE2" w:rsidRPr="00580AC2">
              <w:rPr>
                <w:rFonts w:cs="Arial"/>
              </w:rPr>
              <w:t xml:space="preserve">changes. However, when necessary, deviations from or changes to the project shall be submitted in writing via a project change request (PCR) (Annex 13) and shall </w:t>
            </w:r>
            <w:r w:rsidR="008A154E" w:rsidRPr="00580AC2">
              <w:rPr>
                <w:rFonts w:cs="Arial"/>
              </w:rPr>
              <w:t xml:space="preserve">require </w:t>
            </w:r>
            <w:r w:rsidR="001E5EE2" w:rsidRPr="00580AC2">
              <w:rPr>
                <w:rFonts w:cs="Arial"/>
              </w:rPr>
              <w:t xml:space="preserve">the approval of the Board. The Board may set a limit on </w:t>
            </w:r>
            <w:r w:rsidR="008A154E" w:rsidRPr="00580AC2">
              <w:rPr>
                <w:rFonts w:cs="Arial"/>
              </w:rPr>
              <w:t xml:space="preserve">the number of </w:t>
            </w:r>
            <w:r w:rsidR="001E5EE2" w:rsidRPr="00580AC2">
              <w:rPr>
                <w:rFonts w:cs="Arial"/>
              </w:rPr>
              <w:t xml:space="preserve">PCRs for projects </w:t>
            </w:r>
            <w:r w:rsidR="008A154E" w:rsidRPr="00580AC2">
              <w:rPr>
                <w:rFonts w:cs="Arial"/>
              </w:rPr>
              <w:t xml:space="preserve">wherever such requests are deemed by the latter to be </w:t>
            </w:r>
            <w:r w:rsidR="001E5EE2" w:rsidRPr="00580AC2">
              <w:rPr>
                <w:rFonts w:cs="Arial"/>
              </w:rPr>
              <w:t>excessive.</w:t>
            </w:r>
          </w:p>
        </w:tc>
      </w:tr>
    </w:tbl>
    <w:p w14:paraId="4B874E70" w14:textId="77777777" w:rsidR="0015735A" w:rsidRPr="00580AC2" w:rsidRDefault="0015735A" w:rsidP="006D0B64">
      <w:pPr>
        <w:tabs>
          <w:tab w:val="left" w:pos="567"/>
        </w:tabs>
        <w:spacing w:before="120" w:line="220" w:lineRule="atLeast"/>
        <w:jc w:val="both"/>
        <w:rPr>
          <w:rFonts w:cs="Arial"/>
        </w:rPr>
      </w:pPr>
      <w:r w:rsidRPr="00580AC2">
        <w:rPr>
          <w:rFonts w:cs="Arial"/>
        </w:rPr>
        <w:t>1.1</w:t>
      </w:r>
      <w:r w:rsidRPr="00580AC2">
        <w:rPr>
          <w:rFonts w:cs="Arial"/>
        </w:rPr>
        <w:tab/>
        <w:t>The Board has sole authority to approve PCRs in the following cases:</w:t>
      </w:r>
    </w:p>
    <w:p w14:paraId="20D8F1A3" w14:textId="77777777" w:rsidR="0015735A" w:rsidRPr="00580AC2" w:rsidRDefault="0015735A" w:rsidP="006D0B64">
      <w:pPr>
        <w:tabs>
          <w:tab w:val="left" w:pos="567"/>
        </w:tabs>
        <w:spacing w:before="120" w:line="220" w:lineRule="atLeast"/>
        <w:jc w:val="both"/>
        <w:rPr>
          <w:rFonts w:cs="Arial"/>
        </w:rPr>
      </w:pPr>
      <w:r w:rsidRPr="00580AC2">
        <w:rPr>
          <w:rFonts w:cs="Arial"/>
        </w:rPr>
        <w:t>1.1.1</w:t>
      </w:r>
      <w:r w:rsidRPr="00580AC2">
        <w:rPr>
          <w:rFonts w:cs="Arial"/>
        </w:rPr>
        <w:tab/>
        <w:t>Postponement of the project start date;</w:t>
      </w:r>
    </w:p>
    <w:p w14:paraId="3DBAB09D" w14:textId="77777777" w:rsidR="0015735A" w:rsidRPr="00580AC2" w:rsidRDefault="0015735A" w:rsidP="006D0B64">
      <w:pPr>
        <w:tabs>
          <w:tab w:val="left" w:pos="567"/>
        </w:tabs>
        <w:spacing w:before="120" w:line="220" w:lineRule="atLeast"/>
        <w:jc w:val="both"/>
        <w:rPr>
          <w:rFonts w:cs="Arial"/>
        </w:rPr>
      </w:pPr>
      <w:r w:rsidRPr="00580AC2">
        <w:rPr>
          <w:rFonts w:cs="Arial"/>
        </w:rPr>
        <w:t>1.1.2</w:t>
      </w:r>
      <w:r w:rsidRPr="00580AC2">
        <w:rPr>
          <w:rFonts w:cs="Arial"/>
        </w:rPr>
        <w:tab/>
        <w:t>Change in the duration of the project of more than six months;</w:t>
      </w:r>
    </w:p>
    <w:p w14:paraId="3E164BEE" w14:textId="77777777" w:rsidR="0015735A" w:rsidRPr="00580AC2" w:rsidRDefault="0015735A" w:rsidP="006D0B64">
      <w:pPr>
        <w:tabs>
          <w:tab w:val="left" w:pos="567"/>
        </w:tabs>
        <w:spacing w:before="120" w:line="220" w:lineRule="atLeast"/>
        <w:jc w:val="both"/>
        <w:rPr>
          <w:rFonts w:cs="Arial"/>
        </w:rPr>
      </w:pPr>
      <w:r w:rsidRPr="00580AC2">
        <w:rPr>
          <w:rFonts w:cs="Arial"/>
        </w:rPr>
        <w:t>1.1.3</w:t>
      </w:r>
      <w:r w:rsidRPr="00580AC2">
        <w:rPr>
          <w:rFonts w:cs="Arial"/>
        </w:rPr>
        <w:tab/>
        <w:t>Change to the terms of payment, including payment plan;</w:t>
      </w:r>
    </w:p>
    <w:p w14:paraId="786BBB94" w14:textId="77777777" w:rsidR="0015735A" w:rsidRPr="00580AC2" w:rsidRDefault="0015735A" w:rsidP="006D0B64">
      <w:pPr>
        <w:tabs>
          <w:tab w:val="left" w:pos="567"/>
        </w:tabs>
        <w:spacing w:before="120" w:line="220" w:lineRule="atLeast"/>
        <w:jc w:val="both"/>
        <w:rPr>
          <w:rFonts w:cs="Arial"/>
        </w:rPr>
      </w:pPr>
      <w:r w:rsidRPr="00580AC2">
        <w:rPr>
          <w:rFonts w:cs="Arial"/>
        </w:rPr>
        <w:t>1.1.4</w:t>
      </w:r>
      <w:r w:rsidRPr="00580AC2">
        <w:rPr>
          <w:rFonts w:cs="Arial"/>
        </w:rPr>
        <w:tab/>
        <w:t>Change to the approved budget;</w:t>
      </w:r>
    </w:p>
    <w:p w14:paraId="58081FF7" w14:textId="77777777" w:rsidR="0015735A" w:rsidRPr="00580AC2" w:rsidRDefault="0015735A" w:rsidP="006D0B64">
      <w:pPr>
        <w:tabs>
          <w:tab w:val="left" w:pos="567"/>
        </w:tabs>
        <w:spacing w:before="120" w:line="220" w:lineRule="atLeast"/>
        <w:jc w:val="both"/>
        <w:rPr>
          <w:rFonts w:cs="Arial"/>
        </w:rPr>
      </w:pPr>
      <w:r w:rsidRPr="00580AC2">
        <w:rPr>
          <w:rFonts w:cs="Arial"/>
        </w:rPr>
        <w:t>1.1.5</w:t>
      </w:r>
      <w:r w:rsidRPr="00580AC2">
        <w:rPr>
          <w:rFonts w:cs="Arial"/>
        </w:rPr>
        <w:tab/>
        <w:t>Changes to the performance indicators;</w:t>
      </w:r>
    </w:p>
    <w:p w14:paraId="4ABF22AB" w14:textId="77777777" w:rsidR="0015735A" w:rsidRPr="00580AC2" w:rsidRDefault="0015735A" w:rsidP="006D0B64">
      <w:pPr>
        <w:tabs>
          <w:tab w:val="left" w:pos="567"/>
        </w:tabs>
        <w:spacing w:before="120" w:line="220" w:lineRule="atLeast"/>
        <w:jc w:val="both"/>
        <w:rPr>
          <w:rFonts w:cs="Arial"/>
        </w:rPr>
      </w:pPr>
      <w:r w:rsidRPr="00580AC2">
        <w:rPr>
          <w:rFonts w:cs="Arial"/>
        </w:rPr>
        <w:t>1.1.6</w:t>
      </w:r>
      <w:r w:rsidRPr="00580AC2">
        <w:rPr>
          <w:rFonts w:cs="Arial"/>
        </w:rPr>
        <w:tab/>
        <w:t>Any other changes to the project.</w:t>
      </w:r>
    </w:p>
    <w:p w14:paraId="57927E72" w14:textId="7F6C75D9" w:rsidR="0015735A" w:rsidRPr="00580AC2" w:rsidRDefault="0015735A" w:rsidP="005C08D3">
      <w:pPr>
        <w:tabs>
          <w:tab w:val="left" w:pos="567"/>
        </w:tabs>
        <w:spacing w:line="220" w:lineRule="atLeast"/>
        <w:jc w:val="both"/>
        <w:rPr>
          <w:rFonts w:cs="Arial"/>
        </w:rPr>
      </w:pPr>
      <w:r w:rsidRPr="00580AC2">
        <w:rPr>
          <w:rFonts w:cs="Arial"/>
        </w:rPr>
        <w:lastRenderedPageBreak/>
        <w:t>2</w:t>
      </w:r>
      <w:r w:rsidRPr="00580AC2">
        <w:rPr>
          <w:rFonts w:cs="Arial"/>
        </w:rPr>
        <w:tab/>
        <w:t>If any problems occur during the execution of the project in connection with personnel resources, the time schedule or the budget, the QSF Coordinator</w:t>
      </w:r>
      <w:r w:rsidR="0050079C" w:rsidRPr="00580AC2">
        <w:rPr>
          <w:rFonts w:cs="Arial"/>
        </w:rPr>
        <w:t xml:space="preserve"> </w:t>
      </w:r>
      <w:r w:rsidRPr="00580AC2">
        <w:rPr>
          <w:rFonts w:cs="Arial"/>
        </w:rPr>
        <w:t>shall report these problems immediately to the Board via the</w:t>
      </w:r>
      <w:r w:rsidR="00AC7D2F" w:rsidRPr="00580AC2">
        <w:rPr>
          <w:rFonts w:cs="Arial"/>
        </w:rPr>
        <w:t xml:space="preserve"> </w:t>
      </w:r>
      <w:r w:rsidR="00D07205" w:rsidRPr="00580AC2">
        <w:rPr>
          <w:rFonts w:cs="Arial"/>
        </w:rPr>
        <w:t>International Bureau</w:t>
      </w:r>
      <w:r w:rsidRPr="00580AC2">
        <w:rPr>
          <w:rFonts w:cs="Arial"/>
        </w:rPr>
        <w:t>.</w:t>
      </w:r>
    </w:p>
    <w:p w14:paraId="2A09B421" w14:textId="77777777" w:rsidR="0015735A" w:rsidRPr="00580AC2" w:rsidRDefault="0015735A" w:rsidP="005C08D3">
      <w:pPr>
        <w:tabs>
          <w:tab w:val="left" w:pos="567"/>
        </w:tabs>
        <w:spacing w:line="220" w:lineRule="atLeast"/>
        <w:jc w:val="both"/>
        <w:rPr>
          <w:rFonts w:cs="Arial"/>
        </w:rPr>
      </w:pPr>
    </w:p>
    <w:p w14:paraId="51503239" w14:textId="10E82DD4" w:rsidR="0015735A" w:rsidRPr="00580AC2" w:rsidRDefault="0015735A" w:rsidP="005C08D3">
      <w:pPr>
        <w:tabs>
          <w:tab w:val="left" w:pos="567"/>
        </w:tabs>
        <w:spacing w:line="220" w:lineRule="atLeast"/>
        <w:jc w:val="both"/>
        <w:rPr>
          <w:rFonts w:cs="Arial"/>
        </w:rPr>
      </w:pPr>
      <w:r w:rsidRPr="00580AC2">
        <w:rPr>
          <w:rFonts w:cs="Arial"/>
        </w:rPr>
        <w:t>3</w:t>
      </w:r>
      <w:r w:rsidRPr="00580AC2">
        <w:rPr>
          <w:rFonts w:cs="Arial"/>
        </w:rPr>
        <w:tab/>
        <w:t>Responsibility for</w:t>
      </w:r>
      <w:r w:rsidR="00066320" w:rsidRPr="00580AC2">
        <w:rPr>
          <w:rFonts w:cs="Arial"/>
        </w:rPr>
        <w:t xml:space="preserve"> direct oversight of</w:t>
      </w:r>
      <w:r w:rsidRPr="00580AC2">
        <w:rPr>
          <w:rFonts w:cs="Arial"/>
        </w:rPr>
        <w:t xml:space="preserve"> project execution and implementation, i.e. for the project objectives, financial control and reporting, rests with the International Bureau.</w:t>
      </w:r>
    </w:p>
    <w:p w14:paraId="7D12DAD3" w14:textId="56E00E29" w:rsidR="0015735A" w:rsidRPr="00580AC2" w:rsidRDefault="0015735A" w:rsidP="005C08D3">
      <w:pPr>
        <w:tabs>
          <w:tab w:val="left" w:pos="567"/>
        </w:tabs>
        <w:spacing w:line="220" w:lineRule="atLeast"/>
        <w:jc w:val="both"/>
        <w:rPr>
          <w:rFonts w:cs="Arial"/>
        </w:rPr>
      </w:pPr>
    </w:p>
    <w:p w14:paraId="6C8C2717" w14:textId="77777777" w:rsidR="009D4D0D" w:rsidRPr="00580AC2" w:rsidRDefault="009D4D0D" w:rsidP="005C08D3">
      <w:pPr>
        <w:tabs>
          <w:tab w:val="left" w:pos="567"/>
        </w:tabs>
        <w:spacing w:line="220" w:lineRule="atLeast"/>
        <w:jc w:val="both"/>
        <w:rPr>
          <w:rFonts w:cs="Arial"/>
        </w:rPr>
      </w:pPr>
    </w:p>
    <w:p w14:paraId="5761D13A" w14:textId="6A849FF7" w:rsidR="0015735A" w:rsidRPr="00580AC2" w:rsidRDefault="0015735A" w:rsidP="005C08D3">
      <w:pPr>
        <w:tabs>
          <w:tab w:val="left" w:pos="567"/>
        </w:tabs>
        <w:spacing w:line="220" w:lineRule="atLeast"/>
        <w:jc w:val="both"/>
        <w:rPr>
          <w:rFonts w:cs="Arial"/>
          <w:b/>
          <w:bCs/>
        </w:rPr>
      </w:pPr>
      <w:r w:rsidRPr="00580AC2">
        <w:rPr>
          <w:rFonts w:cs="Arial"/>
          <w:b/>
          <w:bCs/>
        </w:rPr>
        <w:t>Article</w:t>
      </w:r>
      <w:r w:rsidR="00AC7D2F" w:rsidRPr="00580AC2">
        <w:rPr>
          <w:rFonts w:cs="Arial"/>
          <w:b/>
          <w:bCs/>
        </w:rPr>
        <w:t xml:space="preserve"> </w:t>
      </w:r>
      <w:r w:rsidR="00265F90" w:rsidRPr="00580AC2">
        <w:rPr>
          <w:b/>
          <w:bCs/>
        </w:rPr>
        <w:t>27</w:t>
      </w:r>
    </w:p>
    <w:p w14:paraId="5EA49295" w14:textId="77777777" w:rsidR="0015735A" w:rsidRPr="00580AC2" w:rsidRDefault="0015735A" w:rsidP="005C08D3">
      <w:pPr>
        <w:tabs>
          <w:tab w:val="left" w:pos="567"/>
        </w:tabs>
        <w:spacing w:line="220" w:lineRule="atLeast"/>
        <w:jc w:val="both"/>
        <w:rPr>
          <w:rFonts w:cs="Arial"/>
          <w:b/>
          <w:bCs/>
        </w:rPr>
      </w:pPr>
      <w:r w:rsidRPr="00580AC2">
        <w:rPr>
          <w:rFonts w:cs="Arial"/>
          <w:b/>
          <w:bCs/>
        </w:rPr>
        <w:t>Reports required</w:t>
      </w:r>
    </w:p>
    <w:p w14:paraId="6A984946" w14:textId="77777777" w:rsidR="0015735A" w:rsidRPr="00580AC2" w:rsidRDefault="0015735A" w:rsidP="005C08D3">
      <w:pPr>
        <w:tabs>
          <w:tab w:val="left" w:pos="567"/>
        </w:tabs>
        <w:spacing w:line="220" w:lineRule="atLeast"/>
        <w:jc w:val="both"/>
        <w:rPr>
          <w:rFonts w:cs="Arial"/>
        </w:rPr>
      </w:pPr>
    </w:p>
    <w:p w14:paraId="6F3FF8E4" w14:textId="77777777" w:rsidR="0015735A" w:rsidRPr="00580AC2" w:rsidRDefault="0015735A" w:rsidP="005C08D3">
      <w:pPr>
        <w:tabs>
          <w:tab w:val="left" w:pos="567"/>
        </w:tabs>
        <w:spacing w:line="220" w:lineRule="atLeast"/>
        <w:jc w:val="both"/>
        <w:rPr>
          <w:rFonts w:cs="Arial"/>
        </w:rPr>
      </w:pPr>
      <w:r w:rsidRPr="00580AC2">
        <w:rPr>
          <w:rFonts w:cs="Arial"/>
        </w:rPr>
        <w:t>1</w:t>
      </w:r>
      <w:r w:rsidRPr="00580AC2">
        <w:rPr>
          <w:rFonts w:cs="Arial"/>
        </w:rPr>
        <w:tab/>
        <w:t>The responsibility for reporting rests with the International Bureau.</w:t>
      </w:r>
    </w:p>
    <w:p w14:paraId="043C2357" w14:textId="77777777" w:rsidR="0015735A" w:rsidRPr="00580AC2" w:rsidRDefault="0015735A" w:rsidP="005C08D3">
      <w:pPr>
        <w:tabs>
          <w:tab w:val="left" w:pos="567"/>
        </w:tabs>
        <w:spacing w:line="220" w:lineRule="atLeast"/>
        <w:jc w:val="both"/>
        <w:rPr>
          <w:rFonts w:cs="Arial"/>
        </w:rPr>
      </w:pPr>
    </w:p>
    <w:p w14:paraId="12247249" w14:textId="4C7AB206" w:rsidR="0015735A" w:rsidRPr="00580AC2" w:rsidRDefault="0015735A" w:rsidP="005C08D3">
      <w:pPr>
        <w:tabs>
          <w:tab w:val="left" w:pos="567"/>
        </w:tabs>
        <w:spacing w:line="220" w:lineRule="atLeast"/>
        <w:jc w:val="both"/>
        <w:rPr>
          <w:rFonts w:cs="Arial"/>
        </w:rPr>
      </w:pPr>
      <w:r w:rsidRPr="00580AC2">
        <w:rPr>
          <w:rFonts w:cs="Arial"/>
        </w:rPr>
        <w:t>2</w:t>
      </w:r>
      <w:r w:rsidRPr="00580AC2">
        <w:rPr>
          <w:rFonts w:cs="Arial"/>
        </w:rPr>
        <w:tab/>
        <w:t>Reports are an essential project control mechanism</w:t>
      </w:r>
      <w:r w:rsidR="0050079C" w:rsidRPr="00580AC2">
        <w:rPr>
          <w:rFonts w:cs="Arial"/>
        </w:rPr>
        <w:t xml:space="preserve"> </w:t>
      </w:r>
      <w:r w:rsidRPr="00580AC2">
        <w:rPr>
          <w:rFonts w:cs="Arial"/>
        </w:rPr>
        <w:t>for enabling the Board to keep track of the project during its life cycle and, if necessary, following project completion.</w:t>
      </w:r>
    </w:p>
    <w:p w14:paraId="1B411E68" w14:textId="77777777" w:rsidR="0015735A" w:rsidRPr="00580AC2" w:rsidRDefault="0015735A" w:rsidP="005C08D3">
      <w:pPr>
        <w:tabs>
          <w:tab w:val="left" w:pos="567"/>
        </w:tabs>
        <w:spacing w:line="220" w:lineRule="atLeast"/>
        <w:jc w:val="both"/>
        <w:rPr>
          <w:rFonts w:cs="Arial"/>
        </w:rPr>
      </w:pPr>
    </w:p>
    <w:p w14:paraId="2C3844FD" w14:textId="6CCA0B44" w:rsidR="0015735A" w:rsidRPr="00580AC2" w:rsidRDefault="0015735A" w:rsidP="005C08D3">
      <w:pPr>
        <w:tabs>
          <w:tab w:val="left" w:pos="567"/>
        </w:tabs>
        <w:spacing w:line="220" w:lineRule="atLeast"/>
        <w:jc w:val="both"/>
        <w:rPr>
          <w:rFonts w:cs="Arial"/>
        </w:rPr>
      </w:pPr>
      <w:r w:rsidRPr="00580AC2">
        <w:rPr>
          <w:rFonts w:cs="Arial"/>
        </w:rPr>
        <w:t>3</w:t>
      </w:r>
      <w:r w:rsidRPr="00580AC2">
        <w:rPr>
          <w:rFonts w:cs="Arial"/>
        </w:rPr>
        <w:tab/>
        <w:t>The complexity and level of the detail to be provided by the</w:t>
      </w:r>
      <w:r w:rsidR="0050079C" w:rsidRPr="00580AC2">
        <w:rPr>
          <w:rFonts w:cs="Arial"/>
        </w:rPr>
        <w:t xml:space="preserve"> </w:t>
      </w:r>
      <w:r w:rsidRPr="00580AC2">
        <w:rPr>
          <w:rFonts w:cs="Arial"/>
        </w:rPr>
        <w:t>International Bureau and required by the Board shall be proportional to the complexity and size of the project.</w:t>
      </w:r>
    </w:p>
    <w:p w14:paraId="05BB6326" w14:textId="77777777" w:rsidR="0015735A" w:rsidRPr="00580AC2" w:rsidRDefault="0015735A" w:rsidP="005C08D3">
      <w:pPr>
        <w:tabs>
          <w:tab w:val="left" w:pos="567"/>
        </w:tabs>
        <w:spacing w:line="220" w:lineRule="atLeast"/>
        <w:jc w:val="both"/>
        <w:rPr>
          <w:rFonts w:cs="Arial"/>
        </w:rPr>
      </w:pPr>
    </w:p>
    <w:p w14:paraId="00D755FE" w14:textId="1B2396F4" w:rsidR="0015735A" w:rsidRPr="00580AC2" w:rsidRDefault="0015735A" w:rsidP="005C08D3">
      <w:pPr>
        <w:tabs>
          <w:tab w:val="left" w:pos="567"/>
        </w:tabs>
        <w:spacing w:line="220" w:lineRule="atLeast"/>
        <w:jc w:val="both"/>
        <w:rPr>
          <w:rFonts w:cs="Arial"/>
        </w:rPr>
      </w:pPr>
      <w:r w:rsidRPr="00580AC2">
        <w:rPr>
          <w:rFonts w:cs="Arial"/>
        </w:rPr>
        <w:t>4</w:t>
      </w:r>
      <w:r w:rsidRPr="00580AC2">
        <w:rPr>
          <w:rFonts w:cs="Arial"/>
        </w:rPr>
        <w:tab/>
        <w:t>Reports shall be drawn up in writing according to the process described in this manual. Reports shall be submitted to the</w:t>
      </w:r>
      <w:r w:rsidR="00AC7D2F" w:rsidRPr="00580AC2">
        <w:rPr>
          <w:rFonts w:cs="Arial"/>
        </w:rPr>
        <w:t xml:space="preserve"> </w:t>
      </w:r>
      <w:r w:rsidR="00D07205" w:rsidRPr="00580AC2">
        <w:rPr>
          <w:rFonts w:cs="Arial"/>
        </w:rPr>
        <w:t xml:space="preserve">International Bureau </w:t>
      </w:r>
      <w:r w:rsidRPr="00580AC2">
        <w:rPr>
          <w:rFonts w:cs="Arial"/>
        </w:rPr>
        <w:t>in English or French only. They</w:t>
      </w:r>
      <w:r w:rsidR="0050079C" w:rsidRPr="00580AC2">
        <w:rPr>
          <w:rFonts w:cs="Arial"/>
        </w:rPr>
        <w:t xml:space="preserve"> </w:t>
      </w:r>
      <w:r w:rsidRPr="00580AC2">
        <w:rPr>
          <w:rFonts w:cs="Arial"/>
        </w:rPr>
        <w:t>shall adhere to the deadlines defined in the approval notification and any other subsequent related notification, and</w:t>
      </w:r>
      <w:r w:rsidR="0050079C" w:rsidRPr="00580AC2">
        <w:rPr>
          <w:rFonts w:cs="Arial"/>
        </w:rPr>
        <w:t xml:space="preserve"> </w:t>
      </w:r>
      <w:r w:rsidRPr="00580AC2">
        <w:rPr>
          <w:rFonts w:cs="Arial"/>
        </w:rPr>
        <w:t>be submitted in complete form. Reports may be sent by e-mail or post.</w:t>
      </w:r>
    </w:p>
    <w:p w14:paraId="600A92B1" w14:textId="77777777" w:rsidR="0015735A" w:rsidRPr="00580AC2" w:rsidRDefault="0015735A" w:rsidP="005C08D3">
      <w:pPr>
        <w:tabs>
          <w:tab w:val="left" w:pos="567"/>
        </w:tabs>
        <w:spacing w:line="220" w:lineRule="atLeast"/>
        <w:jc w:val="both"/>
        <w:rPr>
          <w:rFonts w:cs="Arial"/>
        </w:rPr>
      </w:pPr>
    </w:p>
    <w:p w14:paraId="10AA6A98" w14:textId="77777777" w:rsidR="0015735A" w:rsidRPr="00580AC2" w:rsidRDefault="0015735A" w:rsidP="005C08D3">
      <w:pPr>
        <w:tabs>
          <w:tab w:val="left" w:pos="567"/>
        </w:tabs>
        <w:spacing w:line="220" w:lineRule="atLeast"/>
        <w:jc w:val="both"/>
        <w:rPr>
          <w:rFonts w:cs="Arial"/>
        </w:rPr>
      </w:pPr>
      <w:r w:rsidRPr="00580AC2">
        <w:rPr>
          <w:rFonts w:cs="Arial"/>
        </w:rPr>
        <w:t>5</w:t>
      </w:r>
      <w:r w:rsidRPr="00580AC2">
        <w:rPr>
          <w:rFonts w:cs="Arial"/>
        </w:rPr>
        <w:tab/>
        <w:t>There shall be four types of reports: the inception report, the on-site review reports (if appropriate), the interim report and the final report.</w:t>
      </w:r>
    </w:p>
    <w:p w14:paraId="74C8036F" w14:textId="77777777" w:rsidR="0015735A" w:rsidRPr="00580AC2" w:rsidRDefault="0015735A" w:rsidP="005C08D3">
      <w:pPr>
        <w:tabs>
          <w:tab w:val="left" w:pos="567"/>
        </w:tabs>
        <w:spacing w:before="120" w:line="220" w:lineRule="atLeast"/>
        <w:ind w:left="567" w:hanging="567"/>
        <w:jc w:val="both"/>
        <w:rPr>
          <w:rFonts w:cs="Arial"/>
        </w:rPr>
      </w:pPr>
      <w:r w:rsidRPr="00580AC2">
        <w:rPr>
          <w:rFonts w:cs="Arial"/>
        </w:rPr>
        <w:t>5.1</w:t>
      </w:r>
      <w:r w:rsidRPr="00580AC2">
        <w:rPr>
          <w:rFonts w:cs="Arial"/>
        </w:rPr>
        <w:tab/>
        <w:t>The inception report shall be submitted within eight weeks of the start of the project, specifying the exact start date of the project, explaining the activities carried out, particularly with regard to the project team, and commenting on the time schedule, including dates for submission of any other reports, and any other information requested by the Board.</w:t>
      </w:r>
    </w:p>
    <w:p w14:paraId="3838BEB3" w14:textId="4BF9FC58" w:rsidR="0015735A" w:rsidRPr="00580AC2" w:rsidRDefault="0015735A" w:rsidP="005C08D3">
      <w:pPr>
        <w:tabs>
          <w:tab w:val="left" w:pos="709"/>
        </w:tabs>
        <w:spacing w:before="120" w:line="220" w:lineRule="atLeast"/>
        <w:ind w:left="567" w:hanging="567"/>
        <w:jc w:val="both"/>
        <w:rPr>
          <w:rFonts w:cs="Arial"/>
        </w:rPr>
      </w:pPr>
      <w:r w:rsidRPr="00580AC2">
        <w:rPr>
          <w:rFonts w:cs="Arial"/>
        </w:rPr>
        <w:t>5.2</w:t>
      </w:r>
      <w:r w:rsidRPr="00580AC2">
        <w:rPr>
          <w:rFonts w:cs="Arial"/>
        </w:rPr>
        <w:tab/>
        <w:t>If requested by the QSF Coordinator and approved by the Board, the on-site review report shall be provided after an on-site review, organized during the implementation of the project to take stock of the progress made and to consider necessary adjustments to the action plan. The on-site process review</w:t>
      </w:r>
      <w:r w:rsidR="00AC7D2F" w:rsidRPr="00580AC2">
        <w:rPr>
          <w:rFonts w:cs="Arial"/>
        </w:rPr>
        <w:t xml:space="preserve"> </w:t>
      </w:r>
      <w:r w:rsidR="0058124F" w:rsidRPr="00580AC2">
        <w:rPr>
          <w:rFonts w:cs="Arial"/>
        </w:rPr>
        <w:t xml:space="preserve">shall </w:t>
      </w:r>
      <w:r w:rsidRPr="00580AC2">
        <w:rPr>
          <w:rFonts w:cs="Arial"/>
        </w:rPr>
        <w:t>be conducted by</w:t>
      </w:r>
      <w:r w:rsidR="0050079C" w:rsidRPr="00580AC2">
        <w:rPr>
          <w:rFonts w:cs="Arial"/>
        </w:rPr>
        <w:t xml:space="preserve"> </w:t>
      </w:r>
      <w:r w:rsidR="0058124F" w:rsidRPr="00580AC2">
        <w:rPr>
          <w:rFonts w:cs="Arial"/>
        </w:rPr>
        <w:t xml:space="preserve">the </w:t>
      </w:r>
      <w:r w:rsidRPr="00580AC2">
        <w:rPr>
          <w:rFonts w:cs="Arial"/>
        </w:rPr>
        <w:t>International Bureau .</w:t>
      </w:r>
    </w:p>
    <w:p w14:paraId="73F898CA" w14:textId="77777777" w:rsidR="0015735A" w:rsidRPr="00580AC2" w:rsidRDefault="0015735A" w:rsidP="005C08D3">
      <w:pPr>
        <w:tabs>
          <w:tab w:val="left" w:pos="709"/>
        </w:tabs>
        <w:spacing w:before="120" w:line="220" w:lineRule="atLeast"/>
        <w:ind w:left="567" w:hanging="567"/>
        <w:jc w:val="both"/>
        <w:rPr>
          <w:rFonts w:cs="Arial"/>
        </w:rPr>
      </w:pPr>
      <w:r w:rsidRPr="00580AC2">
        <w:rPr>
          <w:rFonts w:cs="Arial"/>
        </w:rPr>
        <w:t>5.3</w:t>
      </w:r>
      <w:r w:rsidRPr="00580AC2">
        <w:rPr>
          <w:rFonts w:cs="Arial"/>
        </w:rPr>
        <w:tab/>
        <w:t>Interim reports are to be submitted according to the project notification.</w:t>
      </w:r>
    </w:p>
    <w:p w14:paraId="230A6D54" w14:textId="7AECACC3" w:rsidR="0015735A" w:rsidRPr="00580AC2" w:rsidRDefault="0015735A" w:rsidP="005C08D3">
      <w:pPr>
        <w:tabs>
          <w:tab w:val="left" w:pos="709"/>
        </w:tabs>
        <w:spacing w:before="120" w:line="220" w:lineRule="atLeast"/>
        <w:ind w:left="567" w:hanging="567"/>
        <w:jc w:val="both"/>
        <w:rPr>
          <w:rFonts w:cs="Arial"/>
        </w:rPr>
      </w:pPr>
      <w:r w:rsidRPr="00580AC2">
        <w:rPr>
          <w:rFonts w:cs="Arial"/>
        </w:rPr>
        <w:t>5.4</w:t>
      </w:r>
      <w:r w:rsidRPr="00580AC2">
        <w:rPr>
          <w:rFonts w:cs="Arial"/>
        </w:rPr>
        <w:tab/>
        <w:t>The final report has to be submitted within three months of the conclusion of the project activities. In addition to detailed explanations regarding project implementation, all application documents regarding the analysis of success, the economic concept and the external influences</w:t>
      </w:r>
      <w:r w:rsidR="0050079C" w:rsidRPr="00580AC2">
        <w:rPr>
          <w:rFonts w:cs="Arial"/>
        </w:rPr>
        <w:t xml:space="preserve"> </w:t>
      </w:r>
      <w:r w:rsidRPr="00580AC2">
        <w:rPr>
          <w:rFonts w:cs="Arial"/>
        </w:rPr>
        <w:t>shall be reviewed. The suc</w:t>
      </w:r>
      <w:r w:rsidR="00AD62D9" w:rsidRPr="00580AC2">
        <w:rPr>
          <w:rFonts w:cs="Arial"/>
        </w:rPr>
        <w:softHyphen/>
      </w:r>
      <w:r w:rsidRPr="00580AC2">
        <w:rPr>
          <w:rFonts w:cs="Arial"/>
        </w:rPr>
        <w:t>cess achieved in meeting the project</w:t>
      </w:r>
      <w:r w:rsidR="00580AC2" w:rsidRPr="00580AC2">
        <w:rPr>
          <w:rFonts w:cs="Arial"/>
        </w:rPr>
        <w:t>’</w:t>
      </w:r>
      <w:r w:rsidRPr="00580AC2">
        <w:rPr>
          <w:rFonts w:cs="Arial"/>
        </w:rPr>
        <w:t>s quality of service objectives</w:t>
      </w:r>
      <w:r w:rsidR="0050079C" w:rsidRPr="00580AC2">
        <w:rPr>
          <w:rFonts w:cs="Arial"/>
        </w:rPr>
        <w:t xml:space="preserve"> </w:t>
      </w:r>
      <w:r w:rsidRPr="00580AC2">
        <w:rPr>
          <w:rFonts w:cs="Arial"/>
        </w:rPr>
        <w:t>shall be described in detail and supported by evidence, with reference to the quality improvement criteria and quantified KPIs set out in the project approval notification.</w:t>
      </w:r>
    </w:p>
    <w:p w14:paraId="6210F160" w14:textId="77777777" w:rsidR="0015735A" w:rsidRPr="00580AC2" w:rsidRDefault="0015735A" w:rsidP="005C08D3">
      <w:pPr>
        <w:tabs>
          <w:tab w:val="left" w:pos="709"/>
        </w:tabs>
        <w:spacing w:before="120" w:line="220" w:lineRule="atLeast"/>
        <w:ind w:left="567" w:hanging="567"/>
        <w:jc w:val="both"/>
        <w:rPr>
          <w:rFonts w:cs="Arial"/>
        </w:rPr>
      </w:pPr>
      <w:r w:rsidRPr="00580AC2">
        <w:rPr>
          <w:rFonts w:cs="Arial"/>
        </w:rPr>
        <w:t>5.4.1</w:t>
      </w:r>
      <w:r w:rsidRPr="00580AC2">
        <w:rPr>
          <w:rFonts w:cs="Arial"/>
        </w:rPr>
        <w:tab/>
        <w:t>The final report shall be prepared by the International Bureau.</w:t>
      </w:r>
    </w:p>
    <w:p w14:paraId="3F08E31D" w14:textId="6FBBBA68" w:rsidR="0015735A" w:rsidRPr="00580AC2" w:rsidRDefault="0015735A" w:rsidP="002718FF">
      <w:pPr>
        <w:tabs>
          <w:tab w:val="left" w:pos="709"/>
        </w:tabs>
        <w:spacing w:before="120" w:line="220" w:lineRule="atLeast"/>
        <w:ind w:left="567" w:hanging="567"/>
        <w:jc w:val="both"/>
        <w:rPr>
          <w:rFonts w:cs="Arial"/>
        </w:rPr>
      </w:pPr>
      <w:r w:rsidRPr="00580AC2">
        <w:rPr>
          <w:rFonts w:cs="Arial"/>
        </w:rPr>
        <w:t>5.4.2</w:t>
      </w:r>
      <w:r w:rsidRPr="00580AC2">
        <w:rPr>
          <w:rFonts w:cs="Arial"/>
        </w:rPr>
        <w:tab/>
        <w:t>The final report shall include a section containing the final project financial report. This section</w:t>
      </w:r>
      <w:r w:rsidR="0050079C" w:rsidRPr="00580AC2">
        <w:rPr>
          <w:rFonts w:cs="Arial"/>
        </w:rPr>
        <w:t xml:space="preserve"> </w:t>
      </w:r>
      <w:r w:rsidRPr="00580AC2">
        <w:rPr>
          <w:rFonts w:cs="Arial"/>
        </w:rPr>
        <w:t>shall specify all expenses and contain the necessary supporting documents. All QSF-funded expenditure</w:t>
      </w:r>
      <w:r w:rsidR="0050079C" w:rsidRPr="00580AC2">
        <w:rPr>
          <w:rFonts w:cs="Arial"/>
        </w:rPr>
        <w:t xml:space="preserve"> </w:t>
      </w:r>
      <w:r w:rsidRPr="00580AC2">
        <w:rPr>
          <w:rFonts w:cs="Arial"/>
        </w:rPr>
        <w:t>shall be duly justified with invoices. Only original documents or copies certified as true by the QSF Coordinator</w:t>
      </w:r>
      <w:r w:rsidR="0050079C" w:rsidRPr="00580AC2">
        <w:rPr>
          <w:rFonts w:cs="Arial"/>
        </w:rPr>
        <w:t xml:space="preserve"> </w:t>
      </w:r>
      <w:r w:rsidRPr="00580AC2">
        <w:rPr>
          <w:rFonts w:cs="Arial"/>
        </w:rPr>
        <w:t>shall be accepted. Supporting documents in a language other than English or French</w:t>
      </w:r>
      <w:r w:rsidR="0050079C" w:rsidRPr="00580AC2">
        <w:rPr>
          <w:rFonts w:cs="Arial"/>
        </w:rPr>
        <w:t xml:space="preserve"> </w:t>
      </w:r>
      <w:r w:rsidRPr="00580AC2">
        <w:rPr>
          <w:rFonts w:cs="Arial"/>
        </w:rPr>
        <w:t>shall contain an English or French translation of the key elements, enabling them to be clearly understood (bill number, date, description of goods or services delivered, etc.).</w:t>
      </w:r>
    </w:p>
    <w:p w14:paraId="52FDB74F" w14:textId="0C46EC7E" w:rsidR="0015735A" w:rsidRPr="00580AC2" w:rsidRDefault="0015735A" w:rsidP="005C08D3">
      <w:pPr>
        <w:tabs>
          <w:tab w:val="left" w:pos="567"/>
        </w:tabs>
        <w:spacing w:before="120" w:line="220" w:lineRule="atLeast"/>
        <w:ind w:left="567" w:hanging="567"/>
        <w:jc w:val="both"/>
        <w:rPr>
          <w:rFonts w:cs="Arial"/>
        </w:rPr>
      </w:pPr>
      <w:r w:rsidRPr="00580AC2">
        <w:rPr>
          <w:rFonts w:cs="Arial"/>
        </w:rPr>
        <w:t>5.4.3</w:t>
      </w:r>
      <w:r w:rsidRPr="00580AC2">
        <w:rPr>
          <w:rFonts w:cs="Arial"/>
        </w:rPr>
        <w:tab/>
        <w:t>In order to be presented to the Board, final reports</w:t>
      </w:r>
      <w:r w:rsidR="0050079C" w:rsidRPr="00580AC2">
        <w:rPr>
          <w:rFonts w:cs="Arial"/>
        </w:rPr>
        <w:t xml:space="preserve"> </w:t>
      </w:r>
      <w:r w:rsidRPr="00580AC2">
        <w:rPr>
          <w:rFonts w:cs="Arial"/>
        </w:rPr>
        <w:t>shall reach the</w:t>
      </w:r>
      <w:r w:rsidR="00AC7D2F" w:rsidRPr="00580AC2">
        <w:rPr>
          <w:rFonts w:cs="Arial"/>
        </w:rPr>
        <w:t xml:space="preserve"> </w:t>
      </w:r>
      <w:r w:rsidR="00D07205" w:rsidRPr="00580AC2">
        <w:rPr>
          <w:rFonts w:cs="Arial"/>
        </w:rPr>
        <w:t xml:space="preserve">International Bureau </w:t>
      </w:r>
      <w:r w:rsidRPr="00580AC2">
        <w:rPr>
          <w:rFonts w:cs="Arial"/>
        </w:rPr>
        <w:t>at least 60 days prior to the meeting date.</w:t>
      </w:r>
    </w:p>
    <w:p w14:paraId="6A6E417D" w14:textId="50511CAD" w:rsidR="0015735A" w:rsidRPr="00580AC2" w:rsidRDefault="0015735A" w:rsidP="005C08D3">
      <w:pPr>
        <w:tabs>
          <w:tab w:val="left" w:pos="567"/>
        </w:tabs>
        <w:spacing w:before="120" w:line="220" w:lineRule="atLeast"/>
        <w:ind w:left="567" w:hanging="567"/>
        <w:jc w:val="both"/>
        <w:rPr>
          <w:rFonts w:cs="Arial"/>
        </w:rPr>
      </w:pPr>
      <w:r w:rsidRPr="00580AC2">
        <w:rPr>
          <w:rFonts w:cs="Arial"/>
        </w:rPr>
        <w:t>5.4.4</w:t>
      </w:r>
      <w:r w:rsidRPr="00580AC2">
        <w:rPr>
          <w:rFonts w:cs="Arial"/>
        </w:rPr>
        <w:tab/>
        <w:t>The Board may require the QSF Coordinator to provide further information on the</w:t>
      </w:r>
      <w:r w:rsidR="0050079C" w:rsidRPr="00580AC2">
        <w:rPr>
          <w:rFonts w:cs="Arial"/>
        </w:rPr>
        <w:t xml:space="preserve"> </w:t>
      </w:r>
      <w:r w:rsidRPr="00580AC2">
        <w:rPr>
          <w:rFonts w:cs="Arial"/>
        </w:rPr>
        <w:t>Beneficiary Countries</w:t>
      </w:r>
      <w:r w:rsidR="00580AC2" w:rsidRPr="00580AC2">
        <w:rPr>
          <w:rFonts w:cs="Arial"/>
        </w:rPr>
        <w:t>’</w:t>
      </w:r>
      <w:r w:rsidRPr="00580AC2">
        <w:rPr>
          <w:rFonts w:cs="Arial"/>
        </w:rPr>
        <w:t xml:space="preserve"> respective projects in a follow-up report.</w:t>
      </w:r>
    </w:p>
    <w:p w14:paraId="22D358EA" w14:textId="77777777" w:rsidR="0015735A" w:rsidRPr="00580AC2" w:rsidRDefault="0015735A" w:rsidP="005C08D3">
      <w:pPr>
        <w:tabs>
          <w:tab w:val="left" w:pos="567"/>
        </w:tabs>
        <w:spacing w:line="220" w:lineRule="atLeast"/>
        <w:rPr>
          <w:rFonts w:cs="Arial"/>
        </w:rPr>
      </w:pPr>
    </w:p>
    <w:p w14:paraId="2106D031" w14:textId="3CAC727D" w:rsidR="0015735A" w:rsidRPr="00580AC2" w:rsidRDefault="0015735A" w:rsidP="005C08D3">
      <w:pPr>
        <w:tabs>
          <w:tab w:val="left" w:pos="567"/>
        </w:tabs>
        <w:spacing w:line="220" w:lineRule="atLeast"/>
        <w:jc w:val="both"/>
        <w:rPr>
          <w:rFonts w:cs="Arial"/>
        </w:rPr>
      </w:pPr>
      <w:r w:rsidRPr="00580AC2">
        <w:rPr>
          <w:rFonts w:cs="Arial"/>
        </w:rPr>
        <w:t>6</w:t>
      </w:r>
      <w:r w:rsidRPr="00580AC2">
        <w:rPr>
          <w:rFonts w:cs="Arial"/>
        </w:rPr>
        <w:tab/>
        <w:t>The</w:t>
      </w:r>
      <w:r w:rsidR="00AC7D2F" w:rsidRPr="00580AC2">
        <w:rPr>
          <w:rFonts w:cs="Arial"/>
        </w:rPr>
        <w:t xml:space="preserve"> </w:t>
      </w:r>
      <w:r w:rsidR="00D07205" w:rsidRPr="00580AC2">
        <w:rPr>
          <w:rFonts w:cs="Arial"/>
        </w:rPr>
        <w:t xml:space="preserve">International Bureau </w:t>
      </w:r>
      <w:r w:rsidRPr="00580AC2">
        <w:rPr>
          <w:rFonts w:cs="Arial"/>
        </w:rPr>
        <w:t>shall also contribute to the CFP perfor</w:t>
      </w:r>
      <w:r w:rsidR="004B3138" w:rsidRPr="00580AC2">
        <w:rPr>
          <w:rFonts w:cs="Arial"/>
        </w:rPr>
        <w:t>mance and impact report for com</w:t>
      </w:r>
      <w:r w:rsidRPr="00580AC2">
        <w:rPr>
          <w:rFonts w:cs="Arial"/>
        </w:rPr>
        <w:t>pleted CFPs, to be prepared by the Board for presentation to the POC for approval.</w:t>
      </w:r>
    </w:p>
    <w:p w14:paraId="1D6DB0B5" w14:textId="77777777" w:rsidR="0015735A" w:rsidRPr="00580AC2" w:rsidRDefault="0015735A" w:rsidP="005C08D3">
      <w:pPr>
        <w:tabs>
          <w:tab w:val="left" w:pos="567"/>
        </w:tabs>
        <w:spacing w:line="220" w:lineRule="atLeast"/>
        <w:jc w:val="both"/>
        <w:rPr>
          <w:rFonts w:cs="Arial"/>
        </w:rPr>
      </w:pPr>
    </w:p>
    <w:p w14:paraId="1420DF7B" w14:textId="77777777" w:rsidR="0015735A" w:rsidRPr="00580AC2" w:rsidRDefault="0015735A" w:rsidP="005C08D3">
      <w:pPr>
        <w:tabs>
          <w:tab w:val="left" w:pos="567"/>
        </w:tabs>
        <w:spacing w:line="220" w:lineRule="atLeast"/>
        <w:jc w:val="both"/>
        <w:rPr>
          <w:rFonts w:cs="Arial"/>
        </w:rPr>
      </w:pPr>
      <w:r w:rsidRPr="00580AC2">
        <w:rPr>
          <w:rFonts w:cs="Arial"/>
        </w:rPr>
        <w:t>7</w:t>
      </w:r>
      <w:r w:rsidRPr="00580AC2">
        <w:rPr>
          <w:rFonts w:cs="Arial"/>
        </w:rPr>
        <w:tab/>
        <w:t>The Board shall report annually to the POC on the progress of CFPs.</w:t>
      </w:r>
    </w:p>
    <w:p w14:paraId="096755FB" w14:textId="1164FA6C" w:rsidR="0015735A" w:rsidRPr="00580AC2" w:rsidRDefault="0015735A" w:rsidP="005C08D3">
      <w:pPr>
        <w:tabs>
          <w:tab w:val="left" w:pos="567"/>
        </w:tabs>
        <w:spacing w:line="220" w:lineRule="atLeast"/>
        <w:rPr>
          <w:rFonts w:cs="Arial"/>
        </w:rPr>
      </w:pPr>
    </w:p>
    <w:p w14:paraId="69E7AD11" w14:textId="77777777" w:rsidR="009D4D0D" w:rsidRPr="00580AC2" w:rsidRDefault="009D4D0D" w:rsidP="005C08D3">
      <w:pPr>
        <w:tabs>
          <w:tab w:val="left" w:pos="567"/>
        </w:tabs>
        <w:spacing w:line="220" w:lineRule="atLeast"/>
        <w:rPr>
          <w:rFonts w:cs="Arial"/>
        </w:rPr>
      </w:pPr>
    </w:p>
    <w:p w14:paraId="5C5A4032" w14:textId="24ADA969" w:rsidR="0015735A" w:rsidRPr="00580AC2" w:rsidRDefault="0015735A" w:rsidP="005C08D3">
      <w:pPr>
        <w:tabs>
          <w:tab w:val="left" w:pos="567"/>
        </w:tabs>
        <w:spacing w:line="220" w:lineRule="atLeast"/>
        <w:jc w:val="both"/>
        <w:rPr>
          <w:rFonts w:cs="Arial"/>
          <w:b/>
          <w:bCs/>
        </w:rPr>
      </w:pPr>
      <w:r w:rsidRPr="00580AC2">
        <w:rPr>
          <w:rFonts w:cs="Arial"/>
          <w:b/>
          <w:bCs/>
        </w:rPr>
        <w:lastRenderedPageBreak/>
        <w:t>Article</w:t>
      </w:r>
      <w:r w:rsidR="00AC7D2F" w:rsidRPr="00580AC2">
        <w:rPr>
          <w:rFonts w:cs="Arial"/>
          <w:b/>
          <w:bCs/>
        </w:rPr>
        <w:t xml:space="preserve"> </w:t>
      </w:r>
      <w:r w:rsidR="00F7500C" w:rsidRPr="00580AC2">
        <w:rPr>
          <w:rFonts w:cs="Arial"/>
          <w:b/>
          <w:bCs/>
        </w:rPr>
        <w:t>28</w:t>
      </w:r>
    </w:p>
    <w:p w14:paraId="0D5D98FB" w14:textId="77777777" w:rsidR="0015735A" w:rsidRPr="00580AC2" w:rsidRDefault="0015735A" w:rsidP="005C08D3">
      <w:pPr>
        <w:tabs>
          <w:tab w:val="left" w:pos="567"/>
        </w:tabs>
        <w:spacing w:line="220" w:lineRule="atLeast"/>
        <w:jc w:val="both"/>
        <w:rPr>
          <w:rFonts w:cs="Arial"/>
          <w:b/>
          <w:bCs/>
        </w:rPr>
      </w:pPr>
      <w:r w:rsidRPr="00580AC2">
        <w:rPr>
          <w:rFonts w:cs="Arial"/>
          <w:b/>
          <w:bCs/>
        </w:rPr>
        <w:t>Processing of final reports by the Board</w:t>
      </w:r>
    </w:p>
    <w:p w14:paraId="5AC28E5A" w14:textId="77777777" w:rsidR="0015735A" w:rsidRPr="00580AC2" w:rsidRDefault="0015735A" w:rsidP="005C08D3">
      <w:pPr>
        <w:tabs>
          <w:tab w:val="left" w:pos="567"/>
        </w:tabs>
        <w:spacing w:line="220" w:lineRule="atLeast"/>
        <w:jc w:val="both"/>
        <w:rPr>
          <w:rFonts w:cs="Arial"/>
          <w:b/>
          <w:bCs/>
        </w:rPr>
      </w:pPr>
    </w:p>
    <w:p w14:paraId="74DC033C" w14:textId="10D0A688" w:rsidR="0015735A" w:rsidRPr="00580AC2" w:rsidRDefault="0015735A" w:rsidP="005C08D3">
      <w:pPr>
        <w:tabs>
          <w:tab w:val="left" w:pos="567"/>
        </w:tabs>
        <w:spacing w:line="220" w:lineRule="atLeast"/>
        <w:jc w:val="both"/>
        <w:rPr>
          <w:rFonts w:cs="Arial"/>
        </w:rPr>
      </w:pPr>
      <w:r w:rsidRPr="00580AC2">
        <w:rPr>
          <w:rFonts w:cs="Arial"/>
        </w:rPr>
        <w:t>1</w:t>
      </w:r>
      <w:r w:rsidRPr="00580AC2">
        <w:rPr>
          <w:rFonts w:cs="Arial"/>
        </w:rPr>
        <w:tab/>
        <w:t>The Board shall review and discuss the final report at its next regular scheduled Board meeting. If the Board approves this report, the</w:t>
      </w:r>
      <w:r w:rsidR="00AC7D2F" w:rsidRPr="00580AC2">
        <w:rPr>
          <w:rFonts w:cs="Arial"/>
        </w:rPr>
        <w:t xml:space="preserve"> </w:t>
      </w:r>
      <w:r w:rsidR="00D07205" w:rsidRPr="00580AC2">
        <w:rPr>
          <w:rFonts w:cs="Arial"/>
        </w:rPr>
        <w:t xml:space="preserve">International Bureau </w:t>
      </w:r>
      <w:r w:rsidRPr="00580AC2">
        <w:rPr>
          <w:rFonts w:cs="Arial"/>
        </w:rPr>
        <w:t>shall, within 30 days of the meeting, provide notification of the Board</w:t>
      </w:r>
      <w:r w:rsidR="00580AC2" w:rsidRPr="00580AC2">
        <w:rPr>
          <w:rFonts w:cs="Arial"/>
        </w:rPr>
        <w:t>’</w:t>
      </w:r>
      <w:r w:rsidRPr="00580AC2">
        <w:rPr>
          <w:rFonts w:cs="Arial"/>
        </w:rPr>
        <w:t>s decision. This notification should be sent to the QSF Coordinator.</w:t>
      </w:r>
    </w:p>
    <w:p w14:paraId="37750E42" w14:textId="77777777" w:rsidR="0015735A" w:rsidRPr="00580AC2" w:rsidRDefault="0015735A" w:rsidP="005C08D3">
      <w:pPr>
        <w:tabs>
          <w:tab w:val="left" w:pos="567"/>
          <w:tab w:val="left" w:pos="993"/>
        </w:tabs>
        <w:spacing w:line="220" w:lineRule="atLeast"/>
        <w:jc w:val="both"/>
        <w:rPr>
          <w:rFonts w:cs="Arial"/>
        </w:rPr>
      </w:pPr>
    </w:p>
    <w:p w14:paraId="20B0BE63" w14:textId="7A4B8A16" w:rsidR="0015735A" w:rsidRPr="00580AC2" w:rsidRDefault="0015735A" w:rsidP="005C08D3">
      <w:pPr>
        <w:tabs>
          <w:tab w:val="left" w:pos="567"/>
        </w:tabs>
        <w:spacing w:line="220" w:lineRule="atLeast"/>
        <w:jc w:val="both"/>
        <w:rPr>
          <w:rFonts w:cs="Arial"/>
        </w:rPr>
      </w:pPr>
      <w:r w:rsidRPr="00580AC2">
        <w:rPr>
          <w:rFonts w:cs="Arial"/>
        </w:rPr>
        <w:t>2</w:t>
      </w:r>
      <w:r w:rsidRPr="00580AC2">
        <w:rPr>
          <w:rFonts w:cs="Arial"/>
        </w:rPr>
        <w:tab/>
        <w:t>The Board may require the QSF Coordinator to provide further information on the</w:t>
      </w:r>
      <w:r w:rsidR="0050079C" w:rsidRPr="00580AC2">
        <w:rPr>
          <w:rFonts w:cs="Arial"/>
        </w:rPr>
        <w:t xml:space="preserve"> </w:t>
      </w:r>
      <w:r w:rsidRPr="00580AC2">
        <w:rPr>
          <w:rFonts w:cs="Arial"/>
        </w:rPr>
        <w:t>Beneficiary Countries</w:t>
      </w:r>
      <w:r w:rsidR="00580AC2" w:rsidRPr="00580AC2">
        <w:rPr>
          <w:rFonts w:cs="Arial"/>
        </w:rPr>
        <w:t>’</w:t>
      </w:r>
      <w:r w:rsidRPr="00580AC2">
        <w:rPr>
          <w:rFonts w:cs="Arial"/>
        </w:rPr>
        <w:t xml:space="preserve"> respective projects in a follow-up report.</w:t>
      </w:r>
    </w:p>
    <w:p w14:paraId="3784AF96" w14:textId="77777777" w:rsidR="0015735A" w:rsidRPr="00580AC2" w:rsidRDefault="0015735A" w:rsidP="005C08D3">
      <w:pPr>
        <w:tabs>
          <w:tab w:val="left" w:pos="567"/>
        </w:tabs>
        <w:spacing w:line="220" w:lineRule="atLeast"/>
        <w:jc w:val="both"/>
        <w:rPr>
          <w:rFonts w:cs="Arial"/>
        </w:rPr>
      </w:pPr>
    </w:p>
    <w:p w14:paraId="7850DC3D" w14:textId="2517AC97" w:rsidR="0015735A" w:rsidRPr="00580AC2" w:rsidRDefault="0015735A" w:rsidP="005C08D3">
      <w:pPr>
        <w:tabs>
          <w:tab w:val="left" w:pos="567"/>
        </w:tabs>
        <w:spacing w:line="220" w:lineRule="atLeast"/>
        <w:jc w:val="both"/>
        <w:rPr>
          <w:rFonts w:cs="Arial"/>
        </w:rPr>
      </w:pPr>
      <w:r w:rsidRPr="00580AC2">
        <w:rPr>
          <w:rFonts w:cs="Arial"/>
        </w:rPr>
        <w:t>3</w:t>
      </w:r>
      <w:r w:rsidRPr="00580AC2">
        <w:rPr>
          <w:rFonts w:cs="Arial"/>
        </w:rPr>
        <w:tab/>
        <w:t>In case of objections or non-approval of the final report by the Board, notification shall be sent to the QSF Coordinator, who</w:t>
      </w:r>
      <w:r w:rsidR="00AC7D2F" w:rsidRPr="00580AC2">
        <w:rPr>
          <w:rFonts w:cs="Arial"/>
        </w:rPr>
        <w:t xml:space="preserve"> </w:t>
      </w:r>
      <w:r w:rsidR="0058124F" w:rsidRPr="00580AC2">
        <w:rPr>
          <w:rFonts w:cs="Arial"/>
        </w:rPr>
        <w:t>shall</w:t>
      </w:r>
      <w:r w:rsidRPr="00580AC2">
        <w:rPr>
          <w:rFonts w:cs="Arial"/>
        </w:rPr>
        <w:t xml:space="preserve"> consult with the Board. If, despite consultation between the QSF Coordinator and the Board, justified doubts persist which cannot be resolved by the QSF Coordinator, the Board shall take a decision regarding the outstanding issues. The Chair of the Bo</w:t>
      </w:r>
      <w:r w:rsidR="00936A06" w:rsidRPr="00580AC2">
        <w:rPr>
          <w:rFonts w:cs="Arial"/>
        </w:rPr>
        <w:t>ard shall communicate this deci</w:t>
      </w:r>
      <w:r w:rsidRPr="00580AC2">
        <w:rPr>
          <w:rFonts w:cs="Arial"/>
        </w:rPr>
        <w:t>sion to the Chair of the POC. The reasons shall be provided in writing.</w:t>
      </w:r>
    </w:p>
    <w:p w14:paraId="511E0CB1" w14:textId="5A06FE36" w:rsidR="0015735A" w:rsidRDefault="0015735A" w:rsidP="005C08D3">
      <w:pPr>
        <w:tabs>
          <w:tab w:val="left" w:pos="567"/>
        </w:tabs>
        <w:spacing w:line="220" w:lineRule="atLeast"/>
        <w:jc w:val="both"/>
        <w:rPr>
          <w:rFonts w:cs="Arial"/>
        </w:rPr>
      </w:pPr>
    </w:p>
    <w:p w14:paraId="59533AD4" w14:textId="77777777" w:rsidR="0078143B" w:rsidRPr="00580AC2" w:rsidRDefault="0078143B" w:rsidP="005C08D3">
      <w:pPr>
        <w:tabs>
          <w:tab w:val="left" w:pos="567"/>
        </w:tabs>
        <w:spacing w:line="220" w:lineRule="atLeast"/>
        <w:jc w:val="both"/>
        <w:rPr>
          <w:rFonts w:cs="Arial"/>
        </w:rPr>
      </w:pPr>
    </w:p>
    <w:p w14:paraId="237289FF" w14:textId="77777777" w:rsidR="0015735A" w:rsidRPr="00580AC2" w:rsidRDefault="0015735A" w:rsidP="005C08D3">
      <w:pPr>
        <w:tabs>
          <w:tab w:val="left" w:pos="709"/>
        </w:tabs>
        <w:spacing w:line="220" w:lineRule="atLeast"/>
        <w:jc w:val="both"/>
        <w:rPr>
          <w:rFonts w:cs="Arial"/>
          <w:b/>
          <w:bCs/>
        </w:rPr>
      </w:pPr>
      <w:r w:rsidRPr="00580AC2">
        <w:rPr>
          <w:rFonts w:cs="Arial"/>
          <w:b/>
          <w:bCs/>
        </w:rPr>
        <w:t>Chapter X – Evaluation of project results</w:t>
      </w:r>
    </w:p>
    <w:p w14:paraId="7C24AF42" w14:textId="77777777" w:rsidR="0015735A" w:rsidRPr="00580AC2" w:rsidRDefault="0015735A" w:rsidP="005C08D3">
      <w:pPr>
        <w:tabs>
          <w:tab w:val="left" w:pos="709"/>
        </w:tabs>
        <w:spacing w:line="220" w:lineRule="atLeast"/>
        <w:jc w:val="both"/>
        <w:rPr>
          <w:rFonts w:cs="Arial"/>
          <w:b/>
          <w:bCs/>
        </w:rPr>
      </w:pPr>
    </w:p>
    <w:p w14:paraId="26647CF3" w14:textId="2343DB31" w:rsidR="0015735A" w:rsidRPr="00580AC2" w:rsidRDefault="0015735A" w:rsidP="005C08D3">
      <w:pPr>
        <w:tabs>
          <w:tab w:val="left" w:pos="709"/>
        </w:tabs>
        <w:spacing w:line="220" w:lineRule="atLeast"/>
        <w:jc w:val="both"/>
        <w:rPr>
          <w:rFonts w:cs="Arial"/>
          <w:b/>
          <w:bCs/>
        </w:rPr>
      </w:pPr>
      <w:r w:rsidRPr="00580AC2">
        <w:rPr>
          <w:rFonts w:cs="Arial"/>
          <w:b/>
          <w:bCs/>
        </w:rPr>
        <w:t>Article</w:t>
      </w:r>
      <w:r w:rsidR="00AC7D2F" w:rsidRPr="00580AC2">
        <w:rPr>
          <w:rFonts w:cs="Arial"/>
          <w:b/>
          <w:bCs/>
        </w:rPr>
        <w:t xml:space="preserve"> </w:t>
      </w:r>
      <w:r w:rsidR="00F7500C" w:rsidRPr="00580AC2">
        <w:rPr>
          <w:rFonts w:cs="Arial"/>
          <w:b/>
          <w:bCs/>
        </w:rPr>
        <w:t>29</w:t>
      </w:r>
    </w:p>
    <w:p w14:paraId="781A476C" w14:textId="77777777" w:rsidR="0015735A" w:rsidRPr="00580AC2" w:rsidRDefault="0015735A" w:rsidP="005C08D3">
      <w:pPr>
        <w:tabs>
          <w:tab w:val="left" w:pos="709"/>
        </w:tabs>
        <w:spacing w:line="220" w:lineRule="atLeast"/>
        <w:jc w:val="both"/>
        <w:rPr>
          <w:rFonts w:cs="Arial"/>
          <w:b/>
          <w:bCs/>
        </w:rPr>
      </w:pPr>
      <w:r w:rsidRPr="00580AC2">
        <w:rPr>
          <w:rFonts w:cs="Arial"/>
          <w:b/>
          <w:bCs/>
        </w:rPr>
        <w:t>Principles</w:t>
      </w:r>
    </w:p>
    <w:p w14:paraId="2332EF93" w14:textId="77777777" w:rsidR="0015735A" w:rsidRPr="00580AC2" w:rsidRDefault="0015735A" w:rsidP="005C08D3">
      <w:pPr>
        <w:tabs>
          <w:tab w:val="left" w:pos="709"/>
        </w:tabs>
        <w:spacing w:line="220" w:lineRule="atLeast"/>
        <w:jc w:val="both"/>
        <w:rPr>
          <w:rFonts w:cs="Arial"/>
          <w:b/>
          <w:bCs/>
        </w:rPr>
      </w:pPr>
    </w:p>
    <w:p w14:paraId="741D9F42" w14:textId="5F44D60D" w:rsidR="0015735A" w:rsidRPr="00580AC2" w:rsidRDefault="0015735A" w:rsidP="005C08D3">
      <w:pPr>
        <w:tabs>
          <w:tab w:val="left" w:pos="567"/>
        </w:tabs>
        <w:spacing w:line="220" w:lineRule="atLeast"/>
        <w:jc w:val="both"/>
        <w:rPr>
          <w:rFonts w:cs="Arial"/>
        </w:rPr>
      </w:pPr>
      <w:r w:rsidRPr="00580AC2">
        <w:rPr>
          <w:rFonts w:cs="Arial"/>
        </w:rPr>
        <w:t>1</w:t>
      </w:r>
      <w:r w:rsidRPr="00580AC2">
        <w:rPr>
          <w:rFonts w:cs="Arial"/>
        </w:rPr>
        <w:tab/>
        <w:t>Every</w:t>
      </w:r>
      <w:r w:rsidR="0050079C" w:rsidRPr="00580AC2">
        <w:rPr>
          <w:rFonts w:cs="Arial"/>
        </w:rPr>
        <w:t xml:space="preserve"> </w:t>
      </w:r>
      <w:r w:rsidRPr="00580AC2">
        <w:rPr>
          <w:rFonts w:cs="Arial"/>
        </w:rPr>
        <w:t>CFP</w:t>
      </w:r>
      <w:r w:rsidR="0050079C" w:rsidRPr="00580AC2">
        <w:rPr>
          <w:rFonts w:cs="Arial"/>
        </w:rPr>
        <w:t xml:space="preserve"> </w:t>
      </w:r>
      <w:r w:rsidRPr="00580AC2">
        <w:rPr>
          <w:rFonts w:cs="Arial"/>
        </w:rPr>
        <w:t>shall be evaluated and a summary report presented by the Board to the POC for review and approval. On approval of the final report, the Board shall decide on the most appropriate time for the evaluation of the project.</w:t>
      </w:r>
    </w:p>
    <w:p w14:paraId="2F73A468" w14:textId="77777777" w:rsidR="0015735A" w:rsidRPr="00580AC2" w:rsidRDefault="0015735A" w:rsidP="005C08D3">
      <w:pPr>
        <w:tabs>
          <w:tab w:val="left" w:pos="567"/>
        </w:tabs>
        <w:spacing w:line="220" w:lineRule="atLeast"/>
        <w:jc w:val="both"/>
        <w:rPr>
          <w:rFonts w:cs="Arial"/>
        </w:rPr>
      </w:pPr>
    </w:p>
    <w:p w14:paraId="02770652" w14:textId="77777777" w:rsidR="0015735A" w:rsidRPr="00580AC2" w:rsidRDefault="0015735A" w:rsidP="005C08D3">
      <w:pPr>
        <w:tabs>
          <w:tab w:val="left" w:pos="567"/>
        </w:tabs>
        <w:spacing w:line="220" w:lineRule="atLeast"/>
        <w:jc w:val="both"/>
        <w:rPr>
          <w:rFonts w:cs="Arial"/>
        </w:rPr>
      </w:pPr>
      <w:r w:rsidRPr="00580AC2">
        <w:rPr>
          <w:rFonts w:cs="Arial"/>
        </w:rPr>
        <w:t>2</w:t>
      </w:r>
      <w:r w:rsidRPr="00580AC2">
        <w:rPr>
          <w:rFonts w:cs="Arial"/>
        </w:rPr>
        <w:tab/>
        <w:t>The purpose of the evaluation of project results is to determine whether the objectives and KPIs, as well as impacts on the postal network pursued by the project, have been achieved.</w:t>
      </w:r>
    </w:p>
    <w:p w14:paraId="2B3A37C8" w14:textId="77777777" w:rsidR="0015735A" w:rsidRPr="00580AC2" w:rsidRDefault="0015735A" w:rsidP="005C08D3">
      <w:pPr>
        <w:tabs>
          <w:tab w:val="left" w:pos="567"/>
        </w:tabs>
        <w:spacing w:line="220" w:lineRule="atLeast"/>
        <w:jc w:val="both"/>
        <w:rPr>
          <w:rFonts w:cs="Arial"/>
        </w:rPr>
      </w:pPr>
    </w:p>
    <w:p w14:paraId="737AABC7" w14:textId="00855E70" w:rsidR="0015735A" w:rsidRPr="00580AC2" w:rsidRDefault="0015735A" w:rsidP="005C08D3">
      <w:pPr>
        <w:tabs>
          <w:tab w:val="left" w:pos="567"/>
        </w:tabs>
        <w:spacing w:line="220" w:lineRule="atLeast"/>
        <w:jc w:val="both"/>
        <w:rPr>
          <w:rFonts w:cs="Arial"/>
        </w:rPr>
      </w:pPr>
      <w:r w:rsidRPr="00580AC2">
        <w:rPr>
          <w:rFonts w:cs="Arial"/>
        </w:rPr>
        <w:t>3</w:t>
      </w:r>
      <w:r w:rsidRPr="00580AC2">
        <w:rPr>
          <w:rFonts w:cs="Arial"/>
        </w:rPr>
        <w:tab/>
        <w:t>If necessary, the Board may also request a mid-term evaluation of an ongoing CFP. The mid-term eval</w:t>
      </w:r>
      <w:r w:rsidR="00AD62D9" w:rsidRPr="00580AC2">
        <w:rPr>
          <w:rFonts w:cs="Arial"/>
        </w:rPr>
        <w:softHyphen/>
      </w:r>
      <w:r w:rsidRPr="00580AC2">
        <w:rPr>
          <w:rFonts w:cs="Arial"/>
        </w:rPr>
        <w:t>uation by the International Bureau of the project results</w:t>
      </w:r>
      <w:r w:rsidR="0050079C" w:rsidRPr="00580AC2">
        <w:rPr>
          <w:rFonts w:cs="Arial"/>
        </w:rPr>
        <w:t xml:space="preserve"> </w:t>
      </w:r>
      <w:r w:rsidRPr="00580AC2">
        <w:rPr>
          <w:rFonts w:cs="Arial"/>
        </w:rPr>
        <w:t>shall support the final report submitted to the Board for project closure.</w:t>
      </w:r>
    </w:p>
    <w:p w14:paraId="441CE402" w14:textId="77777777" w:rsidR="0015735A" w:rsidRPr="00580AC2" w:rsidRDefault="0015735A" w:rsidP="005C08D3">
      <w:pPr>
        <w:tabs>
          <w:tab w:val="left" w:pos="567"/>
        </w:tabs>
        <w:spacing w:line="220" w:lineRule="atLeast"/>
        <w:jc w:val="both"/>
        <w:rPr>
          <w:rFonts w:cs="Arial"/>
        </w:rPr>
      </w:pPr>
    </w:p>
    <w:p w14:paraId="2363FE2A" w14:textId="1A16DA89" w:rsidR="0015735A" w:rsidRPr="00580AC2" w:rsidRDefault="0015735A" w:rsidP="005C08D3">
      <w:pPr>
        <w:tabs>
          <w:tab w:val="left" w:pos="567"/>
        </w:tabs>
        <w:spacing w:line="220" w:lineRule="atLeast"/>
        <w:jc w:val="both"/>
        <w:rPr>
          <w:rFonts w:cs="Arial"/>
        </w:rPr>
      </w:pPr>
      <w:r w:rsidRPr="00580AC2">
        <w:rPr>
          <w:rFonts w:cs="Arial"/>
        </w:rPr>
        <w:t>4</w:t>
      </w:r>
      <w:r w:rsidRPr="00580AC2">
        <w:rPr>
          <w:rFonts w:cs="Arial"/>
        </w:rPr>
        <w:tab/>
        <w:t>An evaluation reserve of 3% of the CFP budget shall be deducted from the</w:t>
      </w:r>
      <w:r w:rsidR="00AC7D2F" w:rsidRPr="00580AC2">
        <w:rPr>
          <w:rFonts w:cs="Arial"/>
        </w:rPr>
        <w:t xml:space="preserve"> </w:t>
      </w:r>
      <w:r w:rsidR="00727110" w:rsidRPr="00580AC2">
        <w:rPr>
          <w:rFonts w:cs="Arial"/>
        </w:rPr>
        <w:t xml:space="preserve">Common Fund </w:t>
      </w:r>
      <w:r w:rsidRPr="00580AC2">
        <w:rPr>
          <w:rFonts w:cs="Arial"/>
        </w:rPr>
        <w:t>revenue and set aside for post-implementation activities such as evaluation and on-site audit, following the approval of the CFP by the Board.</w:t>
      </w:r>
    </w:p>
    <w:p w14:paraId="4E1A5824" w14:textId="77777777" w:rsidR="0015735A" w:rsidRPr="00580AC2" w:rsidRDefault="0015735A" w:rsidP="005C08D3">
      <w:pPr>
        <w:tabs>
          <w:tab w:val="left" w:pos="567"/>
        </w:tabs>
        <w:spacing w:line="220" w:lineRule="atLeast"/>
        <w:rPr>
          <w:rFonts w:cs="Arial"/>
        </w:rPr>
      </w:pPr>
    </w:p>
    <w:p w14:paraId="63B43079" w14:textId="77777777" w:rsidR="0015735A" w:rsidRPr="00580AC2" w:rsidRDefault="0015735A" w:rsidP="005C08D3">
      <w:pPr>
        <w:tabs>
          <w:tab w:val="left" w:pos="567"/>
        </w:tabs>
        <w:spacing w:line="220" w:lineRule="atLeast"/>
        <w:rPr>
          <w:rFonts w:cs="Arial"/>
        </w:rPr>
      </w:pPr>
    </w:p>
    <w:p w14:paraId="12B4722B" w14:textId="673DCB01" w:rsidR="0015735A" w:rsidRPr="00580AC2" w:rsidRDefault="0015735A" w:rsidP="005C08D3">
      <w:pPr>
        <w:tabs>
          <w:tab w:val="left" w:pos="567"/>
        </w:tabs>
        <w:spacing w:line="220" w:lineRule="atLeast"/>
        <w:jc w:val="both"/>
        <w:rPr>
          <w:rFonts w:cs="Arial"/>
          <w:b/>
          <w:bCs/>
        </w:rPr>
      </w:pPr>
      <w:r w:rsidRPr="00580AC2">
        <w:rPr>
          <w:rFonts w:cs="Arial"/>
          <w:b/>
          <w:bCs/>
        </w:rPr>
        <w:t>Article</w:t>
      </w:r>
      <w:r w:rsidR="00AC7D2F" w:rsidRPr="00580AC2">
        <w:rPr>
          <w:rFonts w:cs="Arial"/>
          <w:b/>
          <w:bCs/>
        </w:rPr>
        <w:t xml:space="preserve"> </w:t>
      </w:r>
      <w:r w:rsidR="00F7500C" w:rsidRPr="00580AC2">
        <w:rPr>
          <w:rFonts w:cs="Arial"/>
          <w:b/>
          <w:bCs/>
        </w:rPr>
        <w:t>30</w:t>
      </w:r>
    </w:p>
    <w:p w14:paraId="2F8C97CA" w14:textId="77777777" w:rsidR="0015735A" w:rsidRPr="00580AC2" w:rsidRDefault="0015735A" w:rsidP="005C08D3">
      <w:pPr>
        <w:tabs>
          <w:tab w:val="left" w:pos="567"/>
        </w:tabs>
        <w:spacing w:line="220" w:lineRule="atLeast"/>
        <w:jc w:val="both"/>
        <w:rPr>
          <w:rFonts w:cs="Arial"/>
          <w:b/>
          <w:bCs/>
        </w:rPr>
      </w:pPr>
      <w:r w:rsidRPr="00580AC2">
        <w:rPr>
          <w:rFonts w:cs="Arial"/>
          <w:b/>
          <w:bCs/>
        </w:rPr>
        <w:t>Evaluation of project results</w:t>
      </w:r>
    </w:p>
    <w:p w14:paraId="3FA7F4C1" w14:textId="77777777" w:rsidR="0015735A" w:rsidRPr="00580AC2" w:rsidRDefault="0015735A" w:rsidP="005C08D3">
      <w:pPr>
        <w:tabs>
          <w:tab w:val="left" w:pos="567"/>
        </w:tabs>
        <w:spacing w:line="220" w:lineRule="atLeast"/>
        <w:jc w:val="both"/>
        <w:rPr>
          <w:rFonts w:cs="Arial"/>
          <w:b/>
          <w:bCs/>
        </w:rPr>
      </w:pPr>
    </w:p>
    <w:p w14:paraId="296557D2" w14:textId="54BF1BD9" w:rsidR="0015735A" w:rsidRPr="00580AC2" w:rsidRDefault="0015735A" w:rsidP="00204B34">
      <w:pPr>
        <w:tabs>
          <w:tab w:val="left" w:pos="567"/>
        </w:tabs>
        <w:spacing w:line="220" w:lineRule="atLeast"/>
        <w:jc w:val="both"/>
        <w:rPr>
          <w:rFonts w:cs="Arial"/>
        </w:rPr>
      </w:pPr>
      <w:r w:rsidRPr="00580AC2">
        <w:rPr>
          <w:rFonts w:cs="Arial"/>
        </w:rPr>
        <w:t>1</w:t>
      </w:r>
      <w:r w:rsidRPr="00580AC2">
        <w:rPr>
          <w:rFonts w:cs="Arial"/>
        </w:rPr>
        <w:tab/>
        <w:t>Subject to a Board decision, the evaluation of project results may be performed at selected locations where the project is being executed, and shall not exceed three working days per involved</w:t>
      </w:r>
      <w:r w:rsidR="0050079C" w:rsidRPr="00580AC2">
        <w:rPr>
          <w:rFonts w:cs="Arial"/>
        </w:rPr>
        <w:t xml:space="preserve"> </w:t>
      </w:r>
      <w:r w:rsidRPr="00580AC2">
        <w:rPr>
          <w:rFonts w:cs="Arial"/>
        </w:rPr>
        <w:t>Beneficiary Country, unless otherwise authorized. For this purpose the Board, in consultation with the</w:t>
      </w:r>
      <w:r w:rsidR="00AC7D2F" w:rsidRPr="00580AC2">
        <w:rPr>
          <w:rFonts w:cs="Arial"/>
        </w:rPr>
        <w:t xml:space="preserve"> </w:t>
      </w:r>
      <w:r w:rsidR="00D07205" w:rsidRPr="00580AC2">
        <w:rPr>
          <w:rFonts w:cs="Arial"/>
        </w:rPr>
        <w:t xml:space="preserve">International Bureau </w:t>
      </w:r>
      <w:r w:rsidRPr="00580AC2">
        <w:rPr>
          <w:rFonts w:cs="Arial"/>
        </w:rPr>
        <w:t>and subject to the UPU Financial Regulations and the UPU Rules on Financial Administration, may recommend the commissioning of qualified experts/UPU regional project coordinators to undertake the evaluation.</w:t>
      </w:r>
    </w:p>
    <w:p w14:paraId="2FE6E69C" w14:textId="77777777" w:rsidR="0015735A" w:rsidRPr="00580AC2" w:rsidRDefault="0015735A" w:rsidP="005C08D3">
      <w:pPr>
        <w:tabs>
          <w:tab w:val="left" w:pos="567"/>
        </w:tabs>
        <w:spacing w:line="220" w:lineRule="atLeast"/>
        <w:jc w:val="both"/>
        <w:rPr>
          <w:rFonts w:cs="Arial"/>
        </w:rPr>
      </w:pPr>
    </w:p>
    <w:p w14:paraId="4829C7E9" w14:textId="77777777" w:rsidR="0015735A" w:rsidRPr="00580AC2" w:rsidRDefault="0015735A" w:rsidP="005C08D3">
      <w:pPr>
        <w:tabs>
          <w:tab w:val="left" w:pos="567"/>
        </w:tabs>
        <w:spacing w:line="220" w:lineRule="atLeast"/>
        <w:jc w:val="both"/>
        <w:rPr>
          <w:rFonts w:cs="Arial"/>
        </w:rPr>
      </w:pPr>
      <w:r w:rsidRPr="00580AC2">
        <w:rPr>
          <w:rFonts w:cs="Arial"/>
        </w:rPr>
        <w:t>2</w:t>
      </w:r>
      <w:r w:rsidRPr="00580AC2">
        <w:rPr>
          <w:rFonts w:cs="Arial"/>
        </w:rPr>
        <w:tab/>
        <w:t>Project evaluations to be carried out can be conducted in conjunction with other activities in the field organized by the International Bureau; where this is not possible, the possibility of organizing mission tours covering several countries in the same region should be considered.</w:t>
      </w:r>
    </w:p>
    <w:p w14:paraId="76F3DFDC" w14:textId="77777777" w:rsidR="004B3138" w:rsidRPr="00580AC2" w:rsidRDefault="004B3138" w:rsidP="005C08D3">
      <w:pPr>
        <w:tabs>
          <w:tab w:val="left" w:pos="567"/>
        </w:tabs>
        <w:spacing w:line="220" w:lineRule="atLeast"/>
        <w:jc w:val="both"/>
        <w:rPr>
          <w:rFonts w:cs="Arial"/>
        </w:rPr>
      </w:pPr>
    </w:p>
    <w:p w14:paraId="0E35639B" w14:textId="3F8970C3" w:rsidR="0015735A" w:rsidRPr="00580AC2" w:rsidRDefault="0015735A" w:rsidP="005C08D3">
      <w:pPr>
        <w:tabs>
          <w:tab w:val="left" w:pos="567"/>
        </w:tabs>
        <w:spacing w:line="220" w:lineRule="atLeast"/>
        <w:jc w:val="both"/>
        <w:rPr>
          <w:rFonts w:cs="Arial"/>
        </w:rPr>
      </w:pPr>
      <w:r w:rsidRPr="00580AC2">
        <w:rPr>
          <w:rFonts w:cs="Arial"/>
        </w:rPr>
        <w:t>3</w:t>
      </w:r>
      <w:r w:rsidRPr="00580AC2">
        <w:rPr>
          <w:rFonts w:cs="Arial"/>
        </w:rPr>
        <w:tab/>
        <w:t>In the case of missions combined with other activities in the field undertaken by the International Bureau, the QSF</w:t>
      </w:r>
      <w:r w:rsidR="00AC7D2F" w:rsidRPr="00580AC2">
        <w:rPr>
          <w:rFonts w:cs="Arial"/>
        </w:rPr>
        <w:t xml:space="preserve"> </w:t>
      </w:r>
      <w:r w:rsidR="0058124F" w:rsidRPr="00580AC2">
        <w:rPr>
          <w:rFonts w:cs="Arial"/>
        </w:rPr>
        <w:t xml:space="preserve">shall </w:t>
      </w:r>
      <w:r w:rsidRPr="00580AC2">
        <w:rPr>
          <w:rFonts w:cs="Arial"/>
        </w:rPr>
        <w:t>cover only additional costs associated with the evaluation of QSF projects.</w:t>
      </w:r>
    </w:p>
    <w:p w14:paraId="313AFC8A" w14:textId="77777777" w:rsidR="0015735A" w:rsidRPr="00580AC2" w:rsidRDefault="0015735A" w:rsidP="005C08D3">
      <w:pPr>
        <w:tabs>
          <w:tab w:val="left" w:pos="567"/>
        </w:tabs>
        <w:spacing w:line="220" w:lineRule="atLeast"/>
        <w:jc w:val="both"/>
        <w:rPr>
          <w:rFonts w:cs="Arial"/>
        </w:rPr>
      </w:pPr>
    </w:p>
    <w:p w14:paraId="3EF6FBB2" w14:textId="201C5CC2" w:rsidR="0015735A" w:rsidRPr="00580AC2" w:rsidRDefault="0015735A" w:rsidP="005C08D3">
      <w:pPr>
        <w:tabs>
          <w:tab w:val="left" w:pos="567"/>
        </w:tabs>
        <w:spacing w:line="220" w:lineRule="atLeast"/>
        <w:jc w:val="both"/>
        <w:rPr>
          <w:rFonts w:cs="Arial"/>
        </w:rPr>
      </w:pPr>
      <w:r w:rsidRPr="00580AC2">
        <w:rPr>
          <w:rFonts w:cs="Arial"/>
        </w:rPr>
        <w:t>4</w:t>
      </w:r>
      <w:r w:rsidRPr="00580AC2">
        <w:rPr>
          <w:rFonts w:cs="Arial"/>
        </w:rPr>
        <w:tab/>
        <w:t>The QSF</w:t>
      </w:r>
      <w:r w:rsidR="00AC7D2F" w:rsidRPr="00580AC2">
        <w:rPr>
          <w:rFonts w:cs="Arial"/>
        </w:rPr>
        <w:t xml:space="preserve"> </w:t>
      </w:r>
      <w:r w:rsidR="0058124F" w:rsidRPr="00580AC2">
        <w:rPr>
          <w:rFonts w:cs="Arial"/>
        </w:rPr>
        <w:t xml:space="preserve">shall </w:t>
      </w:r>
      <w:r w:rsidRPr="00580AC2">
        <w:rPr>
          <w:rFonts w:cs="Arial"/>
        </w:rPr>
        <w:t>cover all expenses relating to project evaluation missions that cannot be carried out in conjunction with other activities in the field.</w:t>
      </w:r>
    </w:p>
    <w:p w14:paraId="2422B308" w14:textId="77777777" w:rsidR="0015735A" w:rsidRPr="00580AC2" w:rsidRDefault="0015735A" w:rsidP="005C08D3">
      <w:pPr>
        <w:tabs>
          <w:tab w:val="left" w:pos="567"/>
        </w:tabs>
        <w:spacing w:line="220" w:lineRule="atLeast"/>
        <w:jc w:val="both"/>
        <w:rPr>
          <w:rFonts w:cs="Arial"/>
        </w:rPr>
      </w:pPr>
    </w:p>
    <w:p w14:paraId="623B0BCD" w14:textId="77777777" w:rsidR="0015735A" w:rsidRPr="00580AC2" w:rsidRDefault="0015735A" w:rsidP="005C08D3">
      <w:pPr>
        <w:tabs>
          <w:tab w:val="left" w:pos="567"/>
        </w:tabs>
        <w:spacing w:line="220" w:lineRule="atLeast"/>
        <w:jc w:val="both"/>
        <w:rPr>
          <w:rFonts w:cs="Arial"/>
        </w:rPr>
      </w:pPr>
      <w:r w:rsidRPr="00580AC2">
        <w:rPr>
          <w:rFonts w:cs="Arial"/>
        </w:rPr>
        <w:t>5</w:t>
      </w:r>
      <w:r w:rsidRPr="00580AC2">
        <w:rPr>
          <w:rFonts w:cs="Arial"/>
        </w:rPr>
        <w:tab/>
        <w:t>The evaluation shall be based on the KPIs defined for the project, and shall be conducted in an inde</w:t>
      </w:r>
      <w:r w:rsidRPr="00580AC2">
        <w:rPr>
          <w:rFonts w:cs="Arial"/>
        </w:rPr>
        <w:softHyphen/>
        <w:t>pendent and competent manner. It may involve management information reviews, testing, customer and staff interviews and surveys, as well as site visits or inspections to determine the successful achievement of sus</w:t>
      </w:r>
      <w:r w:rsidRPr="00580AC2">
        <w:rPr>
          <w:rFonts w:cs="Arial"/>
        </w:rPr>
        <w:softHyphen/>
        <w:t xml:space="preserve">tainable quality of service improvement and the effectiveness of the project. </w:t>
      </w:r>
    </w:p>
    <w:p w14:paraId="0E40A5C5" w14:textId="77777777" w:rsidR="0015735A" w:rsidRPr="00580AC2" w:rsidRDefault="0015735A" w:rsidP="005C08D3">
      <w:pPr>
        <w:tabs>
          <w:tab w:val="left" w:pos="567"/>
        </w:tabs>
        <w:spacing w:line="220" w:lineRule="atLeast"/>
        <w:jc w:val="both"/>
        <w:rPr>
          <w:rFonts w:cs="Arial"/>
        </w:rPr>
      </w:pPr>
    </w:p>
    <w:p w14:paraId="6124386D" w14:textId="7B699A28" w:rsidR="0015735A" w:rsidRPr="00580AC2" w:rsidRDefault="0015735A" w:rsidP="005C08D3">
      <w:pPr>
        <w:tabs>
          <w:tab w:val="left" w:pos="567"/>
        </w:tabs>
        <w:spacing w:line="220" w:lineRule="atLeast"/>
        <w:jc w:val="both"/>
        <w:rPr>
          <w:rFonts w:cs="Arial"/>
        </w:rPr>
      </w:pPr>
      <w:r w:rsidRPr="00580AC2">
        <w:rPr>
          <w:rFonts w:cs="Arial"/>
        </w:rPr>
        <w:lastRenderedPageBreak/>
        <w:t>6</w:t>
      </w:r>
      <w:r w:rsidRPr="00580AC2">
        <w:rPr>
          <w:rFonts w:cs="Arial"/>
        </w:rPr>
        <w:tab/>
        <w:t>On completion of the evaluation requested by the Board, a report shall be submitted to the</w:t>
      </w:r>
      <w:r w:rsidR="00AC7D2F" w:rsidRPr="00580AC2">
        <w:rPr>
          <w:rFonts w:cs="Arial"/>
        </w:rPr>
        <w:t xml:space="preserve"> </w:t>
      </w:r>
      <w:r w:rsidR="00D07205" w:rsidRPr="00580AC2">
        <w:rPr>
          <w:rFonts w:cs="Arial"/>
        </w:rPr>
        <w:t>International Bureau</w:t>
      </w:r>
      <w:r w:rsidRPr="00580AC2">
        <w:rPr>
          <w:rFonts w:cs="Arial"/>
        </w:rPr>
        <w:t>.</w:t>
      </w:r>
    </w:p>
    <w:p w14:paraId="4595A0D6" w14:textId="77777777" w:rsidR="0015735A" w:rsidRPr="00580AC2" w:rsidRDefault="0015735A" w:rsidP="005C08D3">
      <w:pPr>
        <w:tabs>
          <w:tab w:val="left" w:pos="567"/>
        </w:tabs>
        <w:spacing w:line="220" w:lineRule="atLeast"/>
        <w:jc w:val="both"/>
        <w:rPr>
          <w:rFonts w:cs="Arial"/>
        </w:rPr>
      </w:pPr>
    </w:p>
    <w:p w14:paraId="18481985" w14:textId="047378A7" w:rsidR="0015735A" w:rsidRPr="00580AC2" w:rsidRDefault="0015735A" w:rsidP="005C08D3">
      <w:pPr>
        <w:tabs>
          <w:tab w:val="left" w:pos="567"/>
        </w:tabs>
        <w:spacing w:line="220" w:lineRule="atLeast"/>
        <w:jc w:val="both"/>
        <w:rPr>
          <w:rFonts w:cs="Arial"/>
        </w:rPr>
      </w:pPr>
      <w:r w:rsidRPr="00580AC2">
        <w:rPr>
          <w:rFonts w:cs="Arial"/>
        </w:rPr>
        <w:t>7</w:t>
      </w:r>
      <w:r w:rsidRPr="00580AC2">
        <w:rPr>
          <w:rFonts w:cs="Arial"/>
        </w:rPr>
        <w:tab/>
        <w:t>The</w:t>
      </w:r>
      <w:r w:rsidR="00AC7D2F" w:rsidRPr="00580AC2">
        <w:rPr>
          <w:rFonts w:cs="Arial"/>
        </w:rPr>
        <w:t xml:space="preserve"> </w:t>
      </w:r>
      <w:r w:rsidR="00D07205" w:rsidRPr="00580AC2">
        <w:rPr>
          <w:rFonts w:cs="Arial"/>
        </w:rPr>
        <w:t xml:space="preserve">International Bureau </w:t>
      </w:r>
      <w:r w:rsidRPr="00580AC2">
        <w:rPr>
          <w:rFonts w:cs="Arial"/>
        </w:rPr>
        <w:t>shall submit the project evaluation report to the Board. If the report is accepted by the Board, notification of the final closing of the project shall be sent to the QSF Coordinator.</w:t>
      </w:r>
    </w:p>
    <w:p w14:paraId="2107CCC0" w14:textId="7FE9CE02" w:rsidR="0015735A" w:rsidRPr="00580AC2" w:rsidRDefault="0015735A" w:rsidP="005C08D3">
      <w:pPr>
        <w:tabs>
          <w:tab w:val="left" w:pos="567"/>
        </w:tabs>
        <w:spacing w:line="220" w:lineRule="atLeast"/>
        <w:jc w:val="both"/>
        <w:rPr>
          <w:rFonts w:cs="Arial"/>
        </w:rPr>
      </w:pPr>
    </w:p>
    <w:p w14:paraId="3279E467" w14:textId="1B49A736" w:rsidR="00444AE0" w:rsidRPr="00580AC2" w:rsidRDefault="00444AE0" w:rsidP="005C08D3">
      <w:pPr>
        <w:tabs>
          <w:tab w:val="left" w:pos="567"/>
        </w:tabs>
        <w:spacing w:line="220" w:lineRule="atLeast"/>
        <w:jc w:val="both"/>
      </w:pPr>
      <w:r w:rsidRPr="00580AC2">
        <w:t>8</w:t>
      </w:r>
      <w:r w:rsidRPr="00580AC2">
        <w:tab/>
        <w:t>Subject to the final closing of the project, the project results shall be fed into the impact measurement system in order to generate a report on the impact of QSF projects on the global postal network.</w:t>
      </w:r>
    </w:p>
    <w:p w14:paraId="3A623B13" w14:textId="77777777" w:rsidR="00A25420" w:rsidRPr="00580AC2" w:rsidRDefault="00A25420" w:rsidP="005C08D3">
      <w:pPr>
        <w:tabs>
          <w:tab w:val="left" w:pos="567"/>
        </w:tabs>
        <w:spacing w:line="220" w:lineRule="atLeast"/>
        <w:rPr>
          <w:rFonts w:cs="Arial"/>
        </w:rPr>
      </w:pPr>
    </w:p>
    <w:p w14:paraId="43469587" w14:textId="6BB43A73" w:rsidR="0015735A" w:rsidRPr="00580AC2" w:rsidRDefault="00444AE0" w:rsidP="00204B34">
      <w:pPr>
        <w:tabs>
          <w:tab w:val="left" w:pos="567"/>
        </w:tabs>
        <w:spacing w:line="220" w:lineRule="atLeast"/>
        <w:jc w:val="both"/>
        <w:rPr>
          <w:rFonts w:cs="Arial"/>
        </w:rPr>
      </w:pPr>
      <w:r w:rsidRPr="00580AC2">
        <w:rPr>
          <w:rFonts w:cs="Arial"/>
        </w:rPr>
        <w:t>9</w:t>
      </w:r>
      <w:r w:rsidR="0015735A" w:rsidRPr="00580AC2">
        <w:rPr>
          <w:rFonts w:cs="Arial"/>
        </w:rPr>
        <w:tab/>
        <w:t>If the Board considers the information in the evaluation report to be insufficient, it may request additional information.</w:t>
      </w:r>
    </w:p>
    <w:p w14:paraId="05E3233B" w14:textId="77777777" w:rsidR="0015735A" w:rsidRPr="00580AC2" w:rsidRDefault="0015735A" w:rsidP="005C08D3">
      <w:pPr>
        <w:tabs>
          <w:tab w:val="left" w:pos="567"/>
        </w:tabs>
        <w:spacing w:line="220" w:lineRule="atLeast"/>
        <w:jc w:val="both"/>
        <w:rPr>
          <w:rFonts w:cs="Arial"/>
        </w:rPr>
      </w:pPr>
    </w:p>
    <w:p w14:paraId="75CB30F9" w14:textId="77777777" w:rsidR="0015735A" w:rsidRPr="00580AC2" w:rsidRDefault="0015735A" w:rsidP="005C08D3">
      <w:pPr>
        <w:tabs>
          <w:tab w:val="left" w:pos="567"/>
        </w:tabs>
        <w:spacing w:line="220" w:lineRule="atLeast"/>
        <w:jc w:val="both"/>
        <w:rPr>
          <w:rFonts w:cs="Arial"/>
        </w:rPr>
      </w:pPr>
    </w:p>
    <w:p w14:paraId="0F22B68C" w14:textId="7F6E6C86" w:rsidR="0015735A" w:rsidRPr="00580AC2" w:rsidRDefault="0015735A" w:rsidP="005C08D3">
      <w:pPr>
        <w:tabs>
          <w:tab w:val="left" w:pos="567"/>
          <w:tab w:val="right" w:pos="9639"/>
        </w:tabs>
        <w:spacing w:line="220" w:lineRule="atLeast"/>
        <w:jc w:val="both"/>
        <w:rPr>
          <w:rFonts w:cs="Arial"/>
          <w:b/>
          <w:bCs/>
          <w:lang w:eastAsia="zh-CN"/>
        </w:rPr>
      </w:pPr>
      <w:r w:rsidRPr="00580AC2">
        <w:rPr>
          <w:rFonts w:cs="Arial"/>
          <w:b/>
          <w:bCs/>
          <w:lang w:eastAsia="zh-CN"/>
        </w:rPr>
        <w:t>Section IV – Responsibilities and remedial measures</w:t>
      </w:r>
    </w:p>
    <w:p w14:paraId="41C1D687" w14:textId="77777777" w:rsidR="0015735A" w:rsidRPr="00580AC2" w:rsidRDefault="0015735A" w:rsidP="005C08D3">
      <w:pPr>
        <w:tabs>
          <w:tab w:val="left" w:pos="567"/>
          <w:tab w:val="left" w:pos="1134"/>
          <w:tab w:val="right" w:pos="9639"/>
        </w:tabs>
        <w:spacing w:line="220" w:lineRule="atLeast"/>
        <w:jc w:val="both"/>
        <w:rPr>
          <w:rFonts w:cs="Arial"/>
          <w:b/>
          <w:bCs/>
          <w:lang w:eastAsia="zh-CN"/>
        </w:rPr>
      </w:pPr>
    </w:p>
    <w:p w14:paraId="444FBF53" w14:textId="77777777" w:rsidR="0015735A" w:rsidRPr="00580AC2" w:rsidRDefault="0015735A" w:rsidP="005C08D3">
      <w:pPr>
        <w:tabs>
          <w:tab w:val="left" w:pos="567"/>
          <w:tab w:val="left" w:pos="1134"/>
          <w:tab w:val="right" w:pos="9639"/>
        </w:tabs>
        <w:spacing w:line="220" w:lineRule="atLeast"/>
        <w:jc w:val="both"/>
        <w:rPr>
          <w:rFonts w:cs="Arial"/>
          <w:lang w:eastAsia="zh-CN"/>
        </w:rPr>
      </w:pPr>
      <w:r w:rsidRPr="00580AC2">
        <w:rPr>
          <w:rFonts w:cs="Arial"/>
          <w:b/>
          <w:bCs/>
          <w:lang w:eastAsia="zh-CN"/>
        </w:rPr>
        <w:t>Chapter XI – Responsibilities of various entities involved in the management of projects</w:t>
      </w:r>
    </w:p>
    <w:p w14:paraId="426BBB87" w14:textId="77777777" w:rsidR="0015735A" w:rsidRPr="00580AC2" w:rsidRDefault="0015735A" w:rsidP="005C08D3">
      <w:pPr>
        <w:tabs>
          <w:tab w:val="left" w:pos="567"/>
        </w:tabs>
        <w:spacing w:line="220" w:lineRule="atLeast"/>
        <w:jc w:val="both"/>
        <w:rPr>
          <w:rFonts w:cs="Arial"/>
          <w:b/>
          <w:bCs/>
        </w:rPr>
      </w:pPr>
    </w:p>
    <w:p w14:paraId="3A0604DB" w14:textId="57848889" w:rsidR="0015735A" w:rsidRPr="00580AC2" w:rsidRDefault="0015735A" w:rsidP="005C08D3">
      <w:pPr>
        <w:tabs>
          <w:tab w:val="left" w:pos="567"/>
        </w:tabs>
        <w:spacing w:line="220" w:lineRule="atLeast"/>
        <w:jc w:val="both"/>
        <w:rPr>
          <w:rFonts w:cs="Arial"/>
          <w:b/>
          <w:bCs/>
        </w:rPr>
      </w:pPr>
      <w:r w:rsidRPr="00580AC2">
        <w:rPr>
          <w:rFonts w:cs="Arial"/>
          <w:b/>
          <w:bCs/>
        </w:rPr>
        <w:t>Article</w:t>
      </w:r>
      <w:r w:rsidR="00AC7D2F" w:rsidRPr="00580AC2">
        <w:rPr>
          <w:rFonts w:cs="Arial"/>
          <w:b/>
          <w:bCs/>
        </w:rPr>
        <w:t xml:space="preserve"> </w:t>
      </w:r>
      <w:r w:rsidR="00F7500C" w:rsidRPr="00580AC2">
        <w:rPr>
          <w:rFonts w:cs="Arial"/>
          <w:b/>
          <w:bCs/>
        </w:rPr>
        <w:t>31</w:t>
      </w:r>
    </w:p>
    <w:p w14:paraId="13F52518" w14:textId="77777777" w:rsidR="0015735A" w:rsidRPr="00580AC2" w:rsidRDefault="0015735A" w:rsidP="005C08D3">
      <w:pPr>
        <w:tabs>
          <w:tab w:val="left" w:pos="567"/>
        </w:tabs>
        <w:spacing w:line="220" w:lineRule="atLeast"/>
        <w:jc w:val="both"/>
        <w:rPr>
          <w:rFonts w:cs="Arial"/>
          <w:b/>
          <w:bCs/>
        </w:rPr>
      </w:pPr>
      <w:r w:rsidRPr="00580AC2">
        <w:rPr>
          <w:rFonts w:cs="Arial"/>
          <w:b/>
          <w:bCs/>
        </w:rPr>
        <w:t>Principles</w:t>
      </w:r>
    </w:p>
    <w:p w14:paraId="3E9CD3E6" w14:textId="77777777" w:rsidR="00C05618" w:rsidRPr="00580AC2" w:rsidRDefault="00C05618" w:rsidP="005C08D3">
      <w:pPr>
        <w:tabs>
          <w:tab w:val="left" w:pos="567"/>
        </w:tabs>
        <w:spacing w:line="220" w:lineRule="atLeast"/>
        <w:jc w:val="both"/>
        <w:rPr>
          <w:rFonts w:cs="Arial"/>
          <w:b/>
          <w:bCs/>
        </w:rPr>
      </w:pPr>
    </w:p>
    <w:p w14:paraId="2179F1A7" w14:textId="101C0E60" w:rsidR="0015735A" w:rsidRPr="00580AC2" w:rsidRDefault="0015735A" w:rsidP="005C08D3">
      <w:pPr>
        <w:tabs>
          <w:tab w:val="left" w:pos="567"/>
        </w:tabs>
        <w:spacing w:line="220" w:lineRule="atLeast"/>
        <w:jc w:val="both"/>
        <w:rPr>
          <w:rFonts w:cs="Arial"/>
        </w:rPr>
      </w:pPr>
      <w:r w:rsidRPr="00580AC2">
        <w:rPr>
          <w:rFonts w:cs="Arial"/>
        </w:rPr>
        <w:t>1</w:t>
      </w:r>
      <w:r w:rsidRPr="00580AC2">
        <w:rPr>
          <w:rFonts w:cs="Arial"/>
        </w:rPr>
        <w:tab/>
        <w:t>In accordance with the policies and provisions defined for the management of projects, the following</w:t>
      </w:r>
      <w:r w:rsidR="0050079C" w:rsidRPr="00580AC2">
        <w:rPr>
          <w:rFonts w:cs="Arial"/>
        </w:rPr>
        <w:t xml:space="preserve"> </w:t>
      </w:r>
      <w:r w:rsidRPr="00580AC2">
        <w:rPr>
          <w:rFonts w:cs="Arial"/>
        </w:rPr>
        <w:t>parties are involved in the development, approval, implementation and evaluation.</w:t>
      </w:r>
    </w:p>
    <w:p w14:paraId="5E385800" w14:textId="731B4C17" w:rsidR="0015735A" w:rsidRPr="00580AC2" w:rsidRDefault="004B3138" w:rsidP="005C08D3">
      <w:pPr>
        <w:tabs>
          <w:tab w:val="left" w:pos="567"/>
        </w:tabs>
        <w:spacing w:before="120" w:line="220" w:lineRule="atLeast"/>
        <w:ind w:left="567" w:hanging="567"/>
        <w:jc w:val="both"/>
        <w:rPr>
          <w:rFonts w:cs="Arial"/>
        </w:rPr>
      </w:pPr>
      <w:r w:rsidRPr="00580AC2">
        <w:rPr>
          <w:rFonts w:cs="Arial"/>
        </w:rPr>
        <w:t>1.1</w:t>
      </w:r>
      <w:r w:rsidRPr="00580AC2">
        <w:rPr>
          <w:rFonts w:cs="Arial"/>
        </w:rPr>
        <w:tab/>
      </w:r>
      <w:r w:rsidR="0015735A" w:rsidRPr="00580AC2">
        <w:rPr>
          <w:rFonts w:cs="Arial"/>
        </w:rPr>
        <w:t>Beneficiary Country; QSF Coordinator;</w:t>
      </w:r>
      <w:r w:rsidR="00AC7D2F" w:rsidRPr="00580AC2">
        <w:rPr>
          <w:rFonts w:cs="Arial"/>
        </w:rPr>
        <w:t xml:space="preserve"> </w:t>
      </w:r>
      <w:r w:rsidR="00D07205" w:rsidRPr="00580AC2">
        <w:rPr>
          <w:rFonts w:cs="Arial"/>
        </w:rPr>
        <w:t>International Bureau</w:t>
      </w:r>
      <w:r w:rsidR="0015735A" w:rsidRPr="00580AC2">
        <w:rPr>
          <w:rFonts w:cs="Arial"/>
        </w:rPr>
        <w:t>; UPU Regio</w:t>
      </w:r>
      <w:r w:rsidR="0050079C" w:rsidRPr="00580AC2">
        <w:rPr>
          <w:rFonts w:cs="Arial"/>
        </w:rPr>
        <w:t>nal Project Coordinators; Board</w:t>
      </w:r>
      <w:r w:rsidR="0015735A" w:rsidRPr="00580AC2">
        <w:rPr>
          <w:rFonts w:cs="Arial"/>
        </w:rPr>
        <w:t>; Postal Operations Council.</w:t>
      </w:r>
    </w:p>
    <w:p w14:paraId="3294EB04" w14:textId="4D6EEDCC" w:rsidR="0015735A" w:rsidRPr="00580AC2" w:rsidRDefault="0015735A" w:rsidP="005C08D3">
      <w:pPr>
        <w:tabs>
          <w:tab w:val="left" w:pos="567"/>
        </w:tabs>
        <w:spacing w:before="120" w:line="220" w:lineRule="atLeast"/>
        <w:ind w:left="567" w:hanging="567"/>
        <w:jc w:val="both"/>
        <w:rPr>
          <w:rFonts w:cs="Arial"/>
        </w:rPr>
      </w:pPr>
      <w:r w:rsidRPr="00580AC2">
        <w:rPr>
          <w:rFonts w:cs="Arial"/>
        </w:rPr>
        <w:t>1.2</w:t>
      </w:r>
      <w:r w:rsidRPr="00580AC2">
        <w:rPr>
          <w:rFonts w:cs="Arial"/>
        </w:rPr>
        <w:tab/>
        <w:t>In this chapter the responsibilities of each of these entities are described, following the rules and activi</w:t>
      </w:r>
      <w:r w:rsidR="00AD62D9" w:rsidRPr="00580AC2">
        <w:rPr>
          <w:rFonts w:cs="Arial"/>
        </w:rPr>
        <w:softHyphen/>
      </w:r>
      <w:r w:rsidRPr="00580AC2">
        <w:rPr>
          <w:rFonts w:cs="Arial"/>
        </w:rPr>
        <w:t>ties detailed in this</w:t>
      </w:r>
      <w:r w:rsidR="0050079C" w:rsidRPr="00580AC2">
        <w:rPr>
          <w:rFonts w:cs="Arial"/>
        </w:rPr>
        <w:t xml:space="preserve"> </w:t>
      </w:r>
      <w:r w:rsidRPr="00580AC2">
        <w:rPr>
          <w:rFonts w:cs="Arial"/>
        </w:rPr>
        <w:t>PMM.</w:t>
      </w:r>
    </w:p>
    <w:p w14:paraId="7ABDEB84" w14:textId="6DAFE7E4" w:rsidR="00DB74AD" w:rsidRPr="00580AC2" w:rsidRDefault="00DB74AD" w:rsidP="005C08D3">
      <w:pPr>
        <w:spacing w:line="220" w:lineRule="atLeast"/>
        <w:rPr>
          <w:rFonts w:cs="Arial"/>
        </w:rPr>
      </w:pPr>
    </w:p>
    <w:p w14:paraId="106010F0" w14:textId="77777777" w:rsidR="009D4D0D" w:rsidRPr="00580AC2" w:rsidRDefault="009D4D0D" w:rsidP="005C08D3">
      <w:pPr>
        <w:spacing w:line="220" w:lineRule="atLeast"/>
        <w:rPr>
          <w:rFonts w:cs="Arial"/>
        </w:rPr>
      </w:pPr>
    </w:p>
    <w:p w14:paraId="736390ED" w14:textId="1A844D4A" w:rsidR="0015735A" w:rsidRPr="00580AC2" w:rsidRDefault="0015735A" w:rsidP="005C08D3">
      <w:pPr>
        <w:tabs>
          <w:tab w:val="left" w:pos="709"/>
        </w:tabs>
        <w:spacing w:line="220" w:lineRule="atLeast"/>
        <w:jc w:val="both"/>
        <w:rPr>
          <w:rFonts w:cs="Arial"/>
          <w:b/>
          <w:bCs/>
        </w:rPr>
      </w:pPr>
      <w:r w:rsidRPr="00580AC2">
        <w:rPr>
          <w:rFonts w:cs="Arial"/>
          <w:b/>
          <w:bCs/>
        </w:rPr>
        <w:t>Article</w:t>
      </w:r>
      <w:r w:rsidR="00AC7D2F" w:rsidRPr="00580AC2">
        <w:rPr>
          <w:rFonts w:cs="Arial"/>
          <w:b/>
          <w:bCs/>
        </w:rPr>
        <w:t xml:space="preserve"> </w:t>
      </w:r>
      <w:r w:rsidR="00F7500C" w:rsidRPr="00580AC2">
        <w:rPr>
          <w:rFonts w:cs="Arial"/>
          <w:b/>
          <w:bCs/>
        </w:rPr>
        <w:t>32</w:t>
      </w:r>
    </w:p>
    <w:p w14:paraId="3895EDB0" w14:textId="53CCD778" w:rsidR="0015735A" w:rsidRPr="00580AC2" w:rsidRDefault="0015735A" w:rsidP="005C08D3">
      <w:pPr>
        <w:tabs>
          <w:tab w:val="left" w:pos="709"/>
        </w:tabs>
        <w:spacing w:line="220" w:lineRule="atLeast"/>
        <w:jc w:val="both"/>
        <w:rPr>
          <w:rFonts w:cs="Arial"/>
          <w:b/>
          <w:bCs/>
        </w:rPr>
      </w:pPr>
      <w:r w:rsidRPr="00580AC2">
        <w:rPr>
          <w:rFonts w:cs="Arial"/>
          <w:b/>
          <w:bCs/>
        </w:rPr>
        <w:t>Beneficiary Countries</w:t>
      </w:r>
    </w:p>
    <w:p w14:paraId="7345B603" w14:textId="77777777" w:rsidR="004B3138" w:rsidRPr="00580AC2" w:rsidRDefault="004B3138" w:rsidP="005C08D3">
      <w:pPr>
        <w:tabs>
          <w:tab w:val="left" w:pos="567"/>
        </w:tabs>
        <w:spacing w:line="220" w:lineRule="atLeast"/>
        <w:jc w:val="both"/>
        <w:rPr>
          <w:rFonts w:cs="Arial"/>
        </w:rPr>
      </w:pPr>
    </w:p>
    <w:p w14:paraId="6ACC4A02" w14:textId="31E169EA" w:rsidR="0015735A" w:rsidRPr="00580AC2" w:rsidRDefault="004B3138" w:rsidP="005C08D3">
      <w:pPr>
        <w:tabs>
          <w:tab w:val="left" w:pos="567"/>
        </w:tabs>
        <w:spacing w:line="220" w:lineRule="atLeast"/>
        <w:jc w:val="both"/>
        <w:rPr>
          <w:rFonts w:cs="Arial"/>
        </w:rPr>
      </w:pPr>
      <w:r w:rsidRPr="00580AC2">
        <w:rPr>
          <w:rFonts w:cs="Arial"/>
        </w:rPr>
        <w:t>1</w:t>
      </w:r>
      <w:r w:rsidRPr="00580AC2">
        <w:rPr>
          <w:rFonts w:cs="Arial"/>
        </w:rPr>
        <w:tab/>
      </w:r>
      <w:r w:rsidR="0015735A" w:rsidRPr="00580AC2">
        <w:rPr>
          <w:rFonts w:cs="Arial"/>
        </w:rPr>
        <w:t>Beneficiary Countries and their project leaders, as the case may be, shall be responsible for the formu</w:t>
      </w:r>
      <w:r w:rsidR="00AD62D9" w:rsidRPr="00580AC2">
        <w:rPr>
          <w:rFonts w:cs="Arial"/>
        </w:rPr>
        <w:softHyphen/>
      </w:r>
      <w:r w:rsidR="0015735A" w:rsidRPr="00580AC2">
        <w:rPr>
          <w:rFonts w:cs="Arial"/>
        </w:rPr>
        <w:t>lation and submission of the project proposal and its implementation, in accordance with the provisions defined in this</w:t>
      </w:r>
      <w:r w:rsidR="0050079C" w:rsidRPr="00580AC2">
        <w:rPr>
          <w:rFonts w:cs="Arial"/>
        </w:rPr>
        <w:t xml:space="preserve"> </w:t>
      </w:r>
      <w:r w:rsidR="0015735A" w:rsidRPr="00580AC2">
        <w:rPr>
          <w:rFonts w:cs="Arial"/>
        </w:rPr>
        <w:t>PMM.</w:t>
      </w:r>
    </w:p>
    <w:p w14:paraId="3A401D19" w14:textId="77777777" w:rsidR="0015735A" w:rsidRPr="00580AC2" w:rsidRDefault="0015735A" w:rsidP="005C08D3">
      <w:pPr>
        <w:tabs>
          <w:tab w:val="left" w:pos="567"/>
        </w:tabs>
        <w:spacing w:line="220" w:lineRule="atLeast"/>
        <w:jc w:val="both"/>
        <w:rPr>
          <w:rFonts w:cs="Arial"/>
        </w:rPr>
      </w:pPr>
    </w:p>
    <w:p w14:paraId="48A910FD" w14:textId="69995417" w:rsidR="0015735A" w:rsidRPr="00580AC2" w:rsidRDefault="0015735A" w:rsidP="005C08D3">
      <w:pPr>
        <w:tabs>
          <w:tab w:val="left" w:pos="567"/>
        </w:tabs>
        <w:spacing w:line="220" w:lineRule="atLeast"/>
        <w:jc w:val="both"/>
        <w:rPr>
          <w:rFonts w:cs="Arial"/>
        </w:rPr>
      </w:pPr>
      <w:r w:rsidRPr="00580AC2">
        <w:rPr>
          <w:rFonts w:cs="Arial"/>
        </w:rPr>
        <w:t>2</w:t>
      </w:r>
      <w:r w:rsidRPr="00580AC2">
        <w:rPr>
          <w:rFonts w:cs="Arial"/>
        </w:rPr>
        <w:tab/>
        <w:t>The QSF Coordinator is the</w:t>
      </w:r>
      <w:r w:rsidR="0050079C" w:rsidRPr="00580AC2">
        <w:rPr>
          <w:rFonts w:cs="Arial"/>
        </w:rPr>
        <w:t xml:space="preserve"> </w:t>
      </w:r>
      <w:r w:rsidRPr="00580AC2">
        <w:rPr>
          <w:rFonts w:cs="Arial"/>
        </w:rPr>
        <w:t>Beneficiary Country</w:t>
      </w:r>
      <w:r w:rsidR="00580AC2" w:rsidRPr="00580AC2">
        <w:rPr>
          <w:rFonts w:cs="Arial"/>
        </w:rPr>
        <w:t>’</w:t>
      </w:r>
      <w:r w:rsidRPr="00580AC2">
        <w:rPr>
          <w:rFonts w:cs="Arial"/>
        </w:rPr>
        <w:t>s representative for the project, undertaking the man</w:t>
      </w:r>
      <w:r w:rsidR="00B36668" w:rsidRPr="00580AC2">
        <w:rPr>
          <w:rFonts w:cs="Arial"/>
        </w:rPr>
        <w:softHyphen/>
      </w:r>
      <w:r w:rsidRPr="00580AC2">
        <w:rPr>
          <w:rFonts w:cs="Arial"/>
        </w:rPr>
        <w:t>agement coordination, while the project manager, where applicable, is in charge of the project</w:t>
      </w:r>
      <w:r w:rsidR="00580AC2" w:rsidRPr="00580AC2">
        <w:rPr>
          <w:rFonts w:cs="Arial"/>
        </w:rPr>
        <w:t>’</w:t>
      </w:r>
      <w:r w:rsidRPr="00580AC2">
        <w:rPr>
          <w:rFonts w:cs="Arial"/>
        </w:rPr>
        <w:t>s technical coordination. A</w:t>
      </w:r>
      <w:r w:rsidR="0050079C" w:rsidRPr="00580AC2">
        <w:rPr>
          <w:rFonts w:cs="Arial"/>
        </w:rPr>
        <w:t xml:space="preserve"> </w:t>
      </w:r>
      <w:r w:rsidRPr="00580AC2">
        <w:rPr>
          <w:rFonts w:cs="Arial"/>
        </w:rPr>
        <w:t>Beneficiary Country may decide to assign the responsibilities of the project manager to the QSF Coordinator</w:t>
      </w:r>
      <w:r w:rsidR="0050079C" w:rsidRPr="00580AC2">
        <w:rPr>
          <w:rFonts w:cs="Arial"/>
        </w:rPr>
        <w:t xml:space="preserve"> </w:t>
      </w:r>
      <w:r w:rsidRPr="00580AC2">
        <w:rPr>
          <w:rFonts w:cs="Arial"/>
        </w:rPr>
        <w:t>or the</w:t>
      </w:r>
      <w:r w:rsidR="00AC7D2F" w:rsidRPr="00580AC2">
        <w:rPr>
          <w:rFonts w:cs="Arial"/>
        </w:rPr>
        <w:t xml:space="preserve"> </w:t>
      </w:r>
      <w:r w:rsidR="00FA44B5" w:rsidRPr="00580AC2">
        <w:rPr>
          <w:rFonts w:cs="Arial"/>
        </w:rPr>
        <w:t>Project Coordinator</w:t>
      </w:r>
      <w:r w:rsidRPr="00580AC2">
        <w:rPr>
          <w:rFonts w:cs="Arial"/>
        </w:rPr>
        <w:t xml:space="preserve"> (e.g. multinational projects).</w:t>
      </w:r>
    </w:p>
    <w:p w14:paraId="5195EFE1" w14:textId="1348A45D" w:rsidR="0015735A" w:rsidRPr="00580AC2" w:rsidRDefault="0015735A" w:rsidP="005C08D3">
      <w:pPr>
        <w:tabs>
          <w:tab w:val="left" w:pos="567"/>
        </w:tabs>
        <w:spacing w:line="220" w:lineRule="atLeast"/>
        <w:jc w:val="both"/>
        <w:rPr>
          <w:rFonts w:cs="Arial"/>
        </w:rPr>
      </w:pPr>
    </w:p>
    <w:p w14:paraId="64D62DE5" w14:textId="77777777" w:rsidR="009D4D0D" w:rsidRPr="00580AC2" w:rsidRDefault="009D4D0D" w:rsidP="005C08D3">
      <w:pPr>
        <w:tabs>
          <w:tab w:val="left" w:pos="709"/>
        </w:tabs>
        <w:spacing w:line="220" w:lineRule="atLeast"/>
        <w:jc w:val="both"/>
        <w:rPr>
          <w:rFonts w:cs="Arial"/>
          <w:b/>
          <w:bCs/>
        </w:rPr>
      </w:pPr>
    </w:p>
    <w:p w14:paraId="62C2C491" w14:textId="77777777" w:rsidR="00AC7D2F" w:rsidRPr="00580AC2" w:rsidRDefault="0015735A" w:rsidP="005C08D3">
      <w:pPr>
        <w:tabs>
          <w:tab w:val="left" w:pos="709"/>
        </w:tabs>
        <w:spacing w:line="220" w:lineRule="atLeast"/>
        <w:jc w:val="both"/>
        <w:rPr>
          <w:rFonts w:cs="Arial"/>
          <w:b/>
          <w:bCs/>
        </w:rPr>
      </w:pPr>
      <w:r w:rsidRPr="00580AC2">
        <w:rPr>
          <w:rFonts w:cs="Arial"/>
          <w:b/>
          <w:bCs/>
        </w:rPr>
        <w:t>Article</w:t>
      </w:r>
      <w:r w:rsidR="00AC7D2F" w:rsidRPr="00580AC2">
        <w:rPr>
          <w:rFonts w:cs="Arial"/>
          <w:b/>
          <w:bCs/>
        </w:rPr>
        <w:t xml:space="preserve"> </w:t>
      </w:r>
      <w:r w:rsidR="00F7500C" w:rsidRPr="00580AC2">
        <w:rPr>
          <w:rFonts w:cs="Arial"/>
          <w:b/>
          <w:bCs/>
        </w:rPr>
        <w:t>33</w:t>
      </w:r>
    </w:p>
    <w:p w14:paraId="7890D2F9" w14:textId="32F7AD5E" w:rsidR="0015735A" w:rsidRPr="00580AC2" w:rsidRDefault="0015735A" w:rsidP="005C08D3">
      <w:pPr>
        <w:tabs>
          <w:tab w:val="left" w:pos="709"/>
        </w:tabs>
        <w:spacing w:line="220" w:lineRule="atLeast"/>
        <w:jc w:val="both"/>
        <w:rPr>
          <w:rFonts w:cs="Arial"/>
          <w:b/>
          <w:bCs/>
        </w:rPr>
      </w:pPr>
      <w:r w:rsidRPr="00580AC2">
        <w:rPr>
          <w:rFonts w:cs="Arial"/>
          <w:b/>
          <w:bCs/>
        </w:rPr>
        <w:t>Secretariat</w:t>
      </w:r>
    </w:p>
    <w:p w14:paraId="0AFA2910" w14:textId="77777777" w:rsidR="00AC7D2F" w:rsidRPr="00580AC2" w:rsidRDefault="00AC7D2F" w:rsidP="005C08D3">
      <w:pPr>
        <w:tabs>
          <w:tab w:val="left" w:pos="709"/>
        </w:tabs>
        <w:spacing w:line="220" w:lineRule="atLeast"/>
        <w:jc w:val="both"/>
        <w:rPr>
          <w:rFonts w:cs="Arial"/>
          <w:b/>
          <w:bCs/>
        </w:rPr>
      </w:pPr>
    </w:p>
    <w:p w14:paraId="373183C6" w14:textId="2A7FFC2E" w:rsidR="0015735A" w:rsidRPr="00580AC2" w:rsidRDefault="0015735A" w:rsidP="005C08D3">
      <w:pPr>
        <w:tabs>
          <w:tab w:val="left" w:pos="567"/>
        </w:tabs>
        <w:spacing w:line="220" w:lineRule="atLeast"/>
        <w:jc w:val="both"/>
        <w:rPr>
          <w:rFonts w:cs="Arial"/>
        </w:rPr>
      </w:pPr>
      <w:r w:rsidRPr="00580AC2">
        <w:rPr>
          <w:rFonts w:cs="Arial"/>
        </w:rPr>
        <w:t>In accordance with the provisions contained in this</w:t>
      </w:r>
      <w:r w:rsidR="0050079C" w:rsidRPr="00580AC2">
        <w:rPr>
          <w:rFonts w:cs="Arial"/>
        </w:rPr>
        <w:t xml:space="preserve"> </w:t>
      </w:r>
      <w:r w:rsidRPr="00580AC2">
        <w:rPr>
          <w:rFonts w:cs="Arial"/>
        </w:rPr>
        <w:t>PMM, the</w:t>
      </w:r>
      <w:r w:rsidR="00AC7D2F" w:rsidRPr="00580AC2">
        <w:rPr>
          <w:rFonts w:cs="Arial"/>
        </w:rPr>
        <w:t xml:space="preserve"> </w:t>
      </w:r>
      <w:r w:rsidR="00D07205" w:rsidRPr="00580AC2">
        <w:rPr>
          <w:rFonts w:cs="Arial"/>
        </w:rPr>
        <w:t xml:space="preserve">International Bureau </w:t>
      </w:r>
      <w:r w:rsidRPr="00580AC2">
        <w:rPr>
          <w:rFonts w:cs="Arial"/>
        </w:rPr>
        <w:t>shall be responsible for the following tasks:</w:t>
      </w:r>
    </w:p>
    <w:p w14:paraId="01990851" w14:textId="77777777" w:rsidR="0015735A" w:rsidRPr="00580AC2" w:rsidRDefault="0015735A" w:rsidP="005C08D3">
      <w:pPr>
        <w:tabs>
          <w:tab w:val="left" w:pos="567"/>
        </w:tabs>
        <w:spacing w:before="120" w:line="220" w:lineRule="atLeast"/>
        <w:ind w:left="567" w:hanging="567"/>
        <w:jc w:val="both"/>
        <w:rPr>
          <w:rFonts w:cs="Arial"/>
        </w:rPr>
      </w:pPr>
      <w:r w:rsidRPr="00580AC2">
        <w:rPr>
          <w:rFonts w:cs="Arial"/>
        </w:rPr>
        <w:t>–</w:t>
      </w:r>
      <w:r w:rsidRPr="00580AC2">
        <w:rPr>
          <w:rFonts w:cs="Arial"/>
        </w:rPr>
        <w:tab/>
        <w:t>developing a regional promotion plan for QSF projects for every cycle;</w:t>
      </w:r>
    </w:p>
    <w:p w14:paraId="66E0C68B" w14:textId="61F9E81D" w:rsidR="0015735A" w:rsidRPr="00580AC2" w:rsidRDefault="0015735A" w:rsidP="005C08D3">
      <w:pPr>
        <w:tabs>
          <w:tab w:val="left" w:pos="567"/>
        </w:tabs>
        <w:spacing w:before="120" w:line="220" w:lineRule="atLeast"/>
        <w:ind w:left="567" w:hanging="567"/>
        <w:jc w:val="both"/>
        <w:rPr>
          <w:rFonts w:cs="Arial"/>
        </w:rPr>
      </w:pPr>
      <w:r w:rsidRPr="00580AC2">
        <w:rPr>
          <w:rFonts w:cs="Arial"/>
        </w:rPr>
        <w:t>–</w:t>
      </w:r>
      <w:r w:rsidRPr="00580AC2">
        <w:rPr>
          <w:rFonts w:cs="Arial"/>
        </w:rPr>
        <w:tab/>
        <w:t>receiving, registering and assigning project numbers to the project proposals from</w:t>
      </w:r>
      <w:r w:rsidR="0050079C" w:rsidRPr="00580AC2">
        <w:rPr>
          <w:rFonts w:cs="Arial"/>
        </w:rPr>
        <w:t xml:space="preserve"> </w:t>
      </w:r>
      <w:r w:rsidRPr="00580AC2">
        <w:rPr>
          <w:rFonts w:cs="Arial"/>
        </w:rPr>
        <w:t xml:space="preserve">Beneficiary Countries; </w:t>
      </w:r>
    </w:p>
    <w:p w14:paraId="582DA866" w14:textId="5D1FBDCD" w:rsidR="0015735A" w:rsidRPr="00580AC2" w:rsidRDefault="0015735A" w:rsidP="005C08D3">
      <w:pPr>
        <w:tabs>
          <w:tab w:val="left" w:pos="567"/>
        </w:tabs>
        <w:spacing w:before="120" w:line="220" w:lineRule="atLeast"/>
        <w:ind w:left="567" w:hanging="567"/>
        <w:jc w:val="both"/>
        <w:rPr>
          <w:rFonts w:cs="Arial"/>
        </w:rPr>
      </w:pPr>
      <w:r w:rsidRPr="00580AC2">
        <w:rPr>
          <w:rFonts w:cs="Arial"/>
        </w:rPr>
        <w:t>–</w:t>
      </w:r>
      <w:r w:rsidRPr="00580AC2">
        <w:rPr>
          <w:rFonts w:cs="Arial"/>
        </w:rPr>
        <w:tab/>
        <w:t>clarifying project proposals and the corresponding documentation with the Beneficiary Country, if required;</w:t>
      </w:r>
    </w:p>
    <w:p w14:paraId="6AA2378E" w14:textId="3C3EE3AC" w:rsidR="0015735A" w:rsidRPr="00580AC2" w:rsidRDefault="0015735A" w:rsidP="005C08D3">
      <w:pPr>
        <w:tabs>
          <w:tab w:val="left" w:pos="567"/>
        </w:tabs>
        <w:spacing w:before="120" w:line="220" w:lineRule="atLeast"/>
        <w:ind w:left="567" w:hanging="567"/>
        <w:jc w:val="both"/>
        <w:rPr>
          <w:rFonts w:cs="Arial"/>
        </w:rPr>
      </w:pPr>
      <w:r w:rsidRPr="00580AC2">
        <w:rPr>
          <w:rFonts w:cs="Arial"/>
        </w:rPr>
        <w:t>–</w:t>
      </w:r>
      <w:r w:rsidRPr="00580AC2">
        <w:rPr>
          <w:rFonts w:cs="Arial"/>
        </w:rPr>
        <w:tab/>
        <w:t>undertaking</w:t>
      </w:r>
      <w:r w:rsidR="0050079C" w:rsidRPr="00580AC2">
        <w:rPr>
          <w:rFonts w:cs="Arial"/>
        </w:rPr>
        <w:t xml:space="preserve"> </w:t>
      </w:r>
      <w:r w:rsidRPr="00580AC2">
        <w:rPr>
          <w:rFonts w:cs="Arial"/>
        </w:rPr>
        <w:t>analysis and providing the Board with its comments as well as making recommendations to the Board about the project proposals;</w:t>
      </w:r>
    </w:p>
    <w:p w14:paraId="0F2A3333" w14:textId="3EA7BFA2" w:rsidR="0015735A" w:rsidRPr="00580AC2" w:rsidRDefault="0015735A" w:rsidP="005C08D3">
      <w:pPr>
        <w:tabs>
          <w:tab w:val="left" w:pos="567"/>
        </w:tabs>
        <w:spacing w:before="120" w:line="220" w:lineRule="atLeast"/>
        <w:ind w:left="567" w:hanging="567"/>
        <w:jc w:val="both"/>
        <w:rPr>
          <w:rFonts w:cs="Arial"/>
        </w:rPr>
      </w:pPr>
      <w:r w:rsidRPr="00580AC2">
        <w:rPr>
          <w:rFonts w:cs="Arial"/>
        </w:rPr>
        <w:t>–</w:t>
      </w:r>
      <w:r w:rsidRPr="00580AC2">
        <w:rPr>
          <w:rFonts w:cs="Arial"/>
        </w:rPr>
        <w:tab/>
        <w:t>monitoring the execution and implementation of the projects through reports sent by</w:t>
      </w:r>
      <w:r w:rsidR="0050079C" w:rsidRPr="00580AC2">
        <w:rPr>
          <w:rFonts w:cs="Arial"/>
        </w:rPr>
        <w:t xml:space="preserve"> </w:t>
      </w:r>
      <w:r w:rsidRPr="00580AC2">
        <w:rPr>
          <w:rFonts w:cs="Arial"/>
        </w:rPr>
        <w:t>Beneficiary Countries, providing the required guidance when necessary;</w:t>
      </w:r>
    </w:p>
    <w:p w14:paraId="154F63C2" w14:textId="2ACDDFF7" w:rsidR="0015735A" w:rsidRPr="00580AC2" w:rsidRDefault="0015735A" w:rsidP="005C08D3">
      <w:pPr>
        <w:tabs>
          <w:tab w:val="left" w:pos="567"/>
        </w:tabs>
        <w:spacing w:before="120" w:line="220" w:lineRule="atLeast"/>
        <w:ind w:left="567" w:hanging="567"/>
        <w:jc w:val="both"/>
        <w:rPr>
          <w:rFonts w:cs="Arial"/>
        </w:rPr>
      </w:pPr>
      <w:r w:rsidRPr="00580AC2">
        <w:rPr>
          <w:rFonts w:cs="Arial"/>
        </w:rPr>
        <w:t>–</w:t>
      </w:r>
      <w:r w:rsidRPr="00580AC2">
        <w:rPr>
          <w:rFonts w:cs="Arial"/>
        </w:rPr>
        <w:tab/>
        <w:t>supporting the Board in monitoring the results, in particular the achievement of the quality indicators</w:t>
      </w:r>
      <w:r w:rsidR="0050079C" w:rsidRPr="00580AC2">
        <w:rPr>
          <w:rFonts w:cs="Arial"/>
        </w:rPr>
        <w:t xml:space="preserve"> </w:t>
      </w:r>
      <w:r w:rsidRPr="00580AC2">
        <w:rPr>
          <w:rFonts w:cs="Arial"/>
        </w:rPr>
        <w:t>by</w:t>
      </w:r>
      <w:r w:rsidR="0050079C" w:rsidRPr="00580AC2">
        <w:rPr>
          <w:rFonts w:cs="Arial"/>
        </w:rPr>
        <w:t xml:space="preserve"> </w:t>
      </w:r>
      <w:r w:rsidRPr="00580AC2">
        <w:rPr>
          <w:rFonts w:cs="Arial"/>
        </w:rPr>
        <w:t>the Beneficiary Country</w:t>
      </w:r>
      <w:r w:rsidR="0050079C" w:rsidRPr="00580AC2">
        <w:rPr>
          <w:rFonts w:cs="Arial"/>
        </w:rPr>
        <w:t>,</w:t>
      </w:r>
      <w:r w:rsidRPr="00580AC2">
        <w:rPr>
          <w:rFonts w:cs="Arial"/>
        </w:rPr>
        <w:t xml:space="preserve"> even after the conclusion of the projects;</w:t>
      </w:r>
    </w:p>
    <w:p w14:paraId="21B2D5FB" w14:textId="2F546192" w:rsidR="0015735A" w:rsidRPr="00580AC2" w:rsidRDefault="0015735A" w:rsidP="005C08D3">
      <w:pPr>
        <w:tabs>
          <w:tab w:val="left" w:pos="567"/>
        </w:tabs>
        <w:spacing w:before="120" w:line="220" w:lineRule="atLeast"/>
        <w:ind w:left="567" w:hanging="567"/>
        <w:jc w:val="both"/>
        <w:rPr>
          <w:rFonts w:cs="Arial"/>
        </w:rPr>
      </w:pPr>
      <w:r w:rsidRPr="00580AC2">
        <w:rPr>
          <w:rFonts w:cs="Arial"/>
        </w:rPr>
        <w:t>–</w:t>
      </w:r>
      <w:r w:rsidRPr="00580AC2">
        <w:rPr>
          <w:rFonts w:cs="Arial"/>
        </w:rPr>
        <w:tab/>
        <w:t>monitoring timely submission of the project reports and making recommendations to</w:t>
      </w:r>
      <w:r w:rsidR="0050079C" w:rsidRPr="00580AC2">
        <w:rPr>
          <w:rFonts w:cs="Arial"/>
        </w:rPr>
        <w:t xml:space="preserve"> </w:t>
      </w:r>
      <w:r w:rsidRPr="00580AC2">
        <w:rPr>
          <w:rFonts w:cs="Arial"/>
        </w:rPr>
        <w:t>the Board</w:t>
      </w:r>
      <w:r w:rsidR="0050079C" w:rsidRPr="00580AC2">
        <w:rPr>
          <w:rFonts w:cs="Arial"/>
        </w:rPr>
        <w:t xml:space="preserve"> </w:t>
      </w:r>
      <w:r w:rsidRPr="00580AC2">
        <w:rPr>
          <w:rFonts w:cs="Arial"/>
        </w:rPr>
        <w:t>on approval of the reports, particularly the final report;</w:t>
      </w:r>
    </w:p>
    <w:p w14:paraId="64C7C31E" w14:textId="77777777" w:rsidR="0015735A" w:rsidRPr="00580AC2" w:rsidRDefault="0015735A" w:rsidP="005C08D3">
      <w:pPr>
        <w:tabs>
          <w:tab w:val="left" w:pos="567"/>
        </w:tabs>
        <w:spacing w:before="120" w:line="220" w:lineRule="atLeast"/>
        <w:ind w:left="567" w:hanging="567"/>
        <w:jc w:val="both"/>
        <w:rPr>
          <w:rFonts w:cs="Arial"/>
        </w:rPr>
      </w:pPr>
      <w:r w:rsidRPr="00580AC2">
        <w:rPr>
          <w:rFonts w:cs="Arial"/>
        </w:rPr>
        <w:lastRenderedPageBreak/>
        <w:t>–</w:t>
      </w:r>
      <w:r w:rsidRPr="00580AC2">
        <w:rPr>
          <w:rFonts w:cs="Arial"/>
        </w:rPr>
        <w:tab/>
        <w:t>approving inception and interim reports, if all the required information is provided;</w:t>
      </w:r>
    </w:p>
    <w:p w14:paraId="5E9533EF" w14:textId="77777777" w:rsidR="0015735A" w:rsidRPr="00580AC2" w:rsidRDefault="0015735A" w:rsidP="005C08D3">
      <w:pPr>
        <w:tabs>
          <w:tab w:val="left" w:pos="567"/>
        </w:tabs>
        <w:spacing w:before="120" w:line="220" w:lineRule="atLeast"/>
        <w:ind w:left="567" w:hanging="567"/>
        <w:jc w:val="both"/>
        <w:rPr>
          <w:rFonts w:cs="Arial"/>
        </w:rPr>
      </w:pPr>
      <w:r w:rsidRPr="00580AC2">
        <w:rPr>
          <w:rFonts w:cs="Arial"/>
        </w:rPr>
        <w:t>–</w:t>
      </w:r>
      <w:r w:rsidRPr="00580AC2">
        <w:rPr>
          <w:rFonts w:cs="Arial"/>
        </w:rPr>
        <w:tab/>
        <w:t xml:space="preserve">subject to the relevant UPU financial rules, </w:t>
      </w:r>
      <w:r w:rsidRPr="00580AC2">
        <w:rPr>
          <w:rFonts w:cs="Arial"/>
          <w:cs/>
        </w:rPr>
        <w:t>‎</w:t>
      </w:r>
      <w:r w:rsidRPr="00580AC2">
        <w:rPr>
          <w:rFonts w:cs="Arial"/>
        </w:rPr>
        <w:t>authorizing payment requests within the framework of QSF projects, after duly approving the results of the call for tenders, and under the conditions laid down in the project approval notification or any other subsequent notification relating thereto;</w:t>
      </w:r>
    </w:p>
    <w:p w14:paraId="1CF63018" w14:textId="77777777" w:rsidR="0015735A" w:rsidRPr="00580AC2" w:rsidRDefault="0015735A" w:rsidP="005C08D3">
      <w:pPr>
        <w:tabs>
          <w:tab w:val="left" w:pos="567"/>
        </w:tabs>
        <w:spacing w:before="120" w:line="220" w:lineRule="atLeast"/>
        <w:ind w:left="567" w:hanging="567"/>
        <w:jc w:val="both"/>
        <w:rPr>
          <w:rFonts w:cs="Arial"/>
        </w:rPr>
      </w:pPr>
      <w:r w:rsidRPr="00580AC2">
        <w:rPr>
          <w:rFonts w:cs="Arial"/>
        </w:rPr>
        <w:t>–</w:t>
      </w:r>
      <w:r w:rsidRPr="00580AC2">
        <w:rPr>
          <w:rFonts w:cs="Arial"/>
        </w:rPr>
        <w:tab/>
        <w:t>supporting the Board in relation to evaluations of project results;</w:t>
      </w:r>
    </w:p>
    <w:p w14:paraId="2B9FBB26" w14:textId="548C6935" w:rsidR="0015735A" w:rsidRPr="00580AC2" w:rsidRDefault="0015735A" w:rsidP="005C08D3">
      <w:pPr>
        <w:tabs>
          <w:tab w:val="left" w:pos="567"/>
        </w:tabs>
        <w:spacing w:before="120" w:line="220" w:lineRule="atLeast"/>
        <w:ind w:left="567" w:hanging="567"/>
        <w:jc w:val="both"/>
        <w:rPr>
          <w:rFonts w:cs="Arial"/>
        </w:rPr>
      </w:pPr>
      <w:r w:rsidRPr="00580AC2">
        <w:rPr>
          <w:rFonts w:cs="Arial"/>
        </w:rPr>
        <w:t>–</w:t>
      </w:r>
      <w:r w:rsidRPr="00580AC2">
        <w:rPr>
          <w:rFonts w:cs="Arial"/>
        </w:rPr>
        <w:tab/>
        <w:t>receiving the</w:t>
      </w:r>
      <w:r w:rsidR="0050079C" w:rsidRPr="00580AC2">
        <w:rPr>
          <w:rFonts w:cs="Arial"/>
        </w:rPr>
        <w:t xml:space="preserve"> </w:t>
      </w:r>
      <w:r w:rsidRPr="00580AC2">
        <w:rPr>
          <w:rFonts w:cs="Arial"/>
        </w:rPr>
        <w:t>appeals from Beneficiary Countries to be submitted to the POC, in accordance with the provisions established in this</w:t>
      </w:r>
      <w:r w:rsidR="0050079C" w:rsidRPr="00580AC2">
        <w:rPr>
          <w:rFonts w:cs="Arial"/>
        </w:rPr>
        <w:t xml:space="preserve"> </w:t>
      </w:r>
      <w:r w:rsidRPr="00580AC2">
        <w:rPr>
          <w:rFonts w:cs="Arial"/>
        </w:rPr>
        <w:t>PMM;</w:t>
      </w:r>
    </w:p>
    <w:p w14:paraId="29DB5DA6" w14:textId="24A334D8" w:rsidR="0015735A" w:rsidRPr="00580AC2" w:rsidRDefault="0015735A" w:rsidP="005C08D3">
      <w:pPr>
        <w:tabs>
          <w:tab w:val="left" w:pos="567"/>
        </w:tabs>
        <w:spacing w:before="120" w:line="220" w:lineRule="atLeast"/>
        <w:ind w:left="567" w:hanging="567"/>
        <w:jc w:val="both"/>
        <w:rPr>
          <w:rFonts w:cs="Arial"/>
        </w:rPr>
      </w:pPr>
      <w:r w:rsidRPr="00580AC2">
        <w:rPr>
          <w:rFonts w:cs="Arial"/>
        </w:rPr>
        <w:t>–</w:t>
      </w:r>
      <w:r w:rsidRPr="00580AC2">
        <w:rPr>
          <w:rFonts w:cs="Arial"/>
        </w:rPr>
        <w:tab/>
        <w:t>supporting the POC in activities relating to</w:t>
      </w:r>
      <w:r w:rsidR="0050079C" w:rsidRPr="00580AC2">
        <w:rPr>
          <w:rFonts w:cs="Arial"/>
        </w:rPr>
        <w:t xml:space="preserve"> </w:t>
      </w:r>
      <w:r w:rsidRPr="00580AC2">
        <w:rPr>
          <w:rFonts w:cs="Arial"/>
        </w:rPr>
        <w:t>Beneficiary Countries</w:t>
      </w:r>
      <w:r w:rsidR="00580AC2" w:rsidRPr="00580AC2">
        <w:rPr>
          <w:rFonts w:cs="Arial"/>
        </w:rPr>
        <w:t>’</w:t>
      </w:r>
      <w:r w:rsidRPr="00580AC2">
        <w:rPr>
          <w:rFonts w:cs="Arial"/>
        </w:rPr>
        <w:t xml:space="preserve"> appeals against decisions adopted by the Board;</w:t>
      </w:r>
    </w:p>
    <w:p w14:paraId="5FA46FA9" w14:textId="3B384AF7" w:rsidR="0015735A" w:rsidRPr="00580AC2" w:rsidRDefault="0015735A" w:rsidP="005C08D3">
      <w:pPr>
        <w:tabs>
          <w:tab w:val="left" w:pos="567"/>
        </w:tabs>
        <w:spacing w:before="120" w:line="220" w:lineRule="atLeast"/>
        <w:ind w:left="567" w:hanging="567"/>
        <w:jc w:val="both"/>
        <w:rPr>
          <w:rFonts w:cs="Arial"/>
        </w:rPr>
      </w:pPr>
      <w:r w:rsidRPr="00580AC2">
        <w:rPr>
          <w:rFonts w:cs="Arial"/>
        </w:rPr>
        <w:t>–</w:t>
      </w:r>
      <w:r w:rsidRPr="00580AC2">
        <w:rPr>
          <w:rFonts w:cs="Arial"/>
        </w:rPr>
        <w:tab/>
        <w:t>approving project change requests as authorized by the Board and set out in article</w:t>
      </w:r>
      <w:r w:rsidR="0050079C" w:rsidRPr="00580AC2">
        <w:rPr>
          <w:rFonts w:cs="Arial"/>
        </w:rPr>
        <w:t xml:space="preserve"> </w:t>
      </w:r>
      <w:r w:rsidRPr="00580AC2">
        <w:rPr>
          <w:rFonts w:cs="Arial"/>
        </w:rPr>
        <w:t>9.</w:t>
      </w:r>
    </w:p>
    <w:p w14:paraId="12395D26" w14:textId="77777777" w:rsidR="00204B34" w:rsidRPr="00580AC2" w:rsidRDefault="00204B34" w:rsidP="005C08D3">
      <w:pPr>
        <w:tabs>
          <w:tab w:val="left" w:pos="567"/>
          <w:tab w:val="left" w:pos="709"/>
        </w:tabs>
        <w:spacing w:line="220" w:lineRule="atLeast"/>
        <w:jc w:val="both"/>
        <w:rPr>
          <w:rFonts w:cs="Arial"/>
          <w:b/>
          <w:bCs/>
        </w:rPr>
      </w:pPr>
    </w:p>
    <w:p w14:paraId="7721DD4B" w14:textId="77777777" w:rsidR="00204B34" w:rsidRPr="00580AC2" w:rsidRDefault="00204B34" w:rsidP="005C08D3">
      <w:pPr>
        <w:tabs>
          <w:tab w:val="left" w:pos="567"/>
          <w:tab w:val="left" w:pos="709"/>
        </w:tabs>
        <w:spacing w:line="220" w:lineRule="atLeast"/>
        <w:jc w:val="both"/>
        <w:rPr>
          <w:rFonts w:cs="Arial"/>
          <w:b/>
          <w:bCs/>
        </w:rPr>
      </w:pPr>
    </w:p>
    <w:p w14:paraId="34D63E9B" w14:textId="6B640507" w:rsidR="0015735A" w:rsidRPr="00580AC2" w:rsidRDefault="0015735A" w:rsidP="005C08D3">
      <w:pPr>
        <w:tabs>
          <w:tab w:val="left" w:pos="567"/>
          <w:tab w:val="left" w:pos="709"/>
        </w:tabs>
        <w:spacing w:line="220" w:lineRule="atLeast"/>
        <w:jc w:val="both"/>
        <w:rPr>
          <w:rFonts w:cs="Arial"/>
          <w:b/>
          <w:bCs/>
        </w:rPr>
      </w:pPr>
      <w:r w:rsidRPr="00580AC2">
        <w:rPr>
          <w:rFonts w:cs="Arial"/>
          <w:b/>
          <w:bCs/>
        </w:rPr>
        <w:t>Article</w:t>
      </w:r>
      <w:r w:rsidR="00AC7D2F" w:rsidRPr="00580AC2">
        <w:rPr>
          <w:rFonts w:cs="Arial"/>
          <w:b/>
          <w:bCs/>
        </w:rPr>
        <w:t xml:space="preserve"> </w:t>
      </w:r>
      <w:r w:rsidR="00F7500C" w:rsidRPr="00580AC2">
        <w:rPr>
          <w:rFonts w:cs="Arial"/>
          <w:b/>
          <w:bCs/>
        </w:rPr>
        <w:t>34</w:t>
      </w:r>
    </w:p>
    <w:p w14:paraId="1A2C86F8" w14:textId="14ED08BD" w:rsidR="0015735A" w:rsidRPr="00580AC2" w:rsidRDefault="0015735A" w:rsidP="005C08D3">
      <w:pPr>
        <w:tabs>
          <w:tab w:val="left" w:pos="567"/>
          <w:tab w:val="left" w:pos="709"/>
        </w:tabs>
        <w:spacing w:line="220" w:lineRule="atLeast"/>
        <w:jc w:val="both"/>
        <w:rPr>
          <w:rFonts w:cs="Arial"/>
          <w:b/>
          <w:bCs/>
        </w:rPr>
      </w:pPr>
      <w:r w:rsidRPr="00580AC2">
        <w:rPr>
          <w:rFonts w:cs="Arial"/>
          <w:b/>
          <w:bCs/>
        </w:rPr>
        <w:t xml:space="preserve">Board </w:t>
      </w:r>
    </w:p>
    <w:p w14:paraId="39429696" w14:textId="77777777" w:rsidR="0015735A" w:rsidRPr="00580AC2" w:rsidRDefault="0015735A" w:rsidP="005C08D3">
      <w:pPr>
        <w:tabs>
          <w:tab w:val="left" w:pos="567"/>
          <w:tab w:val="left" w:pos="709"/>
        </w:tabs>
        <w:spacing w:line="220" w:lineRule="atLeast"/>
        <w:jc w:val="both"/>
        <w:rPr>
          <w:rFonts w:cs="Arial"/>
        </w:rPr>
      </w:pPr>
    </w:p>
    <w:p w14:paraId="4A97BEB3" w14:textId="578C0C47" w:rsidR="0015735A" w:rsidRPr="00580AC2" w:rsidRDefault="0015735A" w:rsidP="00BD5974">
      <w:pPr>
        <w:tabs>
          <w:tab w:val="left" w:pos="567"/>
          <w:tab w:val="left" w:pos="709"/>
        </w:tabs>
        <w:spacing w:line="220" w:lineRule="atLeast"/>
        <w:jc w:val="both"/>
        <w:rPr>
          <w:rFonts w:cs="Arial"/>
        </w:rPr>
      </w:pPr>
      <w:r w:rsidRPr="00580AC2">
        <w:rPr>
          <w:rFonts w:cs="Arial"/>
        </w:rPr>
        <w:t>1</w:t>
      </w:r>
      <w:r w:rsidRPr="00580AC2">
        <w:rPr>
          <w:rFonts w:cs="Arial"/>
        </w:rPr>
        <w:tab/>
        <w:t>The Board</w:t>
      </w:r>
      <w:r w:rsidR="0050079C" w:rsidRPr="00580AC2">
        <w:rPr>
          <w:rFonts w:cs="Arial"/>
        </w:rPr>
        <w:t xml:space="preserve"> </w:t>
      </w:r>
      <w:r w:rsidRPr="00580AC2">
        <w:rPr>
          <w:rFonts w:cs="Arial"/>
        </w:rPr>
        <w:t>shall be responsible for safeguarding the QSF funds and ensuring their proper management. It</w:t>
      </w:r>
      <w:r w:rsidR="0050079C" w:rsidRPr="00580AC2">
        <w:rPr>
          <w:rFonts w:cs="Arial"/>
        </w:rPr>
        <w:t xml:space="preserve"> </w:t>
      </w:r>
      <w:r w:rsidRPr="00580AC2">
        <w:rPr>
          <w:rFonts w:cs="Arial"/>
        </w:rPr>
        <w:t>shall also be responsible for the governance of all QSF projects</w:t>
      </w:r>
      <w:r w:rsidR="0050079C" w:rsidRPr="00580AC2">
        <w:rPr>
          <w:rFonts w:cs="Arial"/>
        </w:rPr>
        <w:t xml:space="preserve"> </w:t>
      </w:r>
      <w:r w:rsidRPr="00580AC2">
        <w:rPr>
          <w:rFonts w:cs="Arial"/>
        </w:rPr>
        <w:t>as well as all matters relating to QSF project management.</w:t>
      </w:r>
    </w:p>
    <w:p w14:paraId="3A7BBA6F" w14:textId="77777777" w:rsidR="0015735A" w:rsidRPr="00580AC2" w:rsidRDefault="0015735A" w:rsidP="005C08D3">
      <w:pPr>
        <w:tabs>
          <w:tab w:val="left" w:pos="567"/>
          <w:tab w:val="left" w:pos="709"/>
        </w:tabs>
        <w:spacing w:line="220" w:lineRule="atLeast"/>
        <w:jc w:val="both"/>
        <w:rPr>
          <w:rFonts w:cs="Arial"/>
        </w:rPr>
      </w:pPr>
    </w:p>
    <w:p w14:paraId="37AC1342" w14:textId="2115654A" w:rsidR="0015735A" w:rsidRPr="00580AC2" w:rsidRDefault="0015735A" w:rsidP="005C08D3">
      <w:pPr>
        <w:tabs>
          <w:tab w:val="left" w:pos="567"/>
          <w:tab w:val="left" w:pos="709"/>
        </w:tabs>
        <w:spacing w:line="220" w:lineRule="atLeast"/>
        <w:jc w:val="both"/>
        <w:rPr>
          <w:rFonts w:cs="Arial"/>
        </w:rPr>
      </w:pPr>
      <w:r w:rsidRPr="00580AC2">
        <w:rPr>
          <w:rFonts w:cs="Arial"/>
        </w:rPr>
        <w:t>2</w:t>
      </w:r>
      <w:r w:rsidRPr="00580AC2">
        <w:rPr>
          <w:rFonts w:cs="Arial"/>
        </w:rPr>
        <w:tab/>
        <w:t>Its responsibilities regarding project management are to:</w:t>
      </w:r>
    </w:p>
    <w:p w14:paraId="5F6BAA22" w14:textId="77777777" w:rsidR="0015735A" w:rsidRPr="00580AC2" w:rsidRDefault="0015735A" w:rsidP="006D0B64">
      <w:pPr>
        <w:tabs>
          <w:tab w:val="left" w:pos="567"/>
        </w:tabs>
        <w:spacing w:before="120" w:line="220" w:lineRule="atLeast"/>
        <w:ind w:left="567" w:hanging="567"/>
        <w:jc w:val="both"/>
        <w:rPr>
          <w:rFonts w:cs="Arial"/>
        </w:rPr>
      </w:pPr>
      <w:r w:rsidRPr="00580AC2">
        <w:rPr>
          <w:rFonts w:cs="Arial"/>
        </w:rPr>
        <w:t>–</w:t>
      </w:r>
      <w:r w:rsidRPr="00580AC2">
        <w:rPr>
          <w:rFonts w:cs="Arial"/>
        </w:rPr>
        <w:tab/>
        <w:t>verify and approve project proposals related to the application of funds;</w:t>
      </w:r>
    </w:p>
    <w:p w14:paraId="406ACE6A" w14:textId="3E7A58CF" w:rsidR="0015735A" w:rsidRPr="00580AC2" w:rsidRDefault="0015735A" w:rsidP="006D0B64">
      <w:pPr>
        <w:tabs>
          <w:tab w:val="left" w:pos="567"/>
        </w:tabs>
        <w:spacing w:before="120" w:line="220" w:lineRule="atLeast"/>
        <w:ind w:left="567" w:hanging="567"/>
        <w:jc w:val="both"/>
        <w:rPr>
          <w:rFonts w:cs="Arial"/>
        </w:rPr>
      </w:pPr>
      <w:r w:rsidRPr="00580AC2">
        <w:rPr>
          <w:rFonts w:cs="Arial"/>
        </w:rPr>
        <w:t>–</w:t>
      </w:r>
      <w:r w:rsidRPr="00580AC2">
        <w:rPr>
          <w:rFonts w:cs="Arial"/>
        </w:rPr>
        <w:tab/>
        <w:t>guide</w:t>
      </w:r>
      <w:r w:rsidR="0050079C" w:rsidRPr="00580AC2">
        <w:rPr>
          <w:rFonts w:cs="Arial"/>
        </w:rPr>
        <w:t xml:space="preserve"> </w:t>
      </w:r>
      <w:r w:rsidRPr="00580AC2">
        <w:rPr>
          <w:rFonts w:cs="Arial"/>
        </w:rPr>
        <w:t>Beneficiary Countries with regard to the required</w:t>
      </w:r>
      <w:r w:rsidR="0050079C" w:rsidRPr="00580AC2">
        <w:rPr>
          <w:rFonts w:cs="Arial"/>
        </w:rPr>
        <w:t xml:space="preserve"> </w:t>
      </w:r>
      <w:r w:rsidRPr="00580AC2">
        <w:rPr>
          <w:rFonts w:cs="Arial"/>
        </w:rPr>
        <w:t>amendments, when necessary, in order to make approval possible;</w:t>
      </w:r>
    </w:p>
    <w:p w14:paraId="5C7DA035" w14:textId="3399D79B" w:rsidR="0015735A" w:rsidRPr="00580AC2" w:rsidRDefault="0015735A" w:rsidP="006D0B64">
      <w:pPr>
        <w:tabs>
          <w:tab w:val="left" w:pos="567"/>
        </w:tabs>
        <w:spacing w:before="120" w:line="220" w:lineRule="atLeast"/>
        <w:ind w:left="567" w:hanging="567"/>
        <w:jc w:val="both"/>
        <w:rPr>
          <w:rFonts w:cs="Arial"/>
        </w:rPr>
      </w:pPr>
      <w:r w:rsidRPr="00580AC2">
        <w:rPr>
          <w:rFonts w:cs="Arial"/>
        </w:rPr>
        <w:t>–</w:t>
      </w:r>
      <w:r w:rsidRPr="00580AC2">
        <w:rPr>
          <w:rFonts w:cs="Arial"/>
        </w:rPr>
        <w:tab/>
        <w:t>verify and approve – if justified –</w:t>
      </w:r>
      <w:r w:rsidR="0050079C" w:rsidRPr="00580AC2">
        <w:rPr>
          <w:rFonts w:cs="Arial"/>
        </w:rPr>
        <w:t xml:space="preserve"> </w:t>
      </w:r>
      <w:r w:rsidRPr="00580AC2">
        <w:rPr>
          <w:rFonts w:cs="Arial"/>
        </w:rPr>
        <w:t>amendments to the original project plans, if requested by</w:t>
      </w:r>
      <w:r w:rsidR="0050079C" w:rsidRPr="00580AC2">
        <w:rPr>
          <w:rFonts w:cs="Arial"/>
        </w:rPr>
        <w:t xml:space="preserve"> </w:t>
      </w:r>
      <w:r w:rsidRPr="00580AC2">
        <w:rPr>
          <w:rFonts w:cs="Arial"/>
        </w:rPr>
        <w:t>Beneficiary Countries</w:t>
      </w:r>
      <w:r w:rsidRPr="00580AC2">
        <w:rPr>
          <w:rFonts w:cs="Arial"/>
          <w:lang w:eastAsia="ja-JP"/>
        </w:rPr>
        <w:t>;</w:t>
      </w:r>
    </w:p>
    <w:p w14:paraId="5A77FA14" w14:textId="52E9D3A1" w:rsidR="0015735A" w:rsidRPr="00580AC2" w:rsidRDefault="0015735A" w:rsidP="006D0B64">
      <w:pPr>
        <w:tabs>
          <w:tab w:val="left" w:pos="567"/>
        </w:tabs>
        <w:spacing w:before="120" w:line="220" w:lineRule="atLeast"/>
        <w:ind w:left="567" w:hanging="567"/>
        <w:jc w:val="both"/>
        <w:rPr>
          <w:rFonts w:cs="Arial"/>
        </w:rPr>
      </w:pPr>
      <w:r w:rsidRPr="00580AC2">
        <w:rPr>
          <w:rFonts w:cs="Arial"/>
        </w:rPr>
        <w:t>–</w:t>
      </w:r>
      <w:r w:rsidRPr="00580AC2">
        <w:rPr>
          <w:rFonts w:cs="Arial"/>
        </w:rPr>
        <w:tab/>
        <w:t>where a project proposal is not accepted, communicate the reasons to the</w:t>
      </w:r>
      <w:r w:rsidR="0050079C" w:rsidRPr="00580AC2">
        <w:rPr>
          <w:rFonts w:cs="Arial"/>
        </w:rPr>
        <w:t xml:space="preserve"> </w:t>
      </w:r>
      <w:r w:rsidRPr="00580AC2">
        <w:rPr>
          <w:rFonts w:cs="Arial"/>
        </w:rPr>
        <w:t>Beneficiary Countries</w:t>
      </w:r>
      <w:r w:rsidRPr="00580AC2">
        <w:rPr>
          <w:rFonts w:cs="Arial"/>
          <w:lang w:eastAsia="ja-JP"/>
        </w:rPr>
        <w:t>;</w:t>
      </w:r>
      <w:r w:rsidRPr="00580AC2">
        <w:rPr>
          <w:rFonts w:cs="Arial"/>
        </w:rPr>
        <w:t xml:space="preserve"> </w:t>
      </w:r>
    </w:p>
    <w:p w14:paraId="47C1AF86" w14:textId="22AAD51C" w:rsidR="0015735A" w:rsidRPr="00580AC2" w:rsidRDefault="0015735A" w:rsidP="006D0B64">
      <w:pPr>
        <w:tabs>
          <w:tab w:val="left" w:pos="567"/>
        </w:tabs>
        <w:spacing w:before="120" w:line="220" w:lineRule="atLeast"/>
        <w:ind w:left="567" w:hanging="567"/>
        <w:jc w:val="both"/>
        <w:rPr>
          <w:rFonts w:cs="Arial"/>
        </w:rPr>
      </w:pPr>
      <w:r w:rsidRPr="00580AC2">
        <w:rPr>
          <w:rFonts w:cs="Arial"/>
        </w:rPr>
        <w:t>–</w:t>
      </w:r>
      <w:r w:rsidRPr="00580AC2">
        <w:rPr>
          <w:rFonts w:cs="Arial"/>
        </w:rPr>
        <w:tab/>
        <w:t>review the results of the projects, on the basis of the final reports submitted by</w:t>
      </w:r>
      <w:r w:rsidR="0050079C" w:rsidRPr="00580AC2">
        <w:rPr>
          <w:rFonts w:cs="Arial"/>
        </w:rPr>
        <w:t xml:space="preserve"> </w:t>
      </w:r>
      <w:r w:rsidRPr="00580AC2">
        <w:rPr>
          <w:rFonts w:cs="Arial"/>
        </w:rPr>
        <w:t>Beneficiary Countries</w:t>
      </w:r>
      <w:r w:rsidRPr="00580AC2">
        <w:rPr>
          <w:rFonts w:cs="Arial"/>
          <w:lang w:eastAsia="ja-JP"/>
        </w:rPr>
        <w:t>,</w:t>
      </w:r>
      <w:r w:rsidRPr="00580AC2">
        <w:rPr>
          <w:rFonts w:cs="Arial"/>
        </w:rPr>
        <w:t xml:space="preserve"> and any other reports, according to the provisions of this</w:t>
      </w:r>
      <w:r w:rsidR="0050079C" w:rsidRPr="00580AC2">
        <w:rPr>
          <w:rFonts w:cs="Arial"/>
        </w:rPr>
        <w:t xml:space="preserve"> </w:t>
      </w:r>
      <w:r w:rsidRPr="00580AC2">
        <w:rPr>
          <w:rFonts w:cs="Arial"/>
        </w:rPr>
        <w:t>PMM;</w:t>
      </w:r>
    </w:p>
    <w:p w14:paraId="187A2718" w14:textId="3D8BFDD0" w:rsidR="0015735A" w:rsidRPr="00580AC2" w:rsidRDefault="0015735A" w:rsidP="006D0B64">
      <w:pPr>
        <w:tabs>
          <w:tab w:val="left" w:pos="567"/>
        </w:tabs>
        <w:spacing w:before="120" w:line="220" w:lineRule="atLeast"/>
        <w:ind w:left="567" w:hanging="567"/>
        <w:jc w:val="both"/>
        <w:rPr>
          <w:rFonts w:cs="Arial"/>
        </w:rPr>
      </w:pPr>
      <w:r w:rsidRPr="00580AC2">
        <w:rPr>
          <w:rFonts w:cs="Arial"/>
        </w:rPr>
        <w:t>–</w:t>
      </w:r>
      <w:r w:rsidRPr="00580AC2">
        <w:rPr>
          <w:rFonts w:cs="Arial"/>
        </w:rPr>
        <w:tab/>
        <w:t>give advice to</w:t>
      </w:r>
      <w:r w:rsidR="0050079C" w:rsidRPr="00580AC2">
        <w:rPr>
          <w:rFonts w:cs="Arial"/>
        </w:rPr>
        <w:t xml:space="preserve"> </w:t>
      </w:r>
      <w:r w:rsidRPr="00580AC2">
        <w:rPr>
          <w:rFonts w:cs="Arial"/>
        </w:rPr>
        <w:t>Beneficiary Countries regarding suitable follow-up measures,</w:t>
      </w:r>
      <w:r w:rsidR="0050079C" w:rsidRPr="00580AC2">
        <w:rPr>
          <w:rFonts w:cs="Arial"/>
        </w:rPr>
        <w:t xml:space="preserve"> </w:t>
      </w:r>
      <w:r w:rsidRPr="00580AC2">
        <w:rPr>
          <w:rFonts w:cs="Arial"/>
        </w:rPr>
        <w:t>project organization and management, the use of funds and</w:t>
      </w:r>
      <w:r w:rsidR="0050079C" w:rsidRPr="00580AC2">
        <w:rPr>
          <w:rFonts w:cs="Arial"/>
        </w:rPr>
        <w:t xml:space="preserve"> </w:t>
      </w:r>
      <w:r w:rsidRPr="00580AC2">
        <w:rPr>
          <w:rFonts w:cs="Arial"/>
        </w:rPr>
        <w:t>potential QSF projects that are complementary to the Beneficiary Countries</w:t>
      </w:r>
      <w:r w:rsidR="00580AC2" w:rsidRPr="00580AC2">
        <w:rPr>
          <w:rFonts w:cs="Arial"/>
        </w:rPr>
        <w:t>’</w:t>
      </w:r>
      <w:r w:rsidRPr="00580AC2">
        <w:rPr>
          <w:rFonts w:cs="Arial"/>
        </w:rPr>
        <w:t xml:space="preserve"> quality development plans.</w:t>
      </w:r>
    </w:p>
    <w:p w14:paraId="370B8E6E" w14:textId="77777777" w:rsidR="0015735A" w:rsidRPr="00580AC2" w:rsidRDefault="0015735A" w:rsidP="005C08D3">
      <w:pPr>
        <w:tabs>
          <w:tab w:val="left" w:pos="709"/>
        </w:tabs>
        <w:spacing w:line="220" w:lineRule="atLeast"/>
        <w:jc w:val="both"/>
        <w:rPr>
          <w:rFonts w:cs="Arial"/>
        </w:rPr>
      </w:pPr>
    </w:p>
    <w:p w14:paraId="5163E0DC" w14:textId="77777777" w:rsidR="0015735A" w:rsidRPr="00580AC2" w:rsidRDefault="0015735A" w:rsidP="005C08D3">
      <w:pPr>
        <w:tabs>
          <w:tab w:val="left" w:pos="709"/>
        </w:tabs>
        <w:spacing w:line="220" w:lineRule="atLeast"/>
        <w:jc w:val="both"/>
        <w:rPr>
          <w:rFonts w:cs="Arial"/>
          <w:b/>
          <w:bCs/>
        </w:rPr>
      </w:pPr>
    </w:p>
    <w:p w14:paraId="7FB63C06" w14:textId="455BC69A" w:rsidR="0015735A" w:rsidRPr="00580AC2" w:rsidRDefault="0015735A" w:rsidP="005C08D3">
      <w:pPr>
        <w:tabs>
          <w:tab w:val="left" w:pos="709"/>
        </w:tabs>
        <w:spacing w:line="220" w:lineRule="atLeast"/>
        <w:jc w:val="both"/>
        <w:rPr>
          <w:rFonts w:cs="Arial"/>
          <w:b/>
          <w:bCs/>
        </w:rPr>
      </w:pPr>
      <w:r w:rsidRPr="00580AC2">
        <w:rPr>
          <w:rFonts w:cs="Arial"/>
          <w:b/>
          <w:bCs/>
        </w:rPr>
        <w:t>Chapter XII – Recommendations and remedial measures</w:t>
      </w:r>
    </w:p>
    <w:p w14:paraId="0D29A5CC" w14:textId="77777777" w:rsidR="0015735A" w:rsidRPr="00580AC2" w:rsidRDefault="0015735A" w:rsidP="005C08D3">
      <w:pPr>
        <w:tabs>
          <w:tab w:val="left" w:pos="709"/>
        </w:tabs>
        <w:spacing w:line="220" w:lineRule="atLeast"/>
        <w:jc w:val="both"/>
        <w:rPr>
          <w:rFonts w:cs="Arial"/>
          <w:b/>
          <w:bCs/>
        </w:rPr>
      </w:pPr>
    </w:p>
    <w:p w14:paraId="11CA4114" w14:textId="25534697" w:rsidR="0015735A" w:rsidRPr="00580AC2" w:rsidRDefault="0015735A" w:rsidP="005C08D3">
      <w:pPr>
        <w:tabs>
          <w:tab w:val="left" w:pos="709"/>
        </w:tabs>
        <w:spacing w:line="220" w:lineRule="atLeast"/>
        <w:jc w:val="both"/>
        <w:rPr>
          <w:rFonts w:cs="Arial"/>
          <w:b/>
          <w:bCs/>
        </w:rPr>
      </w:pPr>
      <w:r w:rsidRPr="00580AC2">
        <w:rPr>
          <w:rFonts w:cs="Arial"/>
          <w:b/>
          <w:bCs/>
        </w:rPr>
        <w:t>Article</w:t>
      </w:r>
      <w:r w:rsidR="00AC7D2F" w:rsidRPr="00580AC2">
        <w:rPr>
          <w:rFonts w:cs="Arial"/>
          <w:b/>
          <w:bCs/>
        </w:rPr>
        <w:t xml:space="preserve"> </w:t>
      </w:r>
      <w:r w:rsidR="00F7500C" w:rsidRPr="00580AC2">
        <w:rPr>
          <w:rFonts w:cs="Arial"/>
          <w:b/>
          <w:bCs/>
        </w:rPr>
        <w:t>35</w:t>
      </w:r>
    </w:p>
    <w:p w14:paraId="172F5810" w14:textId="77777777" w:rsidR="0015735A" w:rsidRPr="00580AC2" w:rsidRDefault="0015735A" w:rsidP="005C08D3">
      <w:pPr>
        <w:tabs>
          <w:tab w:val="left" w:pos="709"/>
        </w:tabs>
        <w:spacing w:line="220" w:lineRule="atLeast"/>
        <w:jc w:val="both"/>
        <w:rPr>
          <w:rFonts w:cs="Arial"/>
          <w:b/>
          <w:bCs/>
        </w:rPr>
      </w:pPr>
      <w:r w:rsidRPr="00580AC2">
        <w:rPr>
          <w:rFonts w:cs="Arial"/>
          <w:b/>
          <w:bCs/>
        </w:rPr>
        <w:t>Recommendations</w:t>
      </w:r>
    </w:p>
    <w:p w14:paraId="07F1D8E0" w14:textId="77777777" w:rsidR="00AC7D2F" w:rsidRPr="00580AC2" w:rsidRDefault="00AC7D2F" w:rsidP="005C08D3">
      <w:pPr>
        <w:tabs>
          <w:tab w:val="left" w:pos="709"/>
        </w:tabs>
        <w:spacing w:line="220" w:lineRule="atLeast"/>
        <w:jc w:val="both"/>
        <w:rPr>
          <w:rFonts w:cs="Arial"/>
        </w:rPr>
      </w:pPr>
    </w:p>
    <w:p w14:paraId="7D2358EA" w14:textId="6345CDB7" w:rsidR="0015735A" w:rsidRPr="00580AC2" w:rsidRDefault="0015735A" w:rsidP="005C08D3">
      <w:pPr>
        <w:tabs>
          <w:tab w:val="left" w:pos="567"/>
        </w:tabs>
        <w:spacing w:line="220" w:lineRule="atLeast"/>
        <w:jc w:val="both"/>
        <w:rPr>
          <w:rFonts w:cs="Arial"/>
        </w:rPr>
      </w:pPr>
      <w:r w:rsidRPr="00580AC2">
        <w:rPr>
          <w:rFonts w:cs="Arial"/>
        </w:rPr>
        <w:t>The</w:t>
      </w:r>
      <w:r w:rsidR="0050079C" w:rsidRPr="00580AC2">
        <w:rPr>
          <w:rFonts w:cs="Arial"/>
        </w:rPr>
        <w:t xml:space="preserve"> </w:t>
      </w:r>
      <w:r w:rsidRPr="00580AC2">
        <w:rPr>
          <w:rFonts w:cs="Arial"/>
        </w:rPr>
        <w:t>Beneficiary Country shall</w:t>
      </w:r>
      <w:r w:rsidR="0050079C" w:rsidRPr="00580AC2">
        <w:rPr>
          <w:rFonts w:cs="Arial"/>
        </w:rPr>
        <w:t xml:space="preserve"> </w:t>
      </w:r>
      <w:r w:rsidRPr="00580AC2">
        <w:rPr>
          <w:rFonts w:cs="Arial"/>
        </w:rPr>
        <w:t>be bound by the recommendations expressed by the Board. Nevertheless, the</w:t>
      </w:r>
      <w:r w:rsidR="0050079C" w:rsidRPr="00580AC2">
        <w:rPr>
          <w:rFonts w:cs="Arial"/>
        </w:rPr>
        <w:t xml:space="preserve"> </w:t>
      </w:r>
      <w:r w:rsidRPr="00580AC2">
        <w:rPr>
          <w:rFonts w:cs="Arial"/>
        </w:rPr>
        <w:t>Beneficiary Country may, at its sole discretion,</w:t>
      </w:r>
      <w:r w:rsidR="0050079C" w:rsidRPr="00580AC2">
        <w:rPr>
          <w:rFonts w:cs="Arial"/>
        </w:rPr>
        <w:t xml:space="preserve"> </w:t>
      </w:r>
      <w:r w:rsidRPr="00580AC2">
        <w:rPr>
          <w:rFonts w:cs="Arial"/>
        </w:rPr>
        <w:t>appeal to the POC against the recommendations of the Board.</w:t>
      </w:r>
    </w:p>
    <w:p w14:paraId="501700D1" w14:textId="77777777" w:rsidR="0015735A" w:rsidRPr="00580AC2" w:rsidRDefault="0015735A" w:rsidP="005C08D3">
      <w:pPr>
        <w:tabs>
          <w:tab w:val="left" w:pos="567"/>
        </w:tabs>
        <w:spacing w:line="220" w:lineRule="atLeast"/>
        <w:jc w:val="both"/>
        <w:rPr>
          <w:rFonts w:cs="Arial"/>
        </w:rPr>
      </w:pPr>
    </w:p>
    <w:p w14:paraId="1D873CDA" w14:textId="77777777" w:rsidR="0015735A" w:rsidRPr="00580AC2" w:rsidRDefault="0015735A" w:rsidP="005C08D3">
      <w:pPr>
        <w:tabs>
          <w:tab w:val="left" w:pos="567"/>
        </w:tabs>
        <w:spacing w:line="220" w:lineRule="atLeast"/>
        <w:jc w:val="both"/>
        <w:rPr>
          <w:rFonts w:cs="Arial"/>
        </w:rPr>
      </w:pPr>
    </w:p>
    <w:p w14:paraId="68363263" w14:textId="3C1A5EA6" w:rsidR="0015735A" w:rsidRPr="00580AC2" w:rsidRDefault="0015735A" w:rsidP="005C08D3">
      <w:pPr>
        <w:tabs>
          <w:tab w:val="left" w:pos="567"/>
        </w:tabs>
        <w:spacing w:line="220" w:lineRule="atLeast"/>
        <w:jc w:val="both"/>
        <w:rPr>
          <w:rFonts w:cs="Arial"/>
          <w:b/>
          <w:bCs/>
        </w:rPr>
      </w:pPr>
      <w:r w:rsidRPr="00580AC2">
        <w:rPr>
          <w:rFonts w:cs="Arial"/>
          <w:b/>
          <w:bCs/>
        </w:rPr>
        <w:t>Article</w:t>
      </w:r>
      <w:r w:rsidR="00AC7D2F" w:rsidRPr="00580AC2">
        <w:rPr>
          <w:rFonts w:cs="Arial"/>
          <w:b/>
          <w:bCs/>
        </w:rPr>
        <w:t xml:space="preserve"> </w:t>
      </w:r>
      <w:r w:rsidR="00F7500C" w:rsidRPr="00580AC2">
        <w:rPr>
          <w:rFonts w:cs="Arial"/>
          <w:b/>
          <w:bCs/>
        </w:rPr>
        <w:t>36</w:t>
      </w:r>
    </w:p>
    <w:p w14:paraId="0237ECD7" w14:textId="77777777" w:rsidR="0015735A" w:rsidRPr="00580AC2" w:rsidRDefault="0015735A" w:rsidP="005C08D3">
      <w:pPr>
        <w:tabs>
          <w:tab w:val="left" w:pos="567"/>
        </w:tabs>
        <w:spacing w:line="220" w:lineRule="atLeast"/>
        <w:jc w:val="both"/>
        <w:rPr>
          <w:rFonts w:cs="Arial"/>
          <w:b/>
          <w:bCs/>
        </w:rPr>
      </w:pPr>
      <w:r w:rsidRPr="00580AC2">
        <w:rPr>
          <w:rFonts w:cs="Arial"/>
          <w:b/>
          <w:bCs/>
        </w:rPr>
        <w:t>Obligations, remedial measures and probation</w:t>
      </w:r>
    </w:p>
    <w:p w14:paraId="3685A4A9" w14:textId="77777777" w:rsidR="0015735A" w:rsidRPr="00580AC2" w:rsidRDefault="0015735A" w:rsidP="005C08D3">
      <w:pPr>
        <w:tabs>
          <w:tab w:val="left" w:pos="567"/>
        </w:tabs>
        <w:spacing w:line="220" w:lineRule="atLeast"/>
        <w:jc w:val="both"/>
        <w:rPr>
          <w:rFonts w:cs="Arial"/>
          <w:b/>
          <w:bCs/>
        </w:rPr>
      </w:pPr>
    </w:p>
    <w:p w14:paraId="400AB5D9" w14:textId="77777777" w:rsidR="0015735A" w:rsidRPr="00580AC2" w:rsidRDefault="0015735A" w:rsidP="005C08D3">
      <w:pPr>
        <w:tabs>
          <w:tab w:val="left" w:pos="567"/>
        </w:tabs>
        <w:spacing w:line="220" w:lineRule="atLeast"/>
        <w:jc w:val="both"/>
        <w:rPr>
          <w:rFonts w:cs="Arial"/>
        </w:rPr>
      </w:pPr>
      <w:r w:rsidRPr="00580AC2">
        <w:rPr>
          <w:rFonts w:cs="Arial"/>
        </w:rPr>
        <w:t>1</w:t>
      </w:r>
      <w:r w:rsidRPr="00580AC2">
        <w:rPr>
          <w:rFonts w:cs="Arial"/>
        </w:rPr>
        <w:tab/>
        <w:t>In certain cases the Board may make recommendations regarding remedial measures to be imposed on projects, whether current or future.</w:t>
      </w:r>
    </w:p>
    <w:p w14:paraId="75EF1720" w14:textId="77777777" w:rsidR="0015735A" w:rsidRPr="00580AC2" w:rsidRDefault="0015735A" w:rsidP="005C08D3">
      <w:pPr>
        <w:tabs>
          <w:tab w:val="left" w:pos="567"/>
        </w:tabs>
        <w:spacing w:line="220" w:lineRule="atLeast"/>
        <w:jc w:val="both"/>
        <w:rPr>
          <w:rFonts w:cs="Arial"/>
        </w:rPr>
      </w:pPr>
    </w:p>
    <w:p w14:paraId="705729E6" w14:textId="2AEF3BB7" w:rsidR="0015735A" w:rsidRPr="00580AC2" w:rsidRDefault="0015735A" w:rsidP="005C08D3">
      <w:pPr>
        <w:tabs>
          <w:tab w:val="left" w:pos="567"/>
        </w:tabs>
        <w:spacing w:line="220" w:lineRule="atLeast"/>
        <w:jc w:val="both"/>
        <w:rPr>
          <w:rFonts w:cs="Arial"/>
        </w:rPr>
      </w:pPr>
      <w:r w:rsidRPr="00580AC2">
        <w:rPr>
          <w:rFonts w:cs="Arial"/>
        </w:rPr>
        <w:t>2</w:t>
      </w:r>
      <w:r w:rsidRPr="00580AC2">
        <w:rPr>
          <w:rFonts w:cs="Arial"/>
        </w:rPr>
        <w:tab/>
        <w:t>In case the deadlines relating to the achievement of project targets or the submission dates of reports (approved either in the proposal document or subsequently by the Board) are repeatedly missed by a</w:t>
      </w:r>
      <w:r w:rsidR="0050079C" w:rsidRPr="00580AC2">
        <w:rPr>
          <w:rFonts w:cs="Arial"/>
        </w:rPr>
        <w:t xml:space="preserve"> </w:t>
      </w:r>
      <w:r w:rsidRPr="00580AC2">
        <w:rPr>
          <w:rFonts w:cs="Arial"/>
        </w:rPr>
        <w:t>Beneficiary Country, the Board may impose additional obligations and conditions relating to any future project which the</w:t>
      </w:r>
      <w:r w:rsidR="0050079C" w:rsidRPr="00580AC2">
        <w:rPr>
          <w:rFonts w:cs="Arial"/>
        </w:rPr>
        <w:t xml:space="preserve"> </w:t>
      </w:r>
      <w:r w:rsidRPr="00580AC2">
        <w:rPr>
          <w:rFonts w:cs="Arial"/>
        </w:rPr>
        <w:t>Beneficiary Country in question may apply for. These obligations may take the form of additional project reports or audits with required submission dates or the phased release of project funds, once reporting or evaluation obligations have been met.</w:t>
      </w:r>
    </w:p>
    <w:p w14:paraId="5AEF3F62" w14:textId="77777777" w:rsidR="0015735A" w:rsidRPr="00580AC2" w:rsidRDefault="0015735A" w:rsidP="006D0B64">
      <w:pPr>
        <w:tabs>
          <w:tab w:val="left" w:pos="567"/>
        </w:tabs>
        <w:spacing w:line="220" w:lineRule="atLeast"/>
        <w:jc w:val="both"/>
        <w:rPr>
          <w:rFonts w:cs="Arial"/>
        </w:rPr>
      </w:pPr>
    </w:p>
    <w:p w14:paraId="62958A4C" w14:textId="77777777" w:rsidR="0078143B" w:rsidRDefault="0078143B">
      <w:pPr>
        <w:spacing w:line="240" w:lineRule="auto"/>
        <w:rPr>
          <w:rFonts w:cs="Arial"/>
        </w:rPr>
      </w:pPr>
      <w:r>
        <w:rPr>
          <w:rFonts w:cs="Arial"/>
        </w:rPr>
        <w:br w:type="page"/>
      </w:r>
    </w:p>
    <w:p w14:paraId="275F82EC" w14:textId="1BCB5556" w:rsidR="0015735A" w:rsidRPr="00580AC2" w:rsidRDefault="0015735A" w:rsidP="006D0B64">
      <w:pPr>
        <w:spacing w:line="240" w:lineRule="auto"/>
        <w:jc w:val="both"/>
        <w:rPr>
          <w:rFonts w:cs="Arial"/>
        </w:rPr>
      </w:pPr>
      <w:r w:rsidRPr="00580AC2">
        <w:rPr>
          <w:rFonts w:cs="Arial"/>
        </w:rPr>
        <w:lastRenderedPageBreak/>
        <w:t>3</w:t>
      </w:r>
      <w:r w:rsidRPr="00580AC2">
        <w:rPr>
          <w:rFonts w:cs="Arial"/>
        </w:rPr>
        <w:tab/>
        <w:t>If the final QSF budget is exceeded without the prior approval of the Board, the Board</w:t>
      </w:r>
      <w:r w:rsidR="0050079C" w:rsidRPr="00580AC2">
        <w:rPr>
          <w:rFonts w:cs="Arial"/>
        </w:rPr>
        <w:t xml:space="preserve"> </w:t>
      </w:r>
      <w:r w:rsidRPr="00580AC2">
        <w:rPr>
          <w:rFonts w:cs="Arial"/>
        </w:rPr>
        <w:t>shall</w:t>
      </w:r>
      <w:r w:rsidR="00F6285F" w:rsidRPr="00580AC2">
        <w:rPr>
          <w:rFonts w:cs="Arial"/>
        </w:rPr>
        <w:t xml:space="preserve"> </w:t>
      </w:r>
      <w:r w:rsidRPr="00580AC2">
        <w:rPr>
          <w:rFonts w:cs="Arial"/>
        </w:rPr>
        <w:t>recommend remedial measures and</w:t>
      </w:r>
      <w:r w:rsidR="0050079C" w:rsidRPr="00580AC2">
        <w:rPr>
          <w:rFonts w:cs="Arial"/>
        </w:rPr>
        <w:t xml:space="preserve"> </w:t>
      </w:r>
      <w:r w:rsidRPr="00580AC2">
        <w:rPr>
          <w:rFonts w:cs="Arial"/>
        </w:rPr>
        <w:t>decide, on a case-by-case basis, whether or not the excess can be covered by the QSF. These measures may range from the phased release of project funds for the present project or subse</w:t>
      </w:r>
      <w:r w:rsidR="00B36668" w:rsidRPr="00580AC2">
        <w:rPr>
          <w:rFonts w:cs="Arial"/>
        </w:rPr>
        <w:softHyphen/>
      </w:r>
      <w:r w:rsidRPr="00580AC2">
        <w:rPr>
          <w:rFonts w:cs="Arial"/>
        </w:rPr>
        <w:t>quent projects, to the imposition of more robust financial management techniques on</w:t>
      </w:r>
      <w:r w:rsidR="0050079C" w:rsidRPr="00580AC2">
        <w:rPr>
          <w:rFonts w:cs="Arial"/>
        </w:rPr>
        <w:t xml:space="preserve"> </w:t>
      </w:r>
      <w:r w:rsidRPr="00580AC2">
        <w:rPr>
          <w:rFonts w:cs="Arial"/>
        </w:rPr>
        <w:t>Beneficiary Countries and, depending on the severity of the overspending, the phased accrual of the overspent portion of the project funds.</w:t>
      </w:r>
    </w:p>
    <w:p w14:paraId="162E55EE" w14:textId="77777777" w:rsidR="0015735A" w:rsidRPr="00580AC2" w:rsidRDefault="0015735A" w:rsidP="005C08D3">
      <w:pPr>
        <w:tabs>
          <w:tab w:val="left" w:pos="567"/>
        </w:tabs>
        <w:spacing w:line="220" w:lineRule="atLeast"/>
        <w:jc w:val="both"/>
        <w:rPr>
          <w:rFonts w:cs="Arial"/>
        </w:rPr>
      </w:pPr>
    </w:p>
    <w:p w14:paraId="0AA335CD" w14:textId="77777777" w:rsidR="0015735A" w:rsidRPr="00580AC2" w:rsidRDefault="0015735A" w:rsidP="005C08D3">
      <w:pPr>
        <w:tabs>
          <w:tab w:val="left" w:pos="567"/>
        </w:tabs>
        <w:spacing w:line="220" w:lineRule="atLeast"/>
        <w:jc w:val="both"/>
        <w:rPr>
          <w:rFonts w:cs="Arial"/>
        </w:rPr>
      </w:pPr>
      <w:r w:rsidRPr="00580AC2">
        <w:rPr>
          <w:rFonts w:cs="Arial"/>
        </w:rPr>
        <w:t>4</w:t>
      </w:r>
      <w:r w:rsidRPr="00580AC2">
        <w:rPr>
          <w:rFonts w:cs="Arial"/>
        </w:rPr>
        <w:tab/>
        <w:t>If QSF funding is misappropriated or used for purposes not approved by the Board, remedial measures may also be imposed by the Board, including but not limited to repayment of the funds in question or exclusion from future use of QSF funding.</w:t>
      </w:r>
    </w:p>
    <w:p w14:paraId="32539EA3" w14:textId="77777777" w:rsidR="0015735A" w:rsidRPr="00580AC2" w:rsidRDefault="0015735A" w:rsidP="005C08D3">
      <w:pPr>
        <w:tabs>
          <w:tab w:val="left" w:pos="567"/>
        </w:tabs>
        <w:spacing w:line="220" w:lineRule="atLeast"/>
        <w:jc w:val="both"/>
        <w:rPr>
          <w:rFonts w:cs="Arial"/>
        </w:rPr>
      </w:pPr>
    </w:p>
    <w:p w14:paraId="4CF9B0A6" w14:textId="1A8242C6" w:rsidR="0015735A" w:rsidRPr="00580AC2" w:rsidRDefault="0015735A" w:rsidP="005C08D3">
      <w:pPr>
        <w:tabs>
          <w:tab w:val="left" w:pos="567"/>
        </w:tabs>
        <w:spacing w:line="220" w:lineRule="atLeast"/>
        <w:jc w:val="both"/>
        <w:rPr>
          <w:rFonts w:cs="Arial"/>
        </w:rPr>
      </w:pPr>
      <w:r w:rsidRPr="00580AC2">
        <w:rPr>
          <w:rFonts w:cs="Arial"/>
        </w:rPr>
        <w:t>5</w:t>
      </w:r>
      <w:r w:rsidRPr="00580AC2">
        <w:rPr>
          <w:rFonts w:cs="Arial"/>
        </w:rPr>
        <w:tab/>
        <w:t>Where the start of a project is subject to conditions set by the Board, the</w:t>
      </w:r>
      <w:r w:rsidR="0050079C" w:rsidRPr="00580AC2">
        <w:rPr>
          <w:rFonts w:cs="Arial"/>
        </w:rPr>
        <w:t xml:space="preserve"> </w:t>
      </w:r>
      <w:r w:rsidRPr="00580AC2">
        <w:rPr>
          <w:rFonts w:cs="Arial"/>
        </w:rPr>
        <w:t>Beneficiary Country</w:t>
      </w:r>
      <w:r w:rsidR="0050079C" w:rsidRPr="00580AC2">
        <w:rPr>
          <w:rFonts w:cs="Arial"/>
        </w:rPr>
        <w:t xml:space="preserve"> </w:t>
      </w:r>
      <w:r w:rsidRPr="00580AC2">
        <w:rPr>
          <w:rFonts w:cs="Arial"/>
        </w:rPr>
        <w:t>shall fulfil these conditions within six months of the project notification. If this deadline is not met, the project shall be cancelled by the Board.</w:t>
      </w:r>
    </w:p>
    <w:p w14:paraId="21FABD8D" w14:textId="77777777" w:rsidR="0015735A" w:rsidRPr="00580AC2" w:rsidRDefault="0015735A" w:rsidP="005C08D3">
      <w:pPr>
        <w:tabs>
          <w:tab w:val="left" w:pos="567"/>
        </w:tabs>
        <w:spacing w:line="220" w:lineRule="atLeast"/>
        <w:jc w:val="both"/>
        <w:rPr>
          <w:rFonts w:cs="Arial"/>
        </w:rPr>
      </w:pPr>
    </w:p>
    <w:p w14:paraId="22BEF4BB" w14:textId="40231FDF" w:rsidR="00AB2D2B" w:rsidRPr="00580AC2" w:rsidRDefault="0015735A" w:rsidP="00204B34">
      <w:pPr>
        <w:tabs>
          <w:tab w:val="left" w:pos="567"/>
        </w:tabs>
        <w:spacing w:line="240" w:lineRule="atLeast"/>
        <w:jc w:val="both"/>
        <w:rPr>
          <w:rFonts w:cs="Arial"/>
        </w:rPr>
      </w:pPr>
      <w:r w:rsidRPr="00580AC2">
        <w:rPr>
          <w:rFonts w:cs="Arial"/>
        </w:rPr>
        <w:t>6</w:t>
      </w:r>
      <w:r w:rsidRPr="00580AC2">
        <w:rPr>
          <w:rFonts w:cs="Arial"/>
        </w:rPr>
        <w:tab/>
        <w:t>Where a project approved by the Board does not start within the timeframe set in article</w:t>
      </w:r>
      <w:r w:rsidR="0050079C" w:rsidRPr="00580AC2">
        <w:rPr>
          <w:rFonts w:cs="Arial"/>
        </w:rPr>
        <w:t xml:space="preserve"> </w:t>
      </w:r>
      <w:r w:rsidR="008A154E" w:rsidRPr="00580AC2">
        <w:rPr>
          <w:rFonts w:cs="Arial"/>
        </w:rPr>
        <w:t>10</w:t>
      </w:r>
      <w:r w:rsidR="009F270D" w:rsidRPr="00580AC2">
        <w:rPr>
          <w:rFonts w:cs="Arial"/>
        </w:rPr>
        <w:t>,</w:t>
      </w:r>
      <w:r w:rsidR="00204B34" w:rsidRPr="00580AC2">
        <w:t xml:space="preserve"> </w:t>
      </w:r>
      <w:r w:rsidR="008A154E" w:rsidRPr="00580AC2">
        <w:rPr>
          <w:rFonts w:cs="Arial"/>
        </w:rPr>
        <w:t xml:space="preserve">and the concerned Beneficiary Country has provided no reasonable explanation for such delay within </w:t>
      </w:r>
      <w:r w:rsidR="000233AA" w:rsidRPr="00580AC2">
        <w:rPr>
          <w:rFonts w:cs="Arial"/>
        </w:rPr>
        <w:t xml:space="preserve">28 </w:t>
      </w:r>
      <w:r w:rsidR="008A154E" w:rsidRPr="00580AC2">
        <w:rPr>
          <w:rFonts w:cs="Arial"/>
        </w:rPr>
        <w:t>days of the start date set in article 10,</w:t>
      </w:r>
      <w:r w:rsidR="00451E90" w:rsidRPr="00580AC2">
        <w:rPr>
          <w:rFonts w:cs="Arial"/>
        </w:rPr>
        <w:t xml:space="preserve"> </w:t>
      </w:r>
      <w:r w:rsidR="008A154E" w:rsidRPr="00580AC2">
        <w:rPr>
          <w:rFonts w:cs="Arial"/>
        </w:rPr>
        <w:t>despite reminders sent by the International Bureau to the Beneficiary Country</w:t>
      </w:r>
      <w:r w:rsidR="00AB2D2B" w:rsidRPr="00580AC2">
        <w:rPr>
          <w:rFonts w:cs="Arial"/>
        </w:rPr>
        <w:t>, the project shall be cancelled by the Board.</w:t>
      </w:r>
    </w:p>
    <w:p w14:paraId="2B469D9F" w14:textId="5460DB03" w:rsidR="0015735A" w:rsidRPr="00580AC2" w:rsidRDefault="0015735A" w:rsidP="005C08D3">
      <w:pPr>
        <w:tabs>
          <w:tab w:val="left" w:pos="567"/>
        </w:tabs>
        <w:spacing w:line="220" w:lineRule="atLeast"/>
        <w:jc w:val="both"/>
        <w:rPr>
          <w:rFonts w:cs="Arial"/>
        </w:rPr>
      </w:pPr>
    </w:p>
    <w:p w14:paraId="4F19969B" w14:textId="0206DCE5" w:rsidR="0015735A" w:rsidRPr="00580AC2" w:rsidRDefault="0015735A" w:rsidP="005C08D3">
      <w:pPr>
        <w:tabs>
          <w:tab w:val="left" w:pos="567"/>
        </w:tabs>
        <w:spacing w:line="220" w:lineRule="atLeast"/>
        <w:jc w:val="both"/>
        <w:rPr>
          <w:rFonts w:cs="Arial"/>
        </w:rPr>
      </w:pPr>
      <w:r w:rsidRPr="00580AC2">
        <w:rPr>
          <w:rFonts w:cs="Arial"/>
        </w:rPr>
        <w:t>7</w:t>
      </w:r>
      <w:r w:rsidRPr="00580AC2">
        <w:rPr>
          <w:rFonts w:cs="Arial"/>
        </w:rPr>
        <w:tab/>
        <w:t>Cancellations: In case a project is cancelled by the Board, the</w:t>
      </w:r>
      <w:r w:rsidR="0050079C" w:rsidRPr="00580AC2">
        <w:rPr>
          <w:rFonts w:cs="Arial"/>
        </w:rPr>
        <w:t xml:space="preserve"> </w:t>
      </w:r>
      <w:r w:rsidRPr="00580AC2">
        <w:rPr>
          <w:rFonts w:cs="Arial"/>
        </w:rPr>
        <w:t>Beneficiary Country</w:t>
      </w:r>
      <w:r w:rsidR="0050079C" w:rsidRPr="00580AC2">
        <w:rPr>
          <w:rFonts w:cs="Arial"/>
        </w:rPr>
        <w:t xml:space="preserve"> </w:t>
      </w:r>
      <w:r w:rsidRPr="00580AC2">
        <w:rPr>
          <w:rFonts w:cs="Arial"/>
        </w:rPr>
        <w:t>shall reimburse to the QSF any advances made by the QSF within the scope of the cancelled project.</w:t>
      </w:r>
    </w:p>
    <w:p w14:paraId="11006292" w14:textId="77777777" w:rsidR="00B53CE9" w:rsidRPr="00580AC2" w:rsidRDefault="00B53CE9" w:rsidP="005C08D3">
      <w:pPr>
        <w:tabs>
          <w:tab w:val="left" w:pos="567"/>
        </w:tabs>
        <w:spacing w:line="220" w:lineRule="atLeast"/>
        <w:jc w:val="both"/>
        <w:rPr>
          <w:rFonts w:cs="Arial"/>
        </w:rPr>
      </w:pPr>
    </w:p>
    <w:p w14:paraId="3C47FE7A" w14:textId="01CA13A0" w:rsidR="0015735A" w:rsidRPr="00580AC2" w:rsidRDefault="0015735A" w:rsidP="005C08D3">
      <w:pPr>
        <w:tabs>
          <w:tab w:val="left" w:pos="567"/>
        </w:tabs>
        <w:spacing w:line="220" w:lineRule="atLeast"/>
        <w:jc w:val="both"/>
        <w:rPr>
          <w:rFonts w:cs="Arial"/>
        </w:rPr>
      </w:pPr>
      <w:r w:rsidRPr="00580AC2">
        <w:rPr>
          <w:rFonts w:cs="Arial"/>
        </w:rPr>
        <w:t>8</w:t>
      </w:r>
      <w:r w:rsidRPr="00580AC2">
        <w:rPr>
          <w:rFonts w:cs="Arial"/>
        </w:rPr>
        <w:tab/>
        <w:t>The</w:t>
      </w:r>
      <w:r w:rsidR="0050079C" w:rsidRPr="00580AC2">
        <w:rPr>
          <w:rFonts w:cs="Arial"/>
        </w:rPr>
        <w:t xml:space="preserve"> </w:t>
      </w:r>
      <w:r w:rsidRPr="00580AC2">
        <w:rPr>
          <w:rFonts w:cs="Arial"/>
        </w:rPr>
        <w:t xml:space="preserve">Beneficiary Country to whose projects the obligations or remedial measures mentioned in this article continue to apply shall be considered to be </w:t>
      </w:r>
      <w:r w:rsidR="00580AC2" w:rsidRPr="00580AC2">
        <w:rPr>
          <w:rFonts w:cs="Arial"/>
        </w:rPr>
        <w:t>“</w:t>
      </w:r>
      <w:r w:rsidRPr="00580AC2">
        <w:rPr>
          <w:rFonts w:cs="Arial"/>
        </w:rPr>
        <w:t>on probation</w:t>
      </w:r>
      <w:r w:rsidR="00580AC2" w:rsidRPr="00580AC2">
        <w:rPr>
          <w:rFonts w:cs="Arial"/>
        </w:rPr>
        <w:t>”</w:t>
      </w:r>
      <w:r w:rsidRPr="00580AC2">
        <w:rPr>
          <w:rFonts w:cs="Arial"/>
        </w:rPr>
        <w:t>.</w:t>
      </w:r>
    </w:p>
    <w:p w14:paraId="30FA5607" w14:textId="77777777" w:rsidR="0015735A" w:rsidRPr="00580AC2" w:rsidRDefault="0015735A" w:rsidP="005C08D3">
      <w:pPr>
        <w:tabs>
          <w:tab w:val="left" w:pos="567"/>
          <w:tab w:val="left" w:pos="1134"/>
          <w:tab w:val="left" w:pos="1276"/>
          <w:tab w:val="right" w:pos="9639"/>
        </w:tabs>
        <w:spacing w:line="220" w:lineRule="atLeast"/>
        <w:jc w:val="both"/>
        <w:rPr>
          <w:rFonts w:cs="Arial"/>
          <w:b/>
          <w:bCs/>
          <w:lang w:eastAsia="zh-CN"/>
        </w:rPr>
      </w:pPr>
    </w:p>
    <w:p w14:paraId="206835B7" w14:textId="53FE2ACA" w:rsidR="005C08D3" w:rsidRPr="00580AC2" w:rsidRDefault="005C08D3" w:rsidP="005C08D3">
      <w:pPr>
        <w:spacing w:line="220" w:lineRule="atLeast"/>
        <w:rPr>
          <w:rFonts w:cs="Arial"/>
          <w:b/>
          <w:bCs/>
          <w:lang w:eastAsia="zh-CN"/>
        </w:rPr>
      </w:pPr>
    </w:p>
    <w:p w14:paraId="6E5D8086" w14:textId="04C54EAF" w:rsidR="0015735A" w:rsidRPr="00580AC2" w:rsidRDefault="0015735A" w:rsidP="005C08D3">
      <w:pPr>
        <w:tabs>
          <w:tab w:val="left" w:pos="567"/>
          <w:tab w:val="left" w:pos="1134"/>
          <w:tab w:val="left" w:pos="1276"/>
          <w:tab w:val="right" w:pos="9639"/>
        </w:tabs>
        <w:spacing w:line="220" w:lineRule="atLeast"/>
        <w:jc w:val="both"/>
        <w:rPr>
          <w:rFonts w:cs="Arial"/>
          <w:lang w:eastAsia="zh-CN"/>
        </w:rPr>
      </w:pPr>
      <w:r w:rsidRPr="00580AC2">
        <w:rPr>
          <w:rFonts w:cs="Arial"/>
          <w:b/>
          <w:bCs/>
          <w:lang w:eastAsia="zh-CN"/>
        </w:rPr>
        <w:t>Section V – Final provisions</w:t>
      </w:r>
    </w:p>
    <w:p w14:paraId="14187B56" w14:textId="77777777" w:rsidR="0015735A" w:rsidRPr="00580AC2" w:rsidRDefault="0015735A" w:rsidP="005C08D3">
      <w:pPr>
        <w:tabs>
          <w:tab w:val="left" w:pos="567"/>
        </w:tabs>
        <w:spacing w:line="220" w:lineRule="atLeast"/>
        <w:jc w:val="both"/>
        <w:rPr>
          <w:rFonts w:cs="Arial"/>
          <w:b/>
          <w:bCs/>
        </w:rPr>
      </w:pPr>
    </w:p>
    <w:p w14:paraId="0A404007" w14:textId="77777777" w:rsidR="0015735A" w:rsidRPr="00580AC2" w:rsidRDefault="0015735A" w:rsidP="005C08D3">
      <w:pPr>
        <w:tabs>
          <w:tab w:val="left" w:pos="567"/>
        </w:tabs>
        <w:spacing w:line="220" w:lineRule="atLeast"/>
        <w:jc w:val="both"/>
        <w:rPr>
          <w:rFonts w:cs="Arial"/>
          <w:b/>
          <w:bCs/>
        </w:rPr>
      </w:pPr>
      <w:r w:rsidRPr="00580AC2">
        <w:rPr>
          <w:rFonts w:cs="Arial"/>
          <w:b/>
          <w:bCs/>
        </w:rPr>
        <w:t>Chapter XIII – Final provisions</w:t>
      </w:r>
    </w:p>
    <w:p w14:paraId="5DE4FF58" w14:textId="77777777" w:rsidR="0015735A" w:rsidRPr="00580AC2" w:rsidRDefault="0015735A" w:rsidP="005C08D3">
      <w:pPr>
        <w:tabs>
          <w:tab w:val="left" w:pos="567"/>
        </w:tabs>
        <w:spacing w:line="220" w:lineRule="atLeast"/>
        <w:jc w:val="both"/>
        <w:rPr>
          <w:rFonts w:cs="Arial"/>
        </w:rPr>
      </w:pPr>
    </w:p>
    <w:p w14:paraId="3524B2A7" w14:textId="5C8AF0F5" w:rsidR="0015735A" w:rsidRPr="00580AC2" w:rsidRDefault="0015735A" w:rsidP="005C08D3">
      <w:pPr>
        <w:tabs>
          <w:tab w:val="left" w:pos="567"/>
        </w:tabs>
        <w:spacing w:line="220" w:lineRule="atLeast"/>
        <w:jc w:val="both"/>
        <w:rPr>
          <w:rFonts w:cs="Arial"/>
          <w:b/>
          <w:bCs/>
        </w:rPr>
      </w:pPr>
      <w:r w:rsidRPr="00580AC2">
        <w:rPr>
          <w:rFonts w:cs="Arial"/>
          <w:b/>
          <w:bCs/>
        </w:rPr>
        <w:t>Article</w:t>
      </w:r>
      <w:r w:rsidR="00AC7D2F" w:rsidRPr="00580AC2">
        <w:rPr>
          <w:rFonts w:cs="Arial"/>
          <w:b/>
          <w:bCs/>
        </w:rPr>
        <w:t xml:space="preserve"> </w:t>
      </w:r>
      <w:r w:rsidR="00F7500C" w:rsidRPr="00580AC2">
        <w:rPr>
          <w:rFonts w:cs="Arial"/>
          <w:b/>
          <w:bCs/>
        </w:rPr>
        <w:t>37</w:t>
      </w:r>
    </w:p>
    <w:p w14:paraId="5BE688C8" w14:textId="77777777" w:rsidR="0015735A" w:rsidRPr="00580AC2" w:rsidRDefault="0015735A" w:rsidP="005C08D3">
      <w:pPr>
        <w:tabs>
          <w:tab w:val="left" w:pos="567"/>
        </w:tabs>
        <w:spacing w:line="220" w:lineRule="atLeast"/>
        <w:jc w:val="both"/>
        <w:rPr>
          <w:rFonts w:cs="Arial"/>
          <w:b/>
          <w:bCs/>
        </w:rPr>
      </w:pPr>
      <w:r w:rsidRPr="00580AC2">
        <w:rPr>
          <w:rFonts w:cs="Arial"/>
          <w:b/>
          <w:bCs/>
        </w:rPr>
        <w:t>Effective date</w:t>
      </w:r>
    </w:p>
    <w:p w14:paraId="782A5F78" w14:textId="77777777" w:rsidR="00AC7D2F" w:rsidRPr="00580AC2" w:rsidRDefault="00AC7D2F" w:rsidP="005C08D3">
      <w:pPr>
        <w:tabs>
          <w:tab w:val="left" w:pos="567"/>
        </w:tabs>
        <w:spacing w:line="220" w:lineRule="atLeast"/>
        <w:jc w:val="both"/>
        <w:rPr>
          <w:rFonts w:cs="Arial"/>
        </w:rPr>
      </w:pPr>
    </w:p>
    <w:p w14:paraId="2AC3C376" w14:textId="489ADD58" w:rsidR="0015735A" w:rsidRPr="00580AC2" w:rsidRDefault="0015735A" w:rsidP="005C08D3">
      <w:pPr>
        <w:tabs>
          <w:tab w:val="left" w:pos="567"/>
        </w:tabs>
        <w:spacing w:line="220" w:lineRule="atLeast"/>
        <w:jc w:val="both"/>
        <w:rPr>
          <w:rFonts w:cs="Arial"/>
        </w:rPr>
      </w:pPr>
      <w:r w:rsidRPr="00580AC2">
        <w:rPr>
          <w:rFonts w:cs="Arial"/>
        </w:rPr>
        <w:t>This PMM (and any amendments thereto) shall come into force</w:t>
      </w:r>
      <w:r w:rsidR="0050079C" w:rsidRPr="00580AC2">
        <w:rPr>
          <w:rFonts w:cs="Arial"/>
        </w:rPr>
        <w:t xml:space="preserve"> </w:t>
      </w:r>
      <w:r w:rsidRPr="00580AC2">
        <w:rPr>
          <w:rFonts w:cs="Arial"/>
        </w:rPr>
        <w:t>upon its formal approval by the POC.</w:t>
      </w:r>
    </w:p>
    <w:p w14:paraId="332E4B7A" w14:textId="77777777" w:rsidR="0015735A" w:rsidRPr="00580AC2" w:rsidRDefault="0015735A" w:rsidP="005C08D3">
      <w:pPr>
        <w:tabs>
          <w:tab w:val="left" w:pos="567"/>
        </w:tabs>
        <w:spacing w:line="220" w:lineRule="atLeast"/>
        <w:jc w:val="both"/>
        <w:rPr>
          <w:rFonts w:cs="Arial"/>
        </w:rPr>
      </w:pPr>
    </w:p>
    <w:p w14:paraId="12125759" w14:textId="77777777" w:rsidR="0015735A" w:rsidRPr="00580AC2" w:rsidRDefault="0015735A" w:rsidP="005C08D3">
      <w:pPr>
        <w:tabs>
          <w:tab w:val="left" w:pos="709"/>
        </w:tabs>
        <w:spacing w:line="220" w:lineRule="atLeast"/>
        <w:jc w:val="both"/>
        <w:rPr>
          <w:rFonts w:cs="Arial"/>
        </w:rPr>
      </w:pPr>
      <w:bookmarkStart w:id="3" w:name="_Hlk105084378"/>
    </w:p>
    <w:p w14:paraId="748CEB63" w14:textId="3D02F15F" w:rsidR="00936A06" w:rsidRPr="00580AC2" w:rsidRDefault="0015735A" w:rsidP="00204B34">
      <w:pPr>
        <w:tabs>
          <w:tab w:val="left" w:pos="709"/>
        </w:tabs>
        <w:spacing w:line="220" w:lineRule="atLeast"/>
        <w:jc w:val="both"/>
        <w:rPr>
          <w:rFonts w:cs="Arial"/>
        </w:rPr>
      </w:pPr>
      <w:r w:rsidRPr="00580AC2">
        <w:rPr>
          <w:rFonts w:cs="Arial"/>
        </w:rPr>
        <w:t xml:space="preserve">Adopted at Berne, </w:t>
      </w:r>
      <w:r w:rsidR="00C15349" w:rsidRPr="00580AC2">
        <w:rPr>
          <w:rFonts w:cs="Arial"/>
        </w:rPr>
        <w:t xml:space="preserve">20 October </w:t>
      </w:r>
      <w:r w:rsidR="00842514" w:rsidRPr="00580AC2">
        <w:rPr>
          <w:rFonts w:cs="Arial"/>
        </w:rPr>
        <w:t>2022</w:t>
      </w:r>
      <w:bookmarkEnd w:id="3"/>
      <w:r w:rsidR="00936A06" w:rsidRPr="00580AC2">
        <w:rPr>
          <w:rFonts w:cs="Arial"/>
        </w:rPr>
        <w:br w:type="page"/>
      </w:r>
    </w:p>
    <w:p w14:paraId="5D2F1ED6" w14:textId="77777777" w:rsidR="00936A06" w:rsidRPr="00580AC2" w:rsidRDefault="00936A06" w:rsidP="005C08D3">
      <w:pPr>
        <w:pStyle w:val="0Textedebase"/>
        <w:tabs>
          <w:tab w:val="left" w:pos="709"/>
        </w:tabs>
        <w:spacing w:line="220" w:lineRule="atLeast"/>
        <w:rPr>
          <w:b/>
          <w:bCs/>
        </w:rPr>
      </w:pPr>
      <w:r w:rsidRPr="00580AC2">
        <w:rPr>
          <w:b/>
          <w:bCs/>
        </w:rPr>
        <w:lastRenderedPageBreak/>
        <w:t>List of abbreviations</w:t>
      </w:r>
    </w:p>
    <w:p w14:paraId="73BEEAE7" w14:textId="77777777" w:rsidR="00936A06" w:rsidRPr="00580AC2" w:rsidRDefault="00936A06" w:rsidP="005C08D3">
      <w:pPr>
        <w:pStyle w:val="0Textedebase"/>
        <w:tabs>
          <w:tab w:val="left" w:pos="709"/>
        </w:tabs>
        <w:spacing w:line="220" w:lineRule="atLeast"/>
      </w:pPr>
    </w:p>
    <w:p w14:paraId="1AEF9703" w14:textId="77777777" w:rsidR="00936A06" w:rsidRPr="00580AC2" w:rsidRDefault="00936A06" w:rsidP="005C08D3">
      <w:pPr>
        <w:pStyle w:val="0Textedebase"/>
        <w:tabs>
          <w:tab w:val="left" w:pos="709"/>
        </w:tabs>
        <w:spacing w:line="220" w:lineRule="atLeast"/>
      </w:pPr>
      <w:r w:rsidRPr="00580AC2">
        <w:t>CA</w:t>
      </w:r>
      <w:r w:rsidRPr="00580AC2">
        <w:tab/>
        <w:t>Council of Administration</w:t>
      </w:r>
    </w:p>
    <w:p w14:paraId="74810815" w14:textId="77777777" w:rsidR="00695BC8" w:rsidRPr="00580AC2" w:rsidRDefault="00695BC8" w:rsidP="005C08D3">
      <w:pPr>
        <w:pStyle w:val="0Textedebase"/>
        <w:tabs>
          <w:tab w:val="left" w:pos="709"/>
        </w:tabs>
        <w:spacing w:line="220" w:lineRule="atLeast"/>
      </w:pPr>
    </w:p>
    <w:p w14:paraId="1B60ACF2" w14:textId="77777777" w:rsidR="00936A06" w:rsidRPr="00580AC2" w:rsidRDefault="00936A06" w:rsidP="005C08D3">
      <w:pPr>
        <w:pStyle w:val="0Textedebase"/>
        <w:tabs>
          <w:tab w:val="left" w:pos="709"/>
        </w:tabs>
        <w:spacing w:line="220" w:lineRule="atLeast"/>
      </w:pPr>
      <w:r w:rsidRPr="00580AC2">
        <w:t>CFP</w:t>
      </w:r>
      <w:r w:rsidRPr="00580AC2">
        <w:tab/>
        <w:t>Common Fund Project</w:t>
      </w:r>
    </w:p>
    <w:p w14:paraId="66D78811" w14:textId="77777777" w:rsidR="00695BC8" w:rsidRPr="00580AC2" w:rsidRDefault="00695BC8" w:rsidP="005C08D3">
      <w:pPr>
        <w:pStyle w:val="0Textedebase"/>
        <w:tabs>
          <w:tab w:val="left" w:pos="709"/>
        </w:tabs>
        <w:spacing w:line="220" w:lineRule="atLeast"/>
      </w:pPr>
    </w:p>
    <w:p w14:paraId="758BF14E" w14:textId="77777777" w:rsidR="00936A06" w:rsidRPr="00580AC2" w:rsidRDefault="00936A06" w:rsidP="005C08D3">
      <w:pPr>
        <w:pStyle w:val="0Textedebase"/>
        <w:tabs>
          <w:tab w:val="left" w:pos="709"/>
        </w:tabs>
        <w:spacing w:line="220" w:lineRule="atLeast"/>
      </w:pPr>
      <w:r w:rsidRPr="00580AC2">
        <w:t>FMM</w:t>
      </w:r>
      <w:r w:rsidRPr="00580AC2">
        <w:tab/>
        <w:t>Financial Management Manual</w:t>
      </w:r>
    </w:p>
    <w:p w14:paraId="14B52437" w14:textId="77777777" w:rsidR="00695BC8" w:rsidRPr="00580AC2" w:rsidRDefault="00695BC8" w:rsidP="005C08D3">
      <w:pPr>
        <w:pStyle w:val="0Textedebase"/>
        <w:tabs>
          <w:tab w:val="left" w:pos="709"/>
        </w:tabs>
        <w:spacing w:line="220" w:lineRule="atLeast"/>
      </w:pPr>
    </w:p>
    <w:p w14:paraId="043B1498" w14:textId="77777777" w:rsidR="00936A06" w:rsidRPr="00580AC2" w:rsidRDefault="00936A06" w:rsidP="005C08D3">
      <w:pPr>
        <w:pStyle w:val="0Textedebase"/>
        <w:tabs>
          <w:tab w:val="left" w:pos="709"/>
        </w:tabs>
        <w:spacing w:line="220" w:lineRule="atLeast"/>
      </w:pPr>
      <w:r w:rsidRPr="00580AC2">
        <w:t>GMS</w:t>
      </w:r>
      <w:r w:rsidRPr="00580AC2">
        <w:tab/>
        <w:t>Global Monitoring System</w:t>
      </w:r>
    </w:p>
    <w:p w14:paraId="6991D10D" w14:textId="77777777" w:rsidR="00695BC8" w:rsidRPr="00580AC2" w:rsidRDefault="00695BC8" w:rsidP="005C08D3">
      <w:pPr>
        <w:pStyle w:val="0Textedebase"/>
        <w:tabs>
          <w:tab w:val="left" w:pos="709"/>
        </w:tabs>
        <w:spacing w:line="220" w:lineRule="atLeast"/>
      </w:pPr>
    </w:p>
    <w:p w14:paraId="6FBFC6C0" w14:textId="77777777" w:rsidR="00936A06" w:rsidRPr="00580AC2" w:rsidRDefault="00936A06" w:rsidP="005C08D3">
      <w:pPr>
        <w:pStyle w:val="0Textedebase"/>
        <w:tabs>
          <w:tab w:val="left" w:pos="709"/>
        </w:tabs>
        <w:spacing w:line="220" w:lineRule="atLeast"/>
      </w:pPr>
      <w:r w:rsidRPr="00580AC2">
        <w:t>MIP</w:t>
      </w:r>
      <w:r w:rsidRPr="00580AC2">
        <w:tab/>
        <w:t xml:space="preserve">UPU multi-year integrated project </w:t>
      </w:r>
    </w:p>
    <w:p w14:paraId="2B38B96C" w14:textId="77777777" w:rsidR="00695BC8" w:rsidRPr="00580AC2" w:rsidRDefault="00695BC8" w:rsidP="005C08D3">
      <w:pPr>
        <w:pStyle w:val="0Textedebase"/>
        <w:tabs>
          <w:tab w:val="left" w:pos="709"/>
        </w:tabs>
        <w:spacing w:line="220" w:lineRule="atLeast"/>
      </w:pPr>
    </w:p>
    <w:p w14:paraId="3A2E3FDF" w14:textId="77777777" w:rsidR="00936A06" w:rsidRPr="00580AC2" w:rsidRDefault="00936A06" w:rsidP="005C08D3">
      <w:pPr>
        <w:pStyle w:val="0Textedebase"/>
        <w:tabs>
          <w:tab w:val="left" w:pos="709"/>
        </w:tabs>
        <w:spacing w:line="220" w:lineRule="atLeast"/>
      </w:pPr>
      <w:r w:rsidRPr="00580AC2">
        <w:t>PCR</w:t>
      </w:r>
      <w:r w:rsidRPr="00580AC2">
        <w:tab/>
        <w:t>Project Change Request</w:t>
      </w:r>
    </w:p>
    <w:p w14:paraId="1B552D79" w14:textId="77777777" w:rsidR="00695BC8" w:rsidRPr="00580AC2" w:rsidRDefault="00695BC8" w:rsidP="005C08D3">
      <w:pPr>
        <w:pStyle w:val="0Textedebase"/>
        <w:tabs>
          <w:tab w:val="left" w:pos="709"/>
        </w:tabs>
        <w:spacing w:line="220" w:lineRule="atLeast"/>
      </w:pPr>
    </w:p>
    <w:p w14:paraId="2DBE3E2B" w14:textId="77777777" w:rsidR="00936A06" w:rsidRPr="00580AC2" w:rsidRDefault="00936A06" w:rsidP="005C08D3">
      <w:pPr>
        <w:pStyle w:val="0Textedebase"/>
        <w:tabs>
          <w:tab w:val="left" w:pos="709"/>
        </w:tabs>
        <w:spacing w:line="220" w:lineRule="atLeast"/>
      </w:pPr>
      <w:r w:rsidRPr="00580AC2">
        <w:t>PMM</w:t>
      </w:r>
      <w:r w:rsidRPr="00580AC2">
        <w:tab/>
        <w:t>Project Management Manual</w:t>
      </w:r>
    </w:p>
    <w:p w14:paraId="7663CED6" w14:textId="77777777" w:rsidR="00695BC8" w:rsidRPr="00580AC2" w:rsidRDefault="00695BC8" w:rsidP="005C08D3">
      <w:pPr>
        <w:pStyle w:val="0Textedebase"/>
        <w:tabs>
          <w:tab w:val="left" w:pos="709"/>
        </w:tabs>
        <w:spacing w:line="220" w:lineRule="atLeast"/>
      </w:pPr>
    </w:p>
    <w:p w14:paraId="6E02D210" w14:textId="77777777" w:rsidR="00936A06" w:rsidRPr="00580AC2" w:rsidRDefault="00936A06" w:rsidP="005C08D3">
      <w:pPr>
        <w:pStyle w:val="0Textedebase"/>
        <w:tabs>
          <w:tab w:val="left" w:pos="709"/>
        </w:tabs>
        <w:spacing w:line="220" w:lineRule="atLeast"/>
      </w:pPr>
      <w:r w:rsidRPr="00580AC2">
        <w:t>POC</w:t>
      </w:r>
      <w:r w:rsidRPr="00580AC2">
        <w:tab/>
        <w:t>Postal Operations Council</w:t>
      </w:r>
    </w:p>
    <w:p w14:paraId="7D41A66C" w14:textId="77777777" w:rsidR="00695BC8" w:rsidRPr="00580AC2" w:rsidRDefault="00695BC8" w:rsidP="005C08D3">
      <w:pPr>
        <w:pStyle w:val="0Textedebase"/>
        <w:tabs>
          <w:tab w:val="left" w:pos="709"/>
        </w:tabs>
        <w:spacing w:line="220" w:lineRule="atLeast"/>
      </w:pPr>
    </w:p>
    <w:p w14:paraId="5A9A6BC1" w14:textId="77777777" w:rsidR="00936A06" w:rsidRPr="00580AC2" w:rsidRDefault="00936A06" w:rsidP="005C08D3">
      <w:pPr>
        <w:pStyle w:val="0Textedebase"/>
        <w:tabs>
          <w:tab w:val="left" w:pos="709"/>
        </w:tabs>
        <w:spacing w:line="220" w:lineRule="atLeast"/>
      </w:pPr>
      <w:r w:rsidRPr="00580AC2">
        <w:t>PPM</w:t>
      </w:r>
      <w:r w:rsidRPr="00580AC2">
        <w:tab/>
        <w:t xml:space="preserve">Common Fund Project Prioritization Matrix </w:t>
      </w:r>
    </w:p>
    <w:p w14:paraId="7124A1F4" w14:textId="77777777" w:rsidR="00695BC8" w:rsidRPr="00580AC2" w:rsidRDefault="00695BC8" w:rsidP="005C08D3">
      <w:pPr>
        <w:pStyle w:val="0Textedebase"/>
        <w:tabs>
          <w:tab w:val="left" w:pos="709"/>
        </w:tabs>
        <w:spacing w:line="220" w:lineRule="atLeast"/>
      </w:pPr>
    </w:p>
    <w:p w14:paraId="2565FB7D" w14:textId="77777777" w:rsidR="00936A06" w:rsidRPr="00580AC2" w:rsidRDefault="00936A06" w:rsidP="005C08D3">
      <w:pPr>
        <w:pStyle w:val="0Textedebase"/>
        <w:tabs>
          <w:tab w:val="left" w:pos="709"/>
        </w:tabs>
        <w:spacing w:line="220" w:lineRule="atLeast"/>
      </w:pPr>
      <w:r w:rsidRPr="00580AC2">
        <w:t>QDP</w:t>
      </w:r>
      <w:r w:rsidRPr="00580AC2">
        <w:tab/>
        <w:t>Quality Development Plan</w:t>
      </w:r>
    </w:p>
    <w:p w14:paraId="546DA8F9" w14:textId="77777777" w:rsidR="00695BC8" w:rsidRPr="00580AC2" w:rsidRDefault="00695BC8" w:rsidP="005C08D3">
      <w:pPr>
        <w:pStyle w:val="0Textedebase"/>
        <w:tabs>
          <w:tab w:val="left" w:pos="709"/>
        </w:tabs>
        <w:spacing w:line="220" w:lineRule="atLeast"/>
      </w:pPr>
    </w:p>
    <w:p w14:paraId="0DF84C00" w14:textId="77777777" w:rsidR="00936A06" w:rsidRPr="00580AC2" w:rsidRDefault="00936A06" w:rsidP="005C08D3">
      <w:pPr>
        <w:pStyle w:val="0Textedebase"/>
        <w:tabs>
          <w:tab w:val="left" w:pos="709"/>
        </w:tabs>
        <w:spacing w:line="220" w:lineRule="atLeast"/>
      </w:pPr>
      <w:r w:rsidRPr="00580AC2">
        <w:t>QSF</w:t>
      </w:r>
      <w:r w:rsidRPr="00580AC2">
        <w:tab/>
        <w:t>Quality of Service Fund</w:t>
      </w:r>
    </w:p>
    <w:p w14:paraId="098852ED" w14:textId="77777777" w:rsidR="00695BC8" w:rsidRPr="00580AC2" w:rsidRDefault="00695BC8" w:rsidP="005C08D3">
      <w:pPr>
        <w:pStyle w:val="0Textedebase"/>
        <w:tabs>
          <w:tab w:val="left" w:pos="709"/>
        </w:tabs>
        <w:spacing w:line="220" w:lineRule="atLeast"/>
      </w:pPr>
    </w:p>
    <w:p w14:paraId="4DE2070B" w14:textId="77777777" w:rsidR="00936A06" w:rsidRPr="00580AC2" w:rsidRDefault="00936A06" w:rsidP="005C08D3">
      <w:pPr>
        <w:pStyle w:val="0Textedebase"/>
        <w:tabs>
          <w:tab w:val="left" w:pos="709"/>
        </w:tabs>
        <w:spacing w:line="220" w:lineRule="atLeast"/>
      </w:pPr>
      <w:r w:rsidRPr="00580AC2">
        <w:t>RoP</w:t>
      </w:r>
      <w:r w:rsidRPr="00580AC2">
        <w:tab/>
        <w:t>Rules of Procedure</w:t>
      </w:r>
    </w:p>
    <w:p w14:paraId="73350CA1" w14:textId="77777777" w:rsidR="00695BC8" w:rsidRPr="00580AC2" w:rsidRDefault="00695BC8" w:rsidP="005C08D3">
      <w:pPr>
        <w:pStyle w:val="0Textedebase"/>
        <w:tabs>
          <w:tab w:val="left" w:pos="709"/>
        </w:tabs>
        <w:spacing w:line="220" w:lineRule="atLeast"/>
      </w:pPr>
    </w:p>
    <w:p w14:paraId="5532824F" w14:textId="77777777" w:rsidR="00936A06" w:rsidRPr="00580AC2" w:rsidRDefault="00936A06" w:rsidP="005C08D3">
      <w:pPr>
        <w:pStyle w:val="0Textedebase"/>
        <w:tabs>
          <w:tab w:val="left" w:pos="709"/>
        </w:tabs>
        <w:spacing w:line="220" w:lineRule="atLeast"/>
      </w:pPr>
      <w:r w:rsidRPr="00580AC2">
        <w:t>UPU</w:t>
      </w:r>
      <w:r w:rsidRPr="00580AC2">
        <w:tab/>
        <w:t>Universal Postal Union</w:t>
      </w:r>
    </w:p>
    <w:p w14:paraId="0DBDFA6D" w14:textId="77777777" w:rsidR="00695BC8" w:rsidRPr="00580AC2" w:rsidRDefault="00695BC8" w:rsidP="005C08D3">
      <w:pPr>
        <w:pStyle w:val="0Textedebase"/>
        <w:tabs>
          <w:tab w:val="left" w:pos="709"/>
        </w:tabs>
        <w:spacing w:line="220" w:lineRule="atLeast"/>
      </w:pPr>
    </w:p>
    <w:p w14:paraId="4C3CE663" w14:textId="77777777" w:rsidR="002A4320" w:rsidRPr="00580AC2" w:rsidRDefault="00936A06" w:rsidP="005C08D3">
      <w:pPr>
        <w:pStyle w:val="0Textedebase"/>
        <w:tabs>
          <w:tab w:val="left" w:pos="709"/>
        </w:tabs>
        <w:spacing w:line="220" w:lineRule="atLeast"/>
      </w:pPr>
      <w:r w:rsidRPr="00580AC2">
        <w:t>USD</w:t>
      </w:r>
      <w:r w:rsidRPr="00580AC2">
        <w:tab/>
        <w:t>US dollar</w:t>
      </w:r>
    </w:p>
    <w:p w14:paraId="575F460B" w14:textId="77777777" w:rsidR="00695BC8" w:rsidRPr="00580AC2" w:rsidRDefault="00695BC8" w:rsidP="005C08D3">
      <w:pPr>
        <w:pStyle w:val="0Textedebase"/>
        <w:tabs>
          <w:tab w:val="left" w:pos="709"/>
        </w:tabs>
        <w:spacing w:line="220" w:lineRule="atLeast"/>
      </w:pPr>
    </w:p>
    <w:sectPr w:rsidR="00695BC8" w:rsidRPr="00580AC2" w:rsidSect="001128BF">
      <w:headerReference w:type="default" r:id="rId16"/>
      <w:pgSz w:w="11900" w:h="16840" w:code="9"/>
      <w:pgMar w:top="1134" w:right="851" w:bottom="1134" w:left="1418" w:header="709" w:footer="709"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D9833" w14:textId="77777777" w:rsidR="00B04B5D" w:rsidRDefault="00B04B5D">
      <w:pPr>
        <w:spacing w:after="120"/>
        <w:rPr>
          <w:sz w:val="18"/>
        </w:rPr>
      </w:pPr>
      <w:r>
        <w:rPr>
          <w:sz w:val="18"/>
        </w:rPr>
        <w:t>____________</w:t>
      </w:r>
    </w:p>
    <w:p w14:paraId="13C4B159" w14:textId="77777777" w:rsidR="00B04B5D" w:rsidRDefault="00B04B5D"/>
    <w:p w14:paraId="7BD46E7B" w14:textId="77777777" w:rsidR="00B04B5D" w:rsidRDefault="00B04B5D"/>
    <w:p w14:paraId="1F9F6C02" w14:textId="77777777" w:rsidR="00B04B5D" w:rsidRDefault="00B04B5D"/>
  </w:endnote>
  <w:endnote w:type="continuationSeparator" w:id="0">
    <w:p w14:paraId="77FA6575" w14:textId="77777777" w:rsidR="00B04B5D" w:rsidRDefault="00B04B5D">
      <w:r>
        <w:continuationSeparator/>
      </w:r>
    </w:p>
    <w:p w14:paraId="5C132314" w14:textId="77777777" w:rsidR="00B04B5D" w:rsidRDefault="00B04B5D"/>
    <w:p w14:paraId="65358D8E" w14:textId="77777777" w:rsidR="00B04B5D" w:rsidRDefault="00B04B5D"/>
    <w:p w14:paraId="528471E0" w14:textId="77777777" w:rsidR="00B04B5D" w:rsidRDefault="00B04B5D"/>
  </w:endnote>
  <w:endnote w:type="continuationNotice" w:id="1">
    <w:p w14:paraId="42EC7D3C" w14:textId="77777777" w:rsidR="00B04B5D" w:rsidRDefault="00B04B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45 Helvetica Ligh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FB0A2" w14:textId="55ED61BB" w:rsidR="00B04B5D" w:rsidRDefault="00B04B5D">
    <w:pPr>
      <w:pStyle w:val="Footer"/>
    </w:pPr>
    <w:r>
      <w:t>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0D9E0" w14:textId="77777777" w:rsidR="00B04B5D" w:rsidRDefault="00B04B5D" w:rsidP="009E7ADC">
      <w:pPr>
        <w:rPr>
          <w:sz w:val="18"/>
        </w:rPr>
      </w:pPr>
    </w:p>
    <w:p w14:paraId="14B3323E" w14:textId="77777777" w:rsidR="00B04B5D" w:rsidRDefault="00B04B5D"/>
    <w:p w14:paraId="399B37C6" w14:textId="77777777" w:rsidR="00B04B5D" w:rsidRDefault="00B04B5D"/>
    <w:p w14:paraId="12B76E74" w14:textId="77777777" w:rsidR="00B04B5D" w:rsidRDefault="00B04B5D"/>
  </w:footnote>
  <w:footnote w:type="continuationSeparator" w:id="0">
    <w:p w14:paraId="1BB66638" w14:textId="77777777" w:rsidR="00B04B5D" w:rsidRPr="00252BCD" w:rsidRDefault="00B04B5D" w:rsidP="009E7ADC">
      <w:pPr>
        <w:rPr>
          <w:sz w:val="18"/>
          <w:szCs w:val="18"/>
        </w:rPr>
      </w:pPr>
    </w:p>
    <w:p w14:paraId="3F7C42D1" w14:textId="77777777" w:rsidR="00B04B5D" w:rsidRDefault="00B04B5D"/>
    <w:p w14:paraId="1D1C28EA" w14:textId="77777777" w:rsidR="00B04B5D" w:rsidRDefault="00B04B5D"/>
    <w:p w14:paraId="5C5A5C71" w14:textId="77777777" w:rsidR="00B04B5D" w:rsidRDefault="00B04B5D"/>
  </w:footnote>
  <w:footnote w:type="continuationNotice" w:id="1">
    <w:p w14:paraId="404C40F2" w14:textId="77777777" w:rsidR="00B04B5D" w:rsidRPr="00252BCD" w:rsidRDefault="00B04B5D" w:rsidP="004E2B3B">
      <w:pPr>
        <w:rPr>
          <w:sz w:val="18"/>
          <w:szCs w:val="18"/>
        </w:rPr>
      </w:pPr>
    </w:p>
    <w:p w14:paraId="48645536" w14:textId="77777777" w:rsidR="00B04B5D" w:rsidRDefault="00B04B5D"/>
    <w:p w14:paraId="4C25D587" w14:textId="77777777" w:rsidR="00B04B5D" w:rsidRDefault="00B04B5D"/>
    <w:p w14:paraId="627D7EDF" w14:textId="77777777" w:rsidR="00B04B5D" w:rsidRDefault="00B04B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E7C74" w14:textId="77777777" w:rsidR="00B04B5D" w:rsidRPr="00AC6631" w:rsidRDefault="00B04B5D">
    <w:pPr>
      <w:jc w:val="center"/>
      <w:rPr>
        <w:rFonts w:cs="Arial"/>
      </w:rPr>
    </w:pPr>
    <w:r w:rsidRPr="00AC6631">
      <w:rPr>
        <w:rFonts w:cs="Arial"/>
      </w:rPr>
      <w:pgNum/>
    </w:r>
  </w:p>
  <w:p w14:paraId="6F895756" w14:textId="77777777" w:rsidR="00B04B5D" w:rsidRPr="00AC6631" w:rsidRDefault="00B04B5D" w:rsidP="00026867">
    <w:pPr>
      <w:tabs>
        <w:tab w:val="center" w:pos="3969"/>
      </w:tabs>
      <w:jc w:val="cent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B04B5D" w:rsidRPr="0049228C" w14:paraId="29CA2460" w14:textId="77777777" w:rsidTr="00C41B96">
      <w:trPr>
        <w:trHeight w:val="1418"/>
      </w:trPr>
      <w:tc>
        <w:tcPr>
          <w:tcW w:w="3119" w:type="dxa"/>
        </w:tcPr>
        <w:p w14:paraId="2C6A2B9C" w14:textId="77777777" w:rsidR="00B04B5D" w:rsidRPr="0049228C" w:rsidRDefault="00B04B5D" w:rsidP="0049228C">
          <w:pPr>
            <w:tabs>
              <w:tab w:val="center" w:pos="4536"/>
              <w:tab w:val="right" w:pos="9072"/>
            </w:tabs>
            <w:spacing w:before="20" w:after="1180" w:line="240" w:lineRule="atLeast"/>
            <w:rPr>
              <w:rFonts w:ascii="45 Helvetica Light" w:hAnsi="45 Helvetica Light" w:cs="Arial"/>
              <w:sz w:val="18"/>
            </w:rPr>
          </w:pPr>
          <w:r w:rsidRPr="0049228C">
            <w:rPr>
              <w:rFonts w:ascii="45 Helvetica Light" w:hAnsi="45 Helvetica Light" w:cs="Arial"/>
              <w:noProof/>
              <w:sz w:val="18"/>
              <w:lang w:val="en-US" w:eastAsia="en-US"/>
            </w:rPr>
            <w:drawing>
              <wp:inline distT="0" distB="0" distL="0" distR="0" wp14:anchorId="0A40F201" wp14:editId="7890C0B0">
                <wp:extent cx="1638300" cy="45720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tc>
      <w:tc>
        <w:tcPr>
          <w:tcW w:w="6520" w:type="dxa"/>
        </w:tcPr>
        <w:p w14:paraId="686C9CD9" w14:textId="3B43844D" w:rsidR="00B04B5D" w:rsidRPr="0049228C" w:rsidRDefault="00B04B5D" w:rsidP="00537F35">
          <w:pPr>
            <w:autoSpaceDE w:val="0"/>
            <w:autoSpaceDN w:val="0"/>
            <w:adjustRightInd w:val="0"/>
            <w:ind w:right="8"/>
            <w:jc w:val="right"/>
            <w:rPr>
              <w:rFonts w:cs="Arial"/>
            </w:rPr>
          </w:pPr>
        </w:p>
      </w:tc>
    </w:tr>
  </w:tbl>
  <w:p w14:paraId="4AE22DCC" w14:textId="77777777" w:rsidR="00B04B5D" w:rsidRPr="004C300E" w:rsidRDefault="00B04B5D" w:rsidP="004C300E">
    <w:pPr>
      <w:spacing w:line="20" w:lineRule="exac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0A997" w14:textId="598D1187" w:rsidR="00B04B5D" w:rsidRDefault="00B04B5D" w:rsidP="0049228C">
    <w:pPr>
      <w:pStyle w:val="Header"/>
      <w:jc w:val="center"/>
      <w:rPr>
        <w:noProof/>
      </w:rPr>
    </w:pPr>
  </w:p>
  <w:p w14:paraId="76E6D700" w14:textId="77777777" w:rsidR="00B04B5D" w:rsidRDefault="00B04B5D" w:rsidP="0049228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BD03F" w14:textId="78E27F3C" w:rsidR="00B04B5D" w:rsidRDefault="00B04B5D" w:rsidP="0049228C">
    <w:pPr>
      <w:pStyle w:val="Header"/>
      <w:jc w:val="center"/>
      <w:rPr>
        <w:noProof/>
      </w:rPr>
    </w:pPr>
    <w:r>
      <w:fldChar w:fldCharType="begin"/>
    </w:r>
    <w:r>
      <w:instrText xml:space="preserve"> PAGE   \* MERGEFORMAT </w:instrText>
    </w:r>
    <w:r>
      <w:fldChar w:fldCharType="separate"/>
    </w:r>
    <w:r w:rsidR="00167109">
      <w:rPr>
        <w:noProof/>
      </w:rPr>
      <w:t>21</w:t>
    </w:r>
    <w:r>
      <w:rPr>
        <w:noProof/>
      </w:rPr>
      <w:fldChar w:fldCharType="end"/>
    </w:r>
  </w:p>
  <w:p w14:paraId="6F10D8B3" w14:textId="77777777" w:rsidR="00B04B5D" w:rsidRDefault="00B04B5D" w:rsidP="004922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52CC"/>
    <w:multiLevelType w:val="multilevel"/>
    <w:tmpl w:val="4F84E984"/>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B1F55F1"/>
    <w:multiLevelType w:val="singleLevel"/>
    <w:tmpl w:val="86025AC8"/>
    <w:lvl w:ilvl="0">
      <w:numFmt w:val="bullet"/>
      <w:pStyle w:val="1Premierretrait"/>
      <w:lvlText w:val="–"/>
      <w:lvlJc w:val="left"/>
      <w:pPr>
        <w:tabs>
          <w:tab w:val="num" w:pos="567"/>
        </w:tabs>
        <w:ind w:left="567" w:hanging="567"/>
      </w:pPr>
      <w:rPr>
        <w:rFonts w:ascii="Arial" w:hAnsi="Arial" w:cs="Times New Roman" w:hint="default"/>
        <w:b w:val="0"/>
        <w:i w:val="0"/>
        <w:sz w:val="20"/>
        <w:szCs w:val="20"/>
      </w:rPr>
    </w:lvl>
  </w:abstractNum>
  <w:abstractNum w:abstractNumId="2"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3" w15:restartNumberingAfterBreak="0">
    <w:nsid w:val="0D4F4A2A"/>
    <w:multiLevelType w:val="multilevel"/>
    <w:tmpl w:val="F9FE31E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A519FE"/>
    <w:multiLevelType w:val="singleLevel"/>
    <w:tmpl w:val="1958BFB0"/>
    <w:lvl w:ilvl="0">
      <w:numFmt w:val="bullet"/>
      <w:pStyle w:val="3Troisimeretrait"/>
      <w:lvlText w:val="–"/>
      <w:lvlJc w:val="left"/>
      <w:pPr>
        <w:tabs>
          <w:tab w:val="num" w:pos="1701"/>
        </w:tabs>
        <w:ind w:left="1701" w:hanging="567"/>
      </w:pPr>
      <w:rPr>
        <w:rFonts w:ascii="Arial" w:hAnsi="Arial" w:cs="Times New Roman" w:hint="default"/>
        <w:b w:val="0"/>
        <w:i w:val="0"/>
        <w:sz w:val="20"/>
        <w:szCs w:val="20"/>
      </w:rPr>
    </w:lvl>
  </w:abstractNum>
  <w:abstractNum w:abstractNumId="5"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6" w15:restartNumberingAfterBreak="0">
    <w:nsid w:val="1C5D63B7"/>
    <w:multiLevelType w:val="hybridMultilevel"/>
    <w:tmpl w:val="C1789FAC"/>
    <w:lvl w:ilvl="0" w:tplc="0DF6D89C">
      <w:numFmt w:val="bulle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45A71"/>
    <w:multiLevelType w:val="multilevel"/>
    <w:tmpl w:val="7EAE539A"/>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9"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10" w15:restartNumberingAfterBreak="0">
    <w:nsid w:val="25F85365"/>
    <w:multiLevelType w:val="hybridMultilevel"/>
    <w:tmpl w:val="093EE646"/>
    <w:lvl w:ilvl="0" w:tplc="D220BFAE">
      <w:numFmt w:val="bullet"/>
      <w:lvlText w:val="–"/>
      <w:lvlJc w:val="left"/>
      <w:pPr>
        <w:tabs>
          <w:tab w:val="num" w:pos="360"/>
        </w:tabs>
        <w:ind w:left="360" w:hanging="360"/>
      </w:pPr>
      <w:rPr>
        <w:rFonts w:ascii="Bookman Old Style" w:eastAsia="SimSun" w:hAnsi="Bookman Old Styl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D3C86"/>
    <w:multiLevelType w:val="hybridMultilevel"/>
    <w:tmpl w:val="19180880"/>
    <w:lvl w:ilvl="0" w:tplc="5ECE9D26">
      <w:numFmt w:val="bulle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E35B5"/>
    <w:multiLevelType w:val="multilevel"/>
    <w:tmpl w:val="C054FA58"/>
    <w:lvl w:ilvl="0">
      <w:start w:val="1"/>
      <w:numFmt w:val="upperRoman"/>
      <w:pStyle w:val="Heading1"/>
      <w:lvlText w:val="%1."/>
      <w:lvlJc w:val="left"/>
      <w:pPr>
        <w:ind w:left="720" w:hanging="360"/>
      </w:pPr>
      <w:rPr>
        <w:rFonts w:hint="default"/>
      </w:rPr>
    </w:lvl>
    <w:lvl w:ilvl="1">
      <w:start w:val="1"/>
      <w:numFmt w:val="decimal"/>
      <w:pStyle w:val="Heading4"/>
      <w:isLgl/>
      <w:lvlText w:val="%1.%2"/>
      <w:lvlJc w:val="left"/>
      <w:pPr>
        <w:ind w:left="720" w:hanging="360"/>
      </w:pPr>
      <w:rPr>
        <w:b w:val="0"/>
        <w:bCs w:val="0"/>
        <w:i/>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cs="Arial" w:hint="default"/>
        <w:i w:val="0"/>
        <w:iCs/>
      </w:rPr>
    </w:lvl>
    <w:lvl w:ilvl="3">
      <w:start w:val="1"/>
      <w:numFmt w:val="decimal"/>
      <w:isLgl/>
      <w:lvlText w:val="%1.%2.%3.%4"/>
      <w:lvlJc w:val="left"/>
      <w:pPr>
        <w:ind w:left="1080" w:hanging="720"/>
      </w:pPr>
      <w:rPr>
        <w:rFonts w:cs="Arial" w:hint="default"/>
        <w:i/>
      </w:rPr>
    </w:lvl>
    <w:lvl w:ilvl="4">
      <w:start w:val="1"/>
      <w:numFmt w:val="decimal"/>
      <w:isLgl/>
      <w:lvlText w:val="%1.%2.%3.%4.%5"/>
      <w:lvlJc w:val="left"/>
      <w:pPr>
        <w:ind w:left="1440" w:hanging="1080"/>
      </w:pPr>
      <w:rPr>
        <w:rFonts w:cs="Arial" w:hint="default"/>
        <w:i/>
      </w:rPr>
    </w:lvl>
    <w:lvl w:ilvl="5">
      <w:start w:val="1"/>
      <w:numFmt w:val="decimal"/>
      <w:isLgl/>
      <w:lvlText w:val="%1.%2.%3.%4.%5.%6"/>
      <w:lvlJc w:val="left"/>
      <w:pPr>
        <w:ind w:left="1440" w:hanging="1080"/>
      </w:pPr>
      <w:rPr>
        <w:rFonts w:cs="Arial" w:hint="default"/>
        <w:i/>
      </w:rPr>
    </w:lvl>
    <w:lvl w:ilvl="6">
      <w:start w:val="1"/>
      <w:numFmt w:val="decimal"/>
      <w:isLgl/>
      <w:lvlText w:val="%1.%2.%3.%4.%5.%6.%7"/>
      <w:lvlJc w:val="left"/>
      <w:pPr>
        <w:ind w:left="1800" w:hanging="1440"/>
      </w:pPr>
      <w:rPr>
        <w:rFonts w:cs="Arial" w:hint="default"/>
        <w:i/>
      </w:rPr>
    </w:lvl>
    <w:lvl w:ilvl="7">
      <w:start w:val="1"/>
      <w:numFmt w:val="decimal"/>
      <w:isLgl/>
      <w:lvlText w:val="%1.%2.%3.%4.%5.%6.%7.%8"/>
      <w:lvlJc w:val="left"/>
      <w:pPr>
        <w:ind w:left="1800" w:hanging="1440"/>
      </w:pPr>
      <w:rPr>
        <w:rFonts w:cs="Arial" w:hint="default"/>
        <w:i/>
      </w:rPr>
    </w:lvl>
    <w:lvl w:ilvl="8">
      <w:start w:val="1"/>
      <w:numFmt w:val="decimal"/>
      <w:isLgl/>
      <w:lvlText w:val="%1.%2.%3.%4.%5.%6.%7.%8.%9"/>
      <w:lvlJc w:val="left"/>
      <w:pPr>
        <w:ind w:left="2160" w:hanging="1800"/>
      </w:pPr>
      <w:rPr>
        <w:rFonts w:cs="Arial" w:hint="default"/>
        <w:i/>
      </w:rPr>
    </w:lvl>
  </w:abstractNum>
  <w:abstractNum w:abstractNumId="13" w15:restartNumberingAfterBreak="0">
    <w:nsid w:val="2F4E74E6"/>
    <w:multiLevelType w:val="hybridMultilevel"/>
    <w:tmpl w:val="0C8219FE"/>
    <w:lvl w:ilvl="0" w:tplc="7CB493B0">
      <w:start w:val="1"/>
      <w:numFmt w:val="upperLetter"/>
      <w:pStyle w:val="Heading2"/>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C1514"/>
    <w:multiLevelType w:val="hybridMultilevel"/>
    <w:tmpl w:val="DA9C11BE"/>
    <w:lvl w:ilvl="0" w:tplc="D592F91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E50B6"/>
    <w:multiLevelType w:val="hybridMultilevel"/>
    <w:tmpl w:val="EC90CE4E"/>
    <w:lvl w:ilvl="0" w:tplc="54DE2C6E">
      <w:start w:val="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F416B7E"/>
    <w:multiLevelType w:val="singleLevel"/>
    <w:tmpl w:val="3BF0D016"/>
    <w:lvl w:ilvl="0">
      <w:start w:val="1"/>
      <w:numFmt w:val="upperLetter"/>
      <w:lvlText w:val="%1."/>
      <w:lvlJc w:val="left"/>
      <w:pPr>
        <w:tabs>
          <w:tab w:val="num" w:pos="555"/>
        </w:tabs>
        <w:ind w:left="555" w:hanging="555"/>
      </w:pPr>
      <w:rPr>
        <w:rFonts w:hint="default"/>
      </w:rPr>
    </w:lvl>
  </w:abstractNum>
  <w:abstractNum w:abstractNumId="17" w15:restartNumberingAfterBreak="0">
    <w:nsid w:val="3FA973B3"/>
    <w:multiLevelType w:val="hybridMultilevel"/>
    <w:tmpl w:val="8EB64BD6"/>
    <w:lvl w:ilvl="0" w:tplc="CB82E1B0">
      <w:start w:val="1"/>
      <w:numFmt w:val="decimal"/>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D557E0"/>
    <w:multiLevelType w:val="hybridMultilevel"/>
    <w:tmpl w:val="F858E214"/>
    <w:lvl w:ilvl="0" w:tplc="B09E1F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96736"/>
    <w:multiLevelType w:val="hybridMultilevel"/>
    <w:tmpl w:val="92A4476E"/>
    <w:lvl w:ilvl="0" w:tplc="FCCEFA6C">
      <w:start w:val="5"/>
      <w:numFmt w:val="bullet"/>
      <w:lvlText w:val=""/>
      <w:lvlJc w:val="left"/>
      <w:pPr>
        <w:ind w:left="720" w:hanging="360"/>
      </w:pPr>
      <w:rPr>
        <w:rFonts w:ascii="Wingdings" w:eastAsia="Times New Roman" w:hAnsi="Wingdings" w:cs="Arial"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44570BDB"/>
    <w:multiLevelType w:val="hybridMultilevel"/>
    <w:tmpl w:val="22324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22" w15:restartNumberingAfterBreak="0">
    <w:nsid w:val="4A6F42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24"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25"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26" w15:restartNumberingAfterBreak="0">
    <w:nsid w:val="5DEF6926"/>
    <w:multiLevelType w:val="hybridMultilevel"/>
    <w:tmpl w:val="0BFC0AEC"/>
    <w:lvl w:ilvl="0" w:tplc="D220BFAE">
      <w:numFmt w:val="bullet"/>
      <w:lvlText w:val="–"/>
      <w:lvlJc w:val="left"/>
      <w:pPr>
        <w:tabs>
          <w:tab w:val="num" w:pos="360"/>
        </w:tabs>
        <w:ind w:left="360" w:hanging="360"/>
      </w:pPr>
      <w:rPr>
        <w:rFonts w:ascii="Bookman Old Style" w:eastAsia="SimSun" w:hAnsi="Bookman Old Style"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28" w15:restartNumberingAfterBreak="0">
    <w:nsid w:val="6ADB125E"/>
    <w:multiLevelType w:val="singleLevel"/>
    <w:tmpl w:val="2F566C6E"/>
    <w:lvl w:ilvl="0">
      <w:numFmt w:val="bullet"/>
      <w:pStyle w:val="2Deuximeretrait"/>
      <w:lvlText w:val=""/>
      <w:lvlJc w:val="left"/>
      <w:pPr>
        <w:tabs>
          <w:tab w:val="num" w:pos="1134"/>
        </w:tabs>
        <w:ind w:left="1134" w:hanging="567"/>
      </w:pPr>
      <w:rPr>
        <w:rFonts w:ascii="Symbol" w:hAnsi="Symbol" w:hint="default"/>
      </w:rPr>
    </w:lvl>
  </w:abstractNum>
  <w:abstractNum w:abstractNumId="29"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30" w15:restartNumberingAfterBreak="0">
    <w:nsid w:val="70A83CC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4012221"/>
    <w:multiLevelType w:val="hybridMultilevel"/>
    <w:tmpl w:val="9F7C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33" w15:restartNumberingAfterBreak="0">
    <w:nsid w:val="7ADF7D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BB638ED"/>
    <w:multiLevelType w:val="multilevel"/>
    <w:tmpl w:val="13C4A18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abstractNum w:abstractNumId="36" w15:restartNumberingAfterBreak="0">
    <w:nsid w:val="7FD3288B"/>
    <w:multiLevelType w:val="hybridMultilevel"/>
    <w:tmpl w:val="57D4BFD2"/>
    <w:lvl w:ilvl="0" w:tplc="63D07E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1"/>
  </w:num>
  <w:num w:numId="3">
    <w:abstractNumId w:val="9"/>
  </w:num>
  <w:num w:numId="4">
    <w:abstractNumId w:val="8"/>
  </w:num>
  <w:num w:numId="5">
    <w:abstractNumId w:val="24"/>
  </w:num>
  <w:num w:numId="6">
    <w:abstractNumId w:val="32"/>
  </w:num>
  <w:num w:numId="7">
    <w:abstractNumId w:val="35"/>
  </w:num>
  <w:num w:numId="8">
    <w:abstractNumId w:val="5"/>
  </w:num>
  <w:num w:numId="9">
    <w:abstractNumId w:val="2"/>
  </w:num>
  <w:num w:numId="10">
    <w:abstractNumId w:val="27"/>
  </w:num>
  <w:num w:numId="11">
    <w:abstractNumId w:val="25"/>
  </w:num>
  <w:num w:numId="12">
    <w:abstractNumId w:val="29"/>
  </w:num>
  <w:num w:numId="13">
    <w:abstractNumId w:val="1"/>
  </w:num>
  <w:num w:numId="14">
    <w:abstractNumId w:val="28"/>
  </w:num>
  <w:num w:numId="15">
    <w:abstractNumId w:val="4"/>
  </w:num>
  <w:num w:numId="16">
    <w:abstractNumId w:val="28"/>
  </w:num>
  <w:num w:numId="17">
    <w:abstractNumId w:val="1"/>
  </w:num>
  <w:num w:numId="18">
    <w:abstractNumId w:val="4"/>
  </w:num>
  <w:num w:numId="19">
    <w:abstractNumId w:val="16"/>
  </w:num>
  <w:num w:numId="20">
    <w:abstractNumId w:val="26"/>
  </w:num>
  <w:num w:numId="21">
    <w:abstractNumId w:val="10"/>
  </w:num>
  <w:num w:numId="22">
    <w:abstractNumId w:val="0"/>
  </w:num>
  <w:num w:numId="23">
    <w:abstractNumId w:val="34"/>
  </w:num>
  <w:num w:numId="24">
    <w:abstractNumId w:val="22"/>
  </w:num>
  <w:num w:numId="25">
    <w:abstractNumId w:val="33"/>
  </w:num>
  <w:num w:numId="26">
    <w:abstractNumId w:val="30"/>
  </w:num>
  <w:num w:numId="27">
    <w:abstractNumId w:val="12"/>
  </w:num>
  <w:num w:numId="28">
    <w:abstractNumId w:val="13"/>
  </w:num>
  <w:num w:numId="29">
    <w:abstractNumId w:val="17"/>
  </w:num>
  <w:num w:numId="30">
    <w:abstractNumId w:val="3"/>
  </w:num>
  <w:num w:numId="31">
    <w:abstractNumId w:val="12"/>
    <w:lvlOverride w:ilvl="0">
      <w:startOverride w:val="1"/>
    </w:lvlOverride>
  </w:num>
  <w:num w:numId="32">
    <w:abstractNumId w:val="7"/>
  </w:num>
  <w:num w:numId="33">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6"/>
  </w:num>
  <w:num w:numId="36">
    <w:abstractNumId w:val="11"/>
  </w:num>
  <w:num w:numId="37">
    <w:abstractNumId w:val="15"/>
  </w:num>
  <w:num w:numId="38">
    <w:abstractNumId w:val="19"/>
  </w:num>
  <w:num w:numId="39">
    <w:abstractNumId w:val="31"/>
  </w:num>
  <w:num w:numId="40">
    <w:abstractNumId w:val="14"/>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fill="f" fillcolor="white" stroke="f">
      <v:fill color="white" on="f"/>
      <v:stroke on="f"/>
    </o:shapedefaults>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3A"/>
    <w:rsid w:val="000021DD"/>
    <w:rsid w:val="00004D2B"/>
    <w:rsid w:val="00011AB1"/>
    <w:rsid w:val="00011E4E"/>
    <w:rsid w:val="0001469C"/>
    <w:rsid w:val="00016034"/>
    <w:rsid w:val="0002298F"/>
    <w:rsid w:val="000233AA"/>
    <w:rsid w:val="00023669"/>
    <w:rsid w:val="000240AC"/>
    <w:rsid w:val="00026867"/>
    <w:rsid w:val="00026EC5"/>
    <w:rsid w:val="000302D1"/>
    <w:rsid w:val="000374DC"/>
    <w:rsid w:val="0004653D"/>
    <w:rsid w:val="000465C9"/>
    <w:rsid w:val="00054FD4"/>
    <w:rsid w:val="00055225"/>
    <w:rsid w:val="000569F6"/>
    <w:rsid w:val="00060817"/>
    <w:rsid w:val="00062042"/>
    <w:rsid w:val="00066320"/>
    <w:rsid w:val="000667C6"/>
    <w:rsid w:val="00071906"/>
    <w:rsid w:val="00073E3A"/>
    <w:rsid w:val="00074D3B"/>
    <w:rsid w:val="000751E6"/>
    <w:rsid w:val="0008154B"/>
    <w:rsid w:val="00082ADF"/>
    <w:rsid w:val="000850D3"/>
    <w:rsid w:val="0008752F"/>
    <w:rsid w:val="0009505B"/>
    <w:rsid w:val="000960FC"/>
    <w:rsid w:val="000A198A"/>
    <w:rsid w:val="000A2363"/>
    <w:rsid w:val="000A5EDE"/>
    <w:rsid w:val="000B0E2E"/>
    <w:rsid w:val="000B24C3"/>
    <w:rsid w:val="000B2F4B"/>
    <w:rsid w:val="000B4CF6"/>
    <w:rsid w:val="000B7980"/>
    <w:rsid w:val="000C386B"/>
    <w:rsid w:val="000C3E2B"/>
    <w:rsid w:val="000C4029"/>
    <w:rsid w:val="000C4897"/>
    <w:rsid w:val="000D1BB1"/>
    <w:rsid w:val="000D3AB6"/>
    <w:rsid w:val="000D4CE7"/>
    <w:rsid w:val="000D5636"/>
    <w:rsid w:val="000D6C37"/>
    <w:rsid w:val="000E0AB2"/>
    <w:rsid w:val="000E58B7"/>
    <w:rsid w:val="000E5BB6"/>
    <w:rsid w:val="000F0306"/>
    <w:rsid w:val="000F03A2"/>
    <w:rsid w:val="001006F4"/>
    <w:rsid w:val="00100751"/>
    <w:rsid w:val="00104F21"/>
    <w:rsid w:val="00107716"/>
    <w:rsid w:val="001111CB"/>
    <w:rsid w:val="0011269C"/>
    <w:rsid w:val="001128BF"/>
    <w:rsid w:val="00115205"/>
    <w:rsid w:val="001161E6"/>
    <w:rsid w:val="00121A6F"/>
    <w:rsid w:val="00122D32"/>
    <w:rsid w:val="001262CE"/>
    <w:rsid w:val="00127AD0"/>
    <w:rsid w:val="00133341"/>
    <w:rsid w:val="00133892"/>
    <w:rsid w:val="001378D0"/>
    <w:rsid w:val="001403FA"/>
    <w:rsid w:val="00142714"/>
    <w:rsid w:val="00147CC2"/>
    <w:rsid w:val="0015269B"/>
    <w:rsid w:val="001567C5"/>
    <w:rsid w:val="00157132"/>
    <w:rsid w:val="0015735A"/>
    <w:rsid w:val="00157B9B"/>
    <w:rsid w:val="0016028C"/>
    <w:rsid w:val="00161F92"/>
    <w:rsid w:val="00164792"/>
    <w:rsid w:val="00167109"/>
    <w:rsid w:val="0017006D"/>
    <w:rsid w:val="00170F58"/>
    <w:rsid w:val="001710C1"/>
    <w:rsid w:val="00172757"/>
    <w:rsid w:val="00172C97"/>
    <w:rsid w:val="00173CAA"/>
    <w:rsid w:val="001758A8"/>
    <w:rsid w:val="001813EE"/>
    <w:rsid w:val="00182CE5"/>
    <w:rsid w:val="001845A6"/>
    <w:rsid w:val="001903EB"/>
    <w:rsid w:val="00193D85"/>
    <w:rsid w:val="001970F1"/>
    <w:rsid w:val="001A4314"/>
    <w:rsid w:val="001A561F"/>
    <w:rsid w:val="001A7F6F"/>
    <w:rsid w:val="001B346C"/>
    <w:rsid w:val="001C4617"/>
    <w:rsid w:val="001C5237"/>
    <w:rsid w:val="001C5891"/>
    <w:rsid w:val="001C59CD"/>
    <w:rsid w:val="001C6212"/>
    <w:rsid w:val="001C6BEC"/>
    <w:rsid w:val="001D2672"/>
    <w:rsid w:val="001D2BEB"/>
    <w:rsid w:val="001D6804"/>
    <w:rsid w:val="001E0179"/>
    <w:rsid w:val="001E0D11"/>
    <w:rsid w:val="001E1AE7"/>
    <w:rsid w:val="001E246A"/>
    <w:rsid w:val="001E5EE2"/>
    <w:rsid w:val="001E73FA"/>
    <w:rsid w:val="001F0C17"/>
    <w:rsid w:val="001F3658"/>
    <w:rsid w:val="001F377F"/>
    <w:rsid w:val="001F51BC"/>
    <w:rsid w:val="001F758D"/>
    <w:rsid w:val="00204B34"/>
    <w:rsid w:val="002053F6"/>
    <w:rsid w:val="00206A8D"/>
    <w:rsid w:val="0020770D"/>
    <w:rsid w:val="0022013F"/>
    <w:rsid w:val="00221418"/>
    <w:rsid w:val="00222DC1"/>
    <w:rsid w:val="0022416B"/>
    <w:rsid w:val="00232DCA"/>
    <w:rsid w:val="00237FA9"/>
    <w:rsid w:val="002424D3"/>
    <w:rsid w:val="00242806"/>
    <w:rsid w:val="00242F14"/>
    <w:rsid w:val="00243A44"/>
    <w:rsid w:val="00245216"/>
    <w:rsid w:val="00252BCD"/>
    <w:rsid w:val="002576CA"/>
    <w:rsid w:val="0026110C"/>
    <w:rsid w:val="00261EAE"/>
    <w:rsid w:val="00263B9E"/>
    <w:rsid w:val="00265F90"/>
    <w:rsid w:val="0026706D"/>
    <w:rsid w:val="002718FF"/>
    <w:rsid w:val="00272833"/>
    <w:rsid w:val="00272937"/>
    <w:rsid w:val="00274326"/>
    <w:rsid w:val="0028198B"/>
    <w:rsid w:val="00281A26"/>
    <w:rsid w:val="00282124"/>
    <w:rsid w:val="002822CC"/>
    <w:rsid w:val="00282FAD"/>
    <w:rsid w:val="00283D1B"/>
    <w:rsid w:val="00285914"/>
    <w:rsid w:val="00286A8A"/>
    <w:rsid w:val="0029168C"/>
    <w:rsid w:val="00292F00"/>
    <w:rsid w:val="002947D9"/>
    <w:rsid w:val="00295645"/>
    <w:rsid w:val="002A0BF2"/>
    <w:rsid w:val="002A2A00"/>
    <w:rsid w:val="002A3142"/>
    <w:rsid w:val="002A4320"/>
    <w:rsid w:val="002A663B"/>
    <w:rsid w:val="002B1B7A"/>
    <w:rsid w:val="002B2A67"/>
    <w:rsid w:val="002B66E8"/>
    <w:rsid w:val="002B68F7"/>
    <w:rsid w:val="002C03DF"/>
    <w:rsid w:val="002C3576"/>
    <w:rsid w:val="002C7527"/>
    <w:rsid w:val="002C7537"/>
    <w:rsid w:val="002D4680"/>
    <w:rsid w:val="002D66D3"/>
    <w:rsid w:val="002E2DC7"/>
    <w:rsid w:val="002E35B9"/>
    <w:rsid w:val="002E3963"/>
    <w:rsid w:val="002E536A"/>
    <w:rsid w:val="002E6AA7"/>
    <w:rsid w:val="002E6D75"/>
    <w:rsid w:val="002E761C"/>
    <w:rsid w:val="002F462B"/>
    <w:rsid w:val="002F7773"/>
    <w:rsid w:val="002F7B38"/>
    <w:rsid w:val="003002DC"/>
    <w:rsid w:val="003007B4"/>
    <w:rsid w:val="00304A61"/>
    <w:rsid w:val="003067D1"/>
    <w:rsid w:val="003104EA"/>
    <w:rsid w:val="003118BD"/>
    <w:rsid w:val="0031514F"/>
    <w:rsid w:val="003222AD"/>
    <w:rsid w:val="00325076"/>
    <w:rsid w:val="00325132"/>
    <w:rsid w:val="00325D4F"/>
    <w:rsid w:val="00326BF4"/>
    <w:rsid w:val="00331C6E"/>
    <w:rsid w:val="00331FA6"/>
    <w:rsid w:val="00336EF5"/>
    <w:rsid w:val="003405FB"/>
    <w:rsid w:val="003407BC"/>
    <w:rsid w:val="003419FA"/>
    <w:rsid w:val="00342CD6"/>
    <w:rsid w:val="003435CA"/>
    <w:rsid w:val="00343FF6"/>
    <w:rsid w:val="00344C0A"/>
    <w:rsid w:val="003451ED"/>
    <w:rsid w:val="00346948"/>
    <w:rsid w:val="0035401F"/>
    <w:rsid w:val="00355163"/>
    <w:rsid w:val="00360C8E"/>
    <w:rsid w:val="00361DE6"/>
    <w:rsid w:val="003629FE"/>
    <w:rsid w:val="00366777"/>
    <w:rsid w:val="00372B67"/>
    <w:rsid w:val="0037420A"/>
    <w:rsid w:val="003750AE"/>
    <w:rsid w:val="003759BA"/>
    <w:rsid w:val="00376861"/>
    <w:rsid w:val="00380AB0"/>
    <w:rsid w:val="003830C0"/>
    <w:rsid w:val="003849B6"/>
    <w:rsid w:val="00386DDE"/>
    <w:rsid w:val="00386E62"/>
    <w:rsid w:val="00391465"/>
    <w:rsid w:val="003948C2"/>
    <w:rsid w:val="0039615B"/>
    <w:rsid w:val="003966CD"/>
    <w:rsid w:val="00397646"/>
    <w:rsid w:val="003978F7"/>
    <w:rsid w:val="003A7064"/>
    <w:rsid w:val="003A7E85"/>
    <w:rsid w:val="003B15EB"/>
    <w:rsid w:val="003B1F46"/>
    <w:rsid w:val="003B452C"/>
    <w:rsid w:val="003C1865"/>
    <w:rsid w:val="003C7FD6"/>
    <w:rsid w:val="003D21C5"/>
    <w:rsid w:val="003D28E4"/>
    <w:rsid w:val="003D5F15"/>
    <w:rsid w:val="003E1CB9"/>
    <w:rsid w:val="003E1CE6"/>
    <w:rsid w:val="003E34E5"/>
    <w:rsid w:val="003E43AD"/>
    <w:rsid w:val="003F1D49"/>
    <w:rsid w:val="003F361A"/>
    <w:rsid w:val="003F4BDD"/>
    <w:rsid w:val="003F5C64"/>
    <w:rsid w:val="003F65B8"/>
    <w:rsid w:val="004078B5"/>
    <w:rsid w:val="004163E3"/>
    <w:rsid w:val="00421698"/>
    <w:rsid w:val="00421AFF"/>
    <w:rsid w:val="00422F57"/>
    <w:rsid w:val="00431363"/>
    <w:rsid w:val="00435D73"/>
    <w:rsid w:val="00436A95"/>
    <w:rsid w:val="0043703B"/>
    <w:rsid w:val="00441A53"/>
    <w:rsid w:val="00444AE0"/>
    <w:rsid w:val="00446E60"/>
    <w:rsid w:val="00451E90"/>
    <w:rsid w:val="00454C90"/>
    <w:rsid w:val="00455F21"/>
    <w:rsid w:val="0046077D"/>
    <w:rsid w:val="004611D5"/>
    <w:rsid w:val="004637D4"/>
    <w:rsid w:val="00471CE5"/>
    <w:rsid w:val="00472298"/>
    <w:rsid w:val="00473E94"/>
    <w:rsid w:val="0048515F"/>
    <w:rsid w:val="00492059"/>
    <w:rsid w:val="0049228C"/>
    <w:rsid w:val="0049287A"/>
    <w:rsid w:val="00493CFB"/>
    <w:rsid w:val="0049781A"/>
    <w:rsid w:val="004A31FB"/>
    <w:rsid w:val="004A5150"/>
    <w:rsid w:val="004A6F3C"/>
    <w:rsid w:val="004B3138"/>
    <w:rsid w:val="004C300E"/>
    <w:rsid w:val="004C4D6D"/>
    <w:rsid w:val="004C4EBF"/>
    <w:rsid w:val="004C6BEE"/>
    <w:rsid w:val="004D0131"/>
    <w:rsid w:val="004D03CA"/>
    <w:rsid w:val="004D221E"/>
    <w:rsid w:val="004D2DA6"/>
    <w:rsid w:val="004D3990"/>
    <w:rsid w:val="004D5AFF"/>
    <w:rsid w:val="004E05F3"/>
    <w:rsid w:val="004E1A34"/>
    <w:rsid w:val="004E1AE1"/>
    <w:rsid w:val="004E1F28"/>
    <w:rsid w:val="004E2B3B"/>
    <w:rsid w:val="004E3F8B"/>
    <w:rsid w:val="004E63E4"/>
    <w:rsid w:val="004E71A2"/>
    <w:rsid w:val="004F0FF9"/>
    <w:rsid w:val="004F1B6C"/>
    <w:rsid w:val="0050079C"/>
    <w:rsid w:val="00501B44"/>
    <w:rsid w:val="00503A64"/>
    <w:rsid w:val="00506926"/>
    <w:rsid w:val="00515150"/>
    <w:rsid w:val="0051701F"/>
    <w:rsid w:val="00520E31"/>
    <w:rsid w:val="00521B27"/>
    <w:rsid w:val="0052475B"/>
    <w:rsid w:val="00527FF5"/>
    <w:rsid w:val="005336D2"/>
    <w:rsid w:val="0053404E"/>
    <w:rsid w:val="005344DE"/>
    <w:rsid w:val="005345AC"/>
    <w:rsid w:val="005345AF"/>
    <w:rsid w:val="00535AEA"/>
    <w:rsid w:val="00536401"/>
    <w:rsid w:val="005366C7"/>
    <w:rsid w:val="00537F35"/>
    <w:rsid w:val="00540185"/>
    <w:rsid w:val="005435AE"/>
    <w:rsid w:val="00547E7D"/>
    <w:rsid w:val="0056308D"/>
    <w:rsid w:val="005631AD"/>
    <w:rsid w:val="00565476"/>
    <w:rsid w:val="00567756"/>
    <w:rsid w:val="00570EDB"/>
    <w:rsid w:val="005727CF"/>
    <w:rsid w:val="00573C40"/>
    <w:rsid w:val="005749CB"/>
    <w:rsid w:val="00576672"/>
    <w:rsid w:val="00577828"/>
    <w:rsid w:val="00580AC2"/>
    <w:rsid w:val="0058124F"/>
    <w:rsid w:val="00581B58"/>
    <w:rsid w:val="00584472"/>
    <w:rsid w:val="00590BBB"/>
    <w:rsid w:val="00596061"/>
    <w:rsid w:val="005972A5"/>
    <w:rsid w:val="005A0792"/>
    <w:rsid w:val="005A1FD5"/>
    <w:rsid w:val="005A72A7"/>
    <w:rsid w:val="005A7AA9"/>
    <w:rsid w:val="005B20C7"/>
    <w:rsid w:val="005B2B56"/>
    <w:rsid w:val="005B3E31"/>
    <w:rsid w:val="005B65CA"/>
    <w:rsid w:val="005B66AB"/>
    <w:rsid w:val="005B6D1B"/>
    <w:rsid w:val="005C08B8"/>
    <w:rsid w:val="005C08D3"/>
    <w:rsid w:val="005C1ADE"/>
    <w:rsid w:val="005C2099"/>
    <w:rsid w:val="005C2838"/>
    <w:rsid w:val="005C4B37"/>
    <w:rsid w:val="005D27B9"/>
    <w:rsid w:val="005D36DD"/>
    <w:rsid w:val="005D36F8"/>
    <w:rsid w:val="005D42D7"/>
    <w:rsid w:val="005D7F27"/>
    <w:rsid w:val="005E208A"/>
    <w:rsid w:val="005E5DC2"/>
    <w:rsid w:val="005F0892"/>
    <w:rsid w:val="005F26E9"/>
    <w:rsid w:val="005F2F07"/>
    <w:rsid w:val="005F425D"/>
    <w:rsid w:val="005F4A1C"/>
    <w:rsid w:val="005F7CF6"/>
    <w:rsid w:val="00611163"/>
    <w:rsid w:val="00615D5C"/>
    <w:rsid w:val="0062305B"/>
    <w:rsid w:val="00630C6B"/>
    <w:rsid w:val="00632A17"/>
    <w:rsid w:val="00636C38"/>
    <w:rsid w:val="00637585"/>
    <w:rsid w:val="00642020"/>
    <w:rsid w:val="0064209C"/>
    <w:rsid w:val="00643B3B"/>
    <w:rsid w:val="00643F80"/>
    <w:rsid w:val="00644E1F"/>
    <w:rsid w:val="00646DDC"/>
    <w:rsid w:val="00651FD1"/>
    <w:rsid w:val="00653717"/>
    <w:rsid w:val="00653FFD"/>
    <w:rsid w:val="00654B91"/>
    <w:rsid w:val="00656A8B"/>
    <w:rsid w:val="00661808"/>
    <w:rsid w:val="00663E41"/>
    <w:rsid w:val="00666719"/>
    <w:rsid w:val="006724B1"/>
    <w:rsid w:val="006820DA"/>
    <w:rsid w:val="006860A1"/>
    <w:rsid w:val="006870E8"/>
    <w:rsid w:val="006873B3"/>
    <w:rsid w:val="00695BC8"/>
    <w:rsid w:val="006A08C1"/>
    <w:rsid w:val="006A15A5"/>
    <w:rsid w:val="006A2DBB"/>
    <w:rsid w:val="006A600A"/>
    <w:rsid w:val="006A79AB"/>
    <w:rsid w:val="006A7AE5"/>
    <w:rsid w:val="006B1882"/>
    <w:rsid w:val="006B2591"/>
    <w:rsid w:val="006B4079"/>
    <w:rsid w:val="006C019C"/>
    <w:rsid w:val="006C0373"/>
    <w:rsid w:val="006C47EF"/>
    <w:rsid w:val="006D0B64"/>
    <w:rsid w:val="006D2DFB"/>
    <w:rsid w:val="006D5D8D"/>
    <w:rsid w:val="006E0185"/>
    <w:rsid w:val="006E0B2C"/>
    <w:rsid w:val="006E36B1"/>
    <w:rsid w:val="006E42F6"/>
    <w:rsid w:val="006E4C00"/>
    <w:rsid w:val="006E59D6"/>
    <w:rsid w:val="006E784F"/>
    <w:rsid w:val="006F076C"/>
    <w:rsid w:val="006F0CC2"/>
    <w:rsid w:val="006F564F"/>
    <w:rsid w:val="0070301D"/>
    <w:rsid w:val="007054FA"/>
    <w:rsid w:val="007108FA"/>
    <w:rsid w:val="00710FF9"/>
    <w:rsid w:val="007141EF"/>
    <w:rsid w:val="00714DF3"/>
    <w:rsid w:val="00716157"/>
    <w:rsid w:val="00717D08"/>
    <w:rsid w:val="00723802"/>
    <w:rsid w:val="00723D0A"/>
    <w:rsid w:val="00727110"/>
    <w:rsid w:val="00730F8C"/>
    <w:rsid w:val="00732E30"/>
    <w:rsid w:val="00735BB9"/>
    <w:rsid w:val="007367BB"/>
    <w:rsid w:val="007477B1"/>
    <w:rsid w:val="00756C4A"/>
    <w:rsid w:val="00757BB9"/>
    <w:rsid w:val="00761DEC"/>
    <w:rsid w:val="00761F2E"/>
    <w:rsid w:val="0076291C"/>
    <w:rsid w:val="00762D99"/>
    <w:rsid w:val="00763131"/>
    <w:rsid w:val="00764AE0"/>
    <w:rsid w:val="00765B26"/>
    <w:rsid w:val="00765B70"/>
    <w:rsid w:val="00771789"/>
    <w:rsid w:val="00771BAD"/>
    <w:rsid w:val="007733FF"/>
    <w:rsid w:val="0077420D"/>
    <w:rsid w:val="0077697B"/>
    <w:rsid w:val="00780CBD"/>
    <w:rsid w:val="0078143B"/>
    <w:rsid w:val="00782216"/>
    <w:rsid w:val="00783C7C"/>
    <w:rsid w:val="00784611"/>
    <w:rsid w:val="00785E16"/>
    <w:rsid w:val="007942A3"/>
    <w:rsid w:val="007A0459"/>
    <w:rsid w:val="007A1EA5"/>
    <w:rsid w:val="007A2839"/>
    <w:rsid w:val="007B6036"/>
    <w:rsid w:val="007C2251"/>
    <w:rsid w:val="007C3198"/>
    <w:rsid w:val="007C679A"/>
    <w:rsid w:val="007C7382"/>
    <w:rsid w:val="007D07CD"/>
    <w:rsid w:val="007D1992"/>
    <w:rsid w:val="007D2933"/>
    <w:rsid w:val="007D3F56"/>
    <w:rsid w:val="007D6956"/>
    <w:rsid w:val="007E0A42"/>
    <w:rsid w:val="007E27E0"/>
    <w:rsid w:val="007E42DC"/>
    <w:rsid w:val="007E6319"/>
    <w:rsid w:val="007E75E4"/>
    <w:rsid w:val="007F0A3B"/>
    <w:rsid w:val="007F6E68"/>
    <w:rsid w:val="00802ABA"/>
    <w:rsid w:val="0080359B"/>
    <w:rsid w:val="008078AE"/>
    <w:rsid w:val="00816271"/>
    <w:rsid w:val="00816E89"/>
    <w:rsid w:val="00832EA5"/>
    <w:rsid w:val="00834A84"/>
    <w:rsid w:val="008360A5"/>
    <w:rsid w:val="0084070B"/>
    <w:rsid w:val="00841EFC"/>
    <w:rsid w:val="00842514"/>
    <w:rsid w:val="00843281"/>
    <w:rsid w:val="008441B7"/>
    <w:rsid w:val="0084564A"/>
    <w:rsid w:val="00847601"/>
    <w:rsid w:val="0085384C"/>
    <w:rsid w:val="00857B50"/>
    <w:rsid w:val="00860200"/>
    <w:rsid w:val="008610C9"/>
    <w:rsid w:val="00865F37"/>
    <w:rsid w:val="00866A0C"/>
    <w:rsid w:val="00867431"/>
    <w:rsid w:val="00871F80"/>
    <w:rsid w:val="0087570D"/>
    <w:rsid w:val="00877549"/>
    <w:rsid w:val="008806FB"/>
    <w:rsid w:val="00881079"/>
    <w:rsid w:val="00881630"/>
    <w:rsid w:val="00884CD8"/>
    <w:rsid w:val="00885244"/>
    <w:rsid w:val="00886DF3"/>
    <w:rsid w:val="00892803"/>
    <w:rsid w:val="008940B3"/>
    <w:rsid w:val="00894CD8"/>
    <w:rsid w:val="0089538B"/>
    <w:rsid w:val="00897E26"/>
    <w:rsid w:val="008A154E"/>
    <w:rsid w:val="008A4DC3"/>
    <w:rsid w:val="008A5A68"/>
    <w:rsid w:val="008A7B86"/>
    <w:rsid w:val="008B04BF"/>
    <w:rsid w:val="008B7E25"/>
    <w:rsid w:val="008C4E7B"/>
    <w:rsid w:val="008D37C0"/>
    <w:rsid w:val="008D3810"/>
    <w:rsid w:val="008E3026"/>
    <w:rsid w:val="008E54AA"/>
    <w:rsid w:val="008E57B0"/>
    <w:rsid w:val="008E5AB0"/>
    <w:rsid w:val="008E66AA"/>
    <w:rsid w:val="008E75CC"/>
    <w:rsid w:val="008E7619"/>
    <w:rsid w:val="008F0ECF"/>
    <w:rsid w:val="008F12A9"/>
    <w:rsid w:val="008F1500"/>
    <w:rsid w:val="008F1937"/>
    <w:rsid w:val="008F5EE4"/>
    <w:rsid w:val="008F6F5D"/>
    <w:rsid w:val="00905492"/>
    <w:rsid w:val="00906DB9"/>
    <w:rsid w:val="0091074C"/>
    <w:rsid w:val="00913E82"/>
    <w:rsid w:val="00913F17"/>
    <w:rsid w:val="00922E8B"/>
    <w:rsid w:val="00925683"/>
    <w:rsid w:val="0092578F"/>
    <w:rsid w:val="00932DC4"/>
    <w:rsid w:val="00936A06"/>
    <w:rsid w:val="009434D3"/>
    <w:rsid w:val="00944B65"/>
    <w:rsid w:val="0094661C"/>
    <w:rsid w:val="00956004"/>
    <w:rsid w:val="009569DE"/>
    <w:rsid w:val="00957DF3"/>
    <w:rsid w:val="00957FCD"/>
    <w:rsid w:val="009620DA"/>
    <w:rsid w:val="0096377B"/>
    <w:rsid w:val="00966358"/>
    <w:rsid w:val="00970CDA"/>
    <w:rsid w:val="00974119"/>
    <w:rsid w:val="009744E9"/>
    <w:rsid w:val="00977627"/>
    <w:rsid w:val="009802C5"/>
    <w:rsid w:val="00985498"/>
    <w:rsid w:val="009858C8"/>
    <w:rsid w:val="009901B5"/>
    <w:rsid w:val="0099071B"/>
    <w:rsid w:val="00990A2D"/>
    <w:rsid w:val="0099198D"/>
    <w:rsid w:val="009920CF"/>
    <w:rsid w:val="00997452"/>
    <w:rsid w:val="009A11F0"/>
    <w:rsid w:val="009A531D"/>
    <w:rsid w:val="009B08ED"/>
    <w:rsid w:val="009B449A"/>
    <w:rsid w:val="009C56EB"/>
    <w:rsid w:val="009C5BD0"/>
    <w:rsid w:val="009C7158"/>
    <w:rsid w:val="009D4022"/>
    <w:rsid w:val="009D4D0D"/>
    <w:rsid w:val="009D7255"/>
    <w:rsid w:val="009D77AD"/>
    <w:rsid w:val="009E7763"/>
    <w:rsid w:val="009E77D1"/>
    <w:rsid w:val="009E7ADC"/>
    <w:rsid w:val="009F110E"/>
    <w:rsid w:val="009F270D"/>
    <w:rsid w:val="009F2D9D"/>
    <w:rsid w:val="009F36E2"/>
    <w:rsid w:val="009F5957"/>
    <w:rsid w:val="009F7C21"/>
    <w:rsid w:val="00A06C89"/>
    <w:rsid w:val="00A13D6A"/>
    <w:rsid w:val="00A17613"/>
    <w:rsid w:val="00A21C8E"/>
    <w:rsid w:val="00A22F68"/>
    <w:rsid w:val="00A236DE"/>
    <w:rsid w:val="00A247A0"/>
    <w:rsid w:val="00A25420"/>
    <w:rsid w:val="00A311E6"/>
    <w:rsid w:val="00A3138C"/>
    <w:rsid w:val="00A34744"/>
    <w:rsid w:val="00A36318"/>
    <w:rsid w:val="00A36B53"/>
    <w:rsid w:val="00A418A0"/>
    <w:rsid w:val="00A4307A"/>
    <w:rsid w:val="00A45567"/>
    <w:rsid w:val="00A455D1"/>
    <w:rsid w:val="00A45D0C"/>
    <w:rsid w:val="00A51A7A"/>
    <w:rsid w:val="00A53E1E"/>
    <w:rsid w:val="00A56F9A"/>
    <w:rsid w:val="00A5792F"/>
    <w:rsid w:val="00A602D6"/>
    <w:rsid w:val="00A60BFB"/>
    <w:rsid w:val="00A60DDE"/>
    <w:rsid w:val="00A613B5"/>
    <w:rsid w:val="00A63AD7"/>
    <w:rsid w:val="00A6703E"/>
    <w:rsid w:val="00A67E2E"/>
    <w:rsid w:val="00A72587"/>
    <w:rsid w:val="00A73891"/>
    <w:rsid w:val="00A7704D"/>
    <w:rsid w:val="00A809D7"/>
    <w:rsid w:val="00A83857"/>
    <w:rsid w:val="00A874A2"/>
    <w:rsid w:val="00A92377"/>
    <w:rsid w:val="00AA01D2"/>
    <w:rsid w:val="00AA5608"/>
    <w:rsid w:val="00AA5850"/>
    <w:rsid w:val="00AA61ED"/>
    <w:rsid w:val="00AB2D2B"/>
    <w:rsid w:val="00AB67AA"/>
    <w:rsid w:val="00AB7653"/>
    <w:rsid w:val="00AC2359"/>
    <w:rsid w:val="00AC32E5"/>
    <w:rsid w:val="00AC7D2F"/>
    <w:rsid w:val="00AD0433"/>
    <w:rsid w:val="00AD1B12"/>
    <w:rsid w:val="00AD2FE1"/>
    <w:rsid w:val="00AD37FE"/>
    <w:rsid w:val="00AD4045"/>
    <w:rsid w:val="00AD44BA"/>
    <w:rsid w:val="00AD5CDB"/>
    <w:rsid w:val="00AD61F4"/>
    <w:rsid w:val="00AD62D9"/>
    <w:rsid w:val="00AE0D85"/>
    <w:rsid w:val="00AE2BF2"/>
    <w:rsid w:val="00AE5CA4"/>
    <w:rsid w:val="00AE7C00"/>
    <w:rsid w:val="00AF2EA5"/>
    <w:rsid w:val="00AF4583"/>
    <w:rsid w:val="00AF712A"/>
    <w:rsid w:val="00B00392"/>
    <w:rsid w:val="00B00E3F"/>
    <w:rsid w:val="00B010D9"/>
    <w:rsid w:val="00B04734"/>
    <w:rsid w:val="00B04B5D"/>
    <w:rsid w:val="00B06048"/>
    <w:rsid w:val="00B06121"/>
    <w:rsid w:val="00B11447"/>
    <w:rsid w:val="00B12AF5"/>
    <w:rsid w:val="00B15D05"/>
    <w:rsid w:val="00B1711E"/>
    <w:rsid w:val="00B21B84"/>
    <w:rsid w:val="00B22686"/>
    <w:rsid w:val="00B262DA"/>
    <w:rsid w:val="00B26465"/>
    <w:rsid w:val="00B27DA2"/>
    <w:rsid w:val="00B30CB2"/>
    <w:rsid w:val="00B32B05"/>
    <w:rsid w:val="00B33CF9"/>
    <w:rsid w:val="00B36668"/>
    <w:rsid w:val="00B40E14"/>
    <w:rsid w:val="00B413C3"/>
    <w:rsid w:val="00B458DD"/>
    <w:rsid w:val="00B510F0"/>
    <w:rsid w:val="00B5236D"/>
    <w:rsid w:val="00B53CE9"/>
    <w:rsid w:val="00B65F62"/>
    <w:rsid w:val="00B66B86"/>
    <w:rsid w:val="00B7190D"/>
    <w:rsid w:val="00B75207"/>
    <w:rsid w:val="00B80AB2"/>
    <w:rsid w:val="00B811ED"/>
    <w:rsid w:val="00B838AD"/>
    <w:rsid w:val="00B849D4"/>
    <w:rsid w:val="00B8600A"/>
    <w:rsid w:val="00B86608"/>
    <w:rsid w:val="00B8689E"/>
    <w:rsid w:val="00B87452"/>
    <w:rsid w:val="00B90D21"/>
    <w:rsid w:val="00B915BA"/>
    <w:rsid w:val="00B9295F"/>
    <w:rsid w:val="00B95170"/>
    <w:rsid w:val="00B95B95"/>
    <w:rsid w:val="00BA404F"/>
    <w:rsid w:val="00BA7140"/>
    <w:rsid w:val="00BB3ACD"/>
    <w:rsid w:val="00BB4475"/>
    <w:rsid w:val="00BB590E"/>
    <w:rsid w:val="00BB6710"/>
    <w:rsid w:val="00BB6D47"/>
    <w:rsid w:val="00BC02D0"/>
    <w:rsid w:val="00BC0807"/>
    <w:rsid w:val="00BC1442"/>
    <w:rsid w:val="00BC404D"/>
    <w:rsid w:val="00BC4919"/>
    <w:rsid w:val="00BD5505"/>
    <w:rsid w:val="00BD5565"/>
    <w:rsid w:val="00BD5974"/>
    <w:rsid w:val="00BD748A"/>
    <w:rsid w:val="00BE488A"/>
    <w:rsid w:val="00BF0841"/>
    <w:rsid w:val="00BF1C2E"/>
    <w:rsid w:val="00BF2822"/>
    <w:rsid w:val="00BF2F28"/>
    <w:rsid w:val="00BF2F8C"/>
    <w:rsid w:val="00BF5B9E"/>
    <w:rsid w:val="00C00D62"/>
    <w:rsid w:val="00C03646"/>
    <w:rsid w:val="00C03965"/>
    <w:rsid w:val="00C03EA6"/>
    <w:rsid w:val="00C05618"/>
    <w:rsid w:val="00C05D05"/>
    <w:rsid w:val="00C0653D"/>
    <w:rsid w:val="00C06D24"/>
    <w:rsid w:val="00C15349"/>
    <w:rsid w:val="00C17350"/>
    <w:rsid w:val="00C17737"/>
    <w:rsid w:val="00C17D24"/>
    <w:rsid w:val="00C21452"/>
    <w:rsid w:val="00C24B6F"/>
    <w:rsid w:val="00C25257"/>
    <w:rsid w:val="00C2748F"/>
    <w:rsid w:val="00C2769E"/>
    <w:rsid w:val="00C27ADE"/>
    <w:rsid w:val="00C30616"/>
    <w:rsid w:val="00C33CA7"/>
    <w:rsid w:val="00C3495C"/>
    <w:rsid w:val="00C3495E"/>
    <w:rsid w:val="00C35110"/>
    <w:rsid w:val="00C37562"/>
    <w:rsid w:val="00C402AE"/>
    <w:rsid w:val="00C41B96"/>
    <w:rsid w:val="00C43FC6"/>
    <w:rsid w:val="00C44183"/>
    <w:rsid w:val="00C4506A"/>
    <w:rsid w:val="00C5118F"/>
    <w:rsid w:val="00C66988"/>
    <w:rsid w:val="00C74B88"/>
    <w:rsid w:val="00C75AD2"/>
    <w:rsid w:val="00C80FBB"/>
    <w:rsid w:val="00C903B8"/>
    <w:rsid w:val="00C91301"/>
    <w:rsid w:val="00C91C2F"/>
    <w:rsid w:val="00C9741E"/>
    <w:rsid w:val="00CA1604"/>
    <w:rsid w:val="00CA3D20"/>
    <w:rsid w:val="00CB2FA6"/>
    <w:rsid w:val="00CB4B72"/>
    <w:rsid w:val="00CB4E83"/>
    <w:rsid w:val="00CB5F87"/>
    <w:rsid w:val="00CC0402"/>
    <w:rsid w:val="00CC3161"/>
    <w:rsid w:val="00CC7367"/>
    <w:rsid w:val="00CD03E7"/>
    <w:rsid w:val="00CD4474"/>
    <w:rsid w:val="00CD647B"/>
    <w:rsid w:val="00CD6510"/>
    <w:rsid w:val="00CD7516"/>
    <w:rsid w:val="00CD75C6"/>
    <w:rsid w:val="00CE2270"/>
    <w:rsid w:val="00CE399D"/>
    <w:rsid w:val="00CE4D2A"/>
    <w:rsid w:val="00CF720F"/>
    <w:rsid w:val="00CF7389"/>
    <w:rsid w:val="00D07205"/>
    <w:rsid w:val="00D11C7D"/>
    <w:rsid w:val="00D154F8"/>
    <w:rsid w:val="00D15895"/>
    <w:rsid w:val="00D22834"/>
    <w:rsid w:val="00D25696"/>
    <w:rsid w:val="00D32A98"/>
    <w:rsid w:val="00D3589B"/>
    <w:rsid w:val="00D43B03"/>
    <w:rsid w:val="00D4581A"/>
    <w:rsid w:val="00D50254"/>
    <w:rsid w:val="00D56934"/>
    <w:rsid w:val="00D61B31"/>
    <w:rsid w:val="00D64064"/>
    <w:rsid w:val="00D73262"/>
    <w:rsid w:val="00D73A0A"/>
    <w:rsid w:val="00D760B8"/>
    <w:rsid w:val="00D774A4"/>
    <w:rsid w:val="00D827EA"/>
    <w:rsid w:val="00D83D70"/>
    <w:rsid w:val="00D861F7"/>
    <w:rsid w:val="00D90945"/>
    <w:rsid w:val="00D95D1C"/>
    <w:rsid w:val="00D97B1A"/>
    <w:rsid w:val="00DA0FC4"/>
    <w:rsid w:val="00DA49AB"/>
    <w:rsid w:val="00DA5B91"/>
    <w:rsid w:val="00DA646A"/>
    <w:rsid w:val="00DB2E7A"/>
    <w:rsid w:val="00DB74AD"/>
    <w:rsid w:val="00DB7EC0"/>
    <w:rsid w:val="00DC1619"/>
    <w:rsid w:val="00DC4D86"/>
    <w:rsid w:val="00DD0AED"/>
    <w:rsid w:val="00DD50D1"/>
    <w:rsid w:val="00DD7733"/>
    <w:rsid w:val="00DE031A"/>
    <w:rsid w:val="00DE53FA"/>
    <w:rsid w:val="00DE5F01"/>
    <w:rsid w:val="00DF7ECA"/>
    <w:rsid w:val="00DF7ED1"/>
    <w:rsid w:val="00E00765"/>
    <w:rsid w:val="00E01112"/>
    <w:rsid w:val="00E048A5"/>
    <w:rsid w:val="00E04A97"/>
    <w:rsid w:val="00E05FF2"/>
    <w:rsid w:val="00E10CD5"/>
    <w:rsid w:val="00E178AA"/>
    <w:rsid w:val="00E216FC"/>
    <w:rsid w:val="00E243E0"/>
    <w:rsid w:val="00E24754"/>
    <w:rsid w:val="00E270C8"/>
    <w:rsid w:val="00E31D00"/>
    <w:rsid w:val="00E32830"/>
    <w:rsid w:val="00E32ADA"/>
    <w:rsid w:val="00E337EA"/>
    <w:rsid w:val="00E3388A"/>
    <w:rsid w:val="00E34165"/>
    <w:rsid w:val="00E3448B"/>
    <w:rsid w:val="00E3538A"/>
    <w:rsid w:val="00E36F38"/>
    <w:rsid w:val="00E374D4"/>
    <w:rsid w:val="00E4319B"/>
    <w:rsid w:val="00E4610C"/>
    <w:rsid w:val="00E471D1"/>
    <w:rsid w:val="00E51166"/>
    <w:rsid w:val="00E52525"/>
    <w:rsid w:val="00E603F6"/>
    <w:rsid w:val="00E65DE9"/>
    <w:rsid w:val="00E66C51"/>
    <w:rsid w:val="00E678D2"/>
    <w:rsid w:val="00E72B05"/>
    <w:rsid w:val="00E76C5C"/>
    <w:rsid w:val="00E8771C"/>
    <w:rsid w:val="00E909DA"/>
    <w:rsid w:val="00E914B1"/>
    <w:rsid w:val="00E91EA2"/>
    <w:rsid w:val="00E92ED8"/>
    <w:rsid w:val="00E966F8"/>
    <w:rsid w:val="00EA374B"/>
    <w:rsid w:val="00EA75F0"/>
    <w:rsid w:val="00EB2D92"/>
    <w:rsid w:val="00EB63B6"/>
    <w:rsid w:val="00EB7CA1"/>
    <w:rsid w:val="00EC5A03"/>
    <w:rsid w:val="00EC6981"/>
    <w:rsid w:val="00ED01F0"/>
    <w:rsid w:val="00ED0B59"/>
    <w:rsid w:val="00ED14B6"/>
    <w:rsid w:val="00ED183A"/>
    <w:rsid w:val="00ED1A51"/>
    <w:rsid w:val="00ED3AE0"/>
    <w:rsid w:val="00ED63F7"/>
    <w:rsid w:val="00ED66A0"/>
    <w:rsid w:val="00ED6707"/>
    <w:rsid w:val="00ED7E1E"/>
    <w:rsid w:val="00ED7EED"/>
    <w:rsid w:val="00EE12F0"/>
    <w:rsid w:val="00EE2A54"/>
    <w:rsid w:val="00EE7AB0"/>
    <w:rsid w:val="00F00C65"/>
    <w:rsid w:val="00F0213C"/>
    <w:rsid w:val="00F02560"/>
    <w:rsid w:val="00F11610"/>
    <w:rsid w:val="00F11A72"/>
    <w:rsid w:val="00F15EB7"/>
    <w:rsid w:val="00F278B9"/>
    <w:rsid w:val="00F33A54"/>
    <w:rsid w:val="00F40A13"/>
    <w:rsid w:val="00F44477"/>
    <w:rsid w:val="00F521BF"/>
    <w:rsid w:val="00F53AE0"/>
    <w:rsid w:val="00F57CF8"/>
    <w:rsid w:val="00F6214A"/>
    <w:rsid w:val="00F6285F"/>
    <w:rsid w:val="00F62978"/>
    <w:rsid w:val="00F639BA"/>
    <w:rsid w:val="00F6457A"/>
    <w:rsid w:val="00F70544"/>
    <w:rsid w:val="00F7500C"/>
    <w:rsid w:val="00F75DE9"/>
    <w:rsid w:val="00F7688E"/>
    <w:rsid w:val="00F8249B"/>
    <w:rsid w:val="00F83B39"/>
    <w:rsid w:val="00F84033"/>
    <w:rsid w:val="00F87364"/>
    <w:rsid w:val="00F876C0"/>
    <w:rsid w:val="00F87A5B"/>
    <w:rsid w:val="00F90811"/>
    <w:rsid w:val="00F93670"/>
    <w:rsid w:val="00F936F2"/>
    <w:rsid w:val="00F94452"/>
    <w:rsid w:val="00F94FD7"/>
    <w:rsid w:val="00F963C3"/>
    <w:rsid w:val="00FA2EFC"/>
    <w:rsid w:val="00FA44B5"/>
    <w:rsid w:val="00FA5F6E"/>
    <w:rsid w:val="00FB6F79"/>
    <w:rsid w:val="00FC4B20"/>
    <w:rsid w:val="00FC5E68"/>
    <w:rsid w:val="00FD0C3C"/>
    <w:rsid w:val="00FD4FD5"/>
    <w:rsid w:val="00FE1893"/>
    <w:rsid w:val="00FE212F"/>
    <w:rsid w:val="00FE2BA7"/>
    <w:rsid w:val="00FE3DB7"/>
    <w:rsid w:val="00FE6153"/>
    <w:rsid w:val="00FE7114"/>
    <w:rsid w:val="00FE7FF7"/>
    <w:rsid w:val="00FF1E59"/>
    <w:rsid w:val="00FF2BFE"/>
    <w:rsid w:val="00FF2D73"/>
    <w:rsid w:val="00FF3AA2"/>
    <w:rsid w:val="00FF77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fill="f" fillcolor="white" stroke="f">
      <v:fill color="white" on="f"/>
      <v:stroke on="f"/>
    </o:shapedefaults>
    <o:shapelayout v:ext="edit">
      <o:idmap v:ext="edit" data="1"/>
    </o:shapelayout>
  </w:shapeDefaults>
  <w:decimalSymbol w:val="."/>
  <w:listSeparator w:val=","/>
  <w14:docId w14:val="2F4DEE8D"/>
  <w15:docId w15:val="{1DD1C721-42FF-47F9-8EEF-26CF6747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020"/>
    <w:pPr>
      <w:spacing w:line="240" w:lineRule="exact"/>
    </w:pPr>
    <w:rPr>
      <w:rFonts w:ascii="Arial" w:hAnsi="Arial"/>
      <w:lang w:eastAsia="fr-CH"/>
    </w:rPr>
  </w:style>
  <w:style w:type="paragraph" w:styleId="Heading1">
    <w:name w:val="heading 1"/>
    <w:basedOn w:val="Normal"/>
    <w:next w:val="0Textedebase"/>
    <w:link w:val="Heading1Char"/>
    <w:qFormat/>
    <w:rsid w:val="0052475B"/>
    <w:pPr>
      <w:numPr>
        <w:numId w:val="27"/>
      </w:numPr>
      <w:spacing w:line="240" w:lineRule="atLeast"/>
      <w:ind w:left="567" w:hanging="567"/>
      <w:contextualSpacing/>
      <w:outlineLvl w:val="0"/>
    </w:pPr>
    <w:rPr>
      <w:b/>
      <w:bCs/>
    </w:rPr>
  </w:style>
  <w:style w:type="paragraph" w:styleId="Heading2">
    <w:name w:val="heading 2"/>
    <w:basedOn w:val="Normal"/>
    <w:next w:val="0Textedebase"/>
    <w:link w:val="Heading2Char"/>
    <w:qFormat/>
    <w:rsid w:val="0052475B"/>
    <w:pPr>
      <w:numPr>
        <w:numId w:val="28"/>
      </w:numPr>
      <w:spacing w:line="240" w:lineRule="atLeast"/>
      <w:ind w:left="567" w:hanging="567"/>
      <w:contextualSpacing/>
      <w:outlineLvl w:val="1"/>
    </w:pPr>
    <w:rPr>
      <w:i/>
      <w:iCs/>
    </w:rPr>
  </w:style>
  <w:style w:type="paragraph" w:styleId="Heading3">
    <w:name w:val="heading 3"/>
    <w:basedOn w:val="Normal"/>
    <w:next w:val="0Textedebase"/>
    <w:link w:val="Heading3Char"/>
    <w:qFormat/>
    <w:rsid w:val="0052475B"/>
    <w:pPr>
      <w:numPr>
        <w:numId w:val="29"/>
      </w:numPr>
      <w:spacing w:line="240" w:lineRule="atLeast"/>
      <w:ind w:left="567" w:hanging="567"/>
      <w:contextualSpacing/>
      <w:outlineLvl w:val="2"/>
    </w:pPr>
    <w:rPr>
      <w:i/>
      <w:iCs/>
    </w:rPr>
  </w:style>
  <w:style w:type="paragraph" w:styleId="Heading4">
    <w:name w:val="heading 4"/>
    <w:basedOn w:val="Normal"/>
    <w:next w:val="Normal"/>
    <w:link w:val="Heading4Char"/>
    <w:qFormat/>
    <w:rsid w:val="00AD4045"/>
    <w:pPr>
      <w:numPr>
        <w:ilvl w:val="1"/>
        <w:numId w:val="27"/>
      </w:numPr>
      <w:spacing w:line="240" w:lineRule="atLeast"/>
      <w:ind w:left="567" w:hanging="567"/>
      <w:outlineLvl w:val="3"/>
    </w:pPr>
    <w:rPr>
      <w:rFonts w:cs="Arial"/>
      <w:i/>
      <w:noProof/>
      <w:lang w:val="fr-FR" w:eastAsia="en-GB"/>
    </w:rPr>
  </w:style>
  <w:style w:type="paragraph" w:styleId="Heading5">
    <w:name w:val="heading 5"/>
    <w:basedOn w:val="Normal"/>
    <w:next w:val="Normal"/>
    <w:link w:val="Heading5Char"/>
    <w:semiHidden/>
    <w:unhideWhenUsed/>
    <w:qFormat/>
    <w:rsid w:val="006E59D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sz w:val="20"/>
      <w:szCs w:val="20"/>
      <w:vertAlign w:val="superscript"/>
    </w:rPr>
  </w:style>
  <w:style w:type="paragraph" w:styleId="Footer">
    <w:name w:val="footer"/>
    <w:basedOn w:val="Normal"/>
    <w:link w:val="FooterChar"/>
    <w:rsid w:val="0049228C"/>
    <w:pPr>
      <w:tabs>
        <w:tab w:val="center" w:pos="4536"/>
        <w:tab w:val="right" w:pos="9072"/>
      </w:tabs>
      <w:spacing w:line="240" w:lineRule="auto"/>
    </w:pPr>
  </w:style>
  <w:style w:type="paragraph" w:customStyle="1" w:styleId="0Textedebase">
    <w:name w:val="0 Texte de base"/>
    <w:basedOn w:val="Normal"/>
    <w:link w:val="0TextedebaseChar"/>
    <w:rsid w:val="00AE0D85"/>
    <w:pPr>
      <w:jc w:val="both"/>
    </w:pPr>
  </w:style>
  <w:style w:type="paragraph" w:customStyle="1" w:styleId="1Premierretrait">
    <w:name w:val="1 Premier retrait"/>
    <w:basedOn w:val="0Textedebase"/>
    <w:link w:val="1PremierretraitChar"/>
    <w:rsid w:val="00142714"/>
    <w:pPr>
      <w:numPr>
        <w:numId w:val="17"/>
      </w:numPr>
      <w:spacing w:before="120"/>
    </w:pPr>
  </w:style>
  <w:style w:type="paragraph" w:customStyle="1" w:styleId="2Deuximeretrait">
    <w:name w:val="2 Deuxième retrait"/>
    <w:basedOn w:val="0Textedebase"/>
    <w:pPr>
      <w:numPr>
        <w:numId w:val="16"/>
      </w:numPr>
      <w:spacing w:before="120"/>
    </w:pPr>
  </w:style>
  <w:style w:type="paragraph" w:customStyle="1" w:styleId="3Troisimeretrait">
    <w:name w:val="3 Troisième retrait"/>
    <w:basedOn w:val="0Textedebase"/>
    <w:rsid w:val="00142714"/>
    <w:pPr>
      <w:numPr>
        <w:numId w:val="18"/>
      </w:numPr>
      <w:spacing w:before="120"/>
    </w:pPr>
  </w:style>
  <w:style w:type="paragraph" w:styleId="TOCHeading">
    <w:name w:val="TOC Heading"/>
    <w:basedOn w:val="Heading1"/>
    <w:next w:val="Normal"/>
    <w:uiPriority w:val="39"/>
    <w:semiHidden/>
    <w:unhideWhenUsed/>
    <w:qFormat/>
    <w:rsid w:val="003F361A"/>
    <w:pPr>
      <w:keepNext/>
      <w:keepLines/>
      <w:numPr>
        <w:numId w:val="0"/>
      </w:numPr>
      <w:spacing w:before="480" w:line="276" w:lineRule="auto"/>
      <w:contextualSpacing w:val="0"/>
      <w:outlineLvl w:val="9"/>
    </w:pPr>
    <w:rPr>
      <w:rFonts w:asciiTheme="majorHAnsi" w:eastAsiaTheme="majorEastAsia" w:hAnsiTheme="majorHAnsi" w:cstheme="majorBidi"/>
      <w:color w:val="365F91" w:themeColor="accent1" w:themeShade="BF"/>
      <w:sz w:val="28"/>
      <w:szCs w:val="28"/>
      <w:lang w:val="en-US" w:eastAsia="ja-JP"/>
    </w:rPr>
  </w:style>
  <w:style w:type="paragraph" w:styleId="FootnoteText">
    <w:name w:val="footnote text"/>
    <w:basedOn w:val="Normal"/>
    <w:link w:val="FootnoteTextChar"/>
    <w:semiHidden/>
    <w:rsid w:val="00ED6707"/>
    <w:pPr>
      <w:spacing w:line="240" w:lineRule="auto"/>
      <w:jc w:val="both"/>
    </w:pPr>
    <w:rPr>
      <w:sz w:val="18"/>
      <w:szCs w:val="18"/>
    </w:rPr>
  </w:style>
  <w:style w:type="character" w:customStyle="1" w:styleId="FooterChar">
    <w:name w:val="Footer Char"/>
    <w:basedOn w:val="DefaultParagraphFont"/>
    <w:link w:val="Footer"/>
    <w:rsid w:val="0049228C"/>
    <w:rPr>
      <w:rFonts w:ascii="Arial" w:hAnsi="Arial"/>
      <w:lang w:eastAsia="fr-CH"/>
    </w:rPr>
  </w:style>
  <w:style w:type="paragraph" w:styleId="Header">
    <w:name w:val="header"/>
    <w:basedOn w:val="Normal"/>
    <w:link w:val="HeaderChar"/>
    <w:rsid w:val="0049228C"/>
    <w:pPr>
      <w:tabs>
        <w:tab w:val="center" w:pos="4536"/>
        <w:tab w:val="right" w:pos="9072"/>
      </w:tabs>
      <w:spacing w:line="240" w:lineRule="auto"/>
    </w:pPr>
  </w:style>
  <w:style w:type="paragraph" w:styleId="EndnoteText">
    <w:name w:val="endnote text"/>
    <w:basedOn w:val="Normal"/>
    <w:link w:val="EndnoteTextChar"/>
    <w:semiHidden/>
    <w:pPr>
      <w:spacing w:line="240" w:lineRule="auto"/>
      <w:ind w:left="284" w:hanging="284"/>
      <w:jc w:val="both"/>
    </w:pPr>
    <w:rPr>
      <w:sz w:val="18"/>
      <w:szCs w:val="18"/>
    </w:rPr>
  </w:style>
  <w:style w:type="character" w:styleId="EndnoteReference">
    <w:name w:val="endnote reference"/>
    <w:basedOn w:val="DefaultParagraphFont"/>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customStyle="1" w:styleId="DateSignature">
    <w:name w:val="Date + Signature"/>
    <w:basedOn w:val="0Textedebase"/>
    <w:rsid w:val="00735BB9"/>
    <w:pPr>
      <w:tabs>
        <w:tab w:val="left" w:pos="5103"/>
      </w:tabs>
      <w:spacing w:line="240" w:lineRule="atLeast"/>
    </w:pPr>
    <w:rPr>
      <w:szCs w:val="24"/>
      <w:lang w:eastAsia="zh-CN"/>
    </w:rPr>
  </w:style>
  <w:style w:type="paragraph" w:styleId="TOC2">
    <w:name w:val="toc 2"/>
    <w:basedOn w:val="Normal"/>
    <w:next w:val="Normal"/>
    <w:autoRedefine/>
    <w:uiPriority w:val="39"/>
    <w:unhideWhenUsed/>
    <w:qFormat/>
    <w:rsid w:val="00AD4045"/>
    <w:pPr>
      <w:tabs>
        <w:tab w:val="left" w:pos="567"/>
        <w:tab w:val="right" w:pos="9621"/>
      </w:tabs>
      <w:spacing w:before="240" w:after="240" w:line="240" w:lineRule="atLeast"/>
    </w:pPr>
    <w:rPr>
      <w:rFonts w:eastAsiaTheme="minorEastAsia" w:cs="Arial"/>
      <w:noProof/>
      <w:lang w:val="en-US" w:eastAsia="ja-JP"/>
    </w:rPr>
  </w:style>
  <w:style w:type="paragraph" w:styleId="BalloonText">
    <w:name w:val="Balloon Text"/>
    <w:basedOn w:val="Normal"/>
    <w:link w:val="BalloonTextChar"/>
    <w:semiHidden/>
    <w:rsid w:val="00A5792F"/>
    <w:rPr>
      <w:rFonts w:ascii="Tahoma" w:hAnsi="Tahoma" w:cs="Tahoma"/>
      <w:sz w:val="16"/>
      <w:szCs w:val="16"/>
    </w:rPr>
  </w:style>
  <w:style w:type="paragraph" w:styleId="TOC1">
    <w:name w:val="toc 1"/>
    <w:basedOn w:val="Normal"/>
    <w:next w:val="Normal"/>
    <w:autoRedefine/>
    <w:uiPriority w:val="39"/>
    <w:unhideWhenUsed/>
    <w:qFormat/>
    <w:rsid w:val="00AD4045"/>
    <w:pPr>
      <w:tabs>
        <w:tab w:val="left" w:pos="567"/>
        <w:tab w:val="right" w:pos="9621"/>
      </w:tabs>
      <w:spacing w:before="240" w:line="240" w:lineRule="atLeast"/>
    </w:pPr>
    <w:rPr>
      <w:rFonts w:eastAsiaTheme="minorEastAsia" w:cs="Arial"/>
      <w:noProof/>
      <w:lang w:val="en-US" w:eastAsia="ja-JP"/>
    </w:rPr>
  </w:style>
  <w:style w:type="paragraph" w:customStyle="1" w:styleId="Barredanslamarge">
    <w:name w:val="Barre dans la marge"/>
    <w:basedOn w:val="Normal"/>
    <w:rsid w:val="009F110E"/>
    <w:pPr>
      <w:autoSpaceDE w:val="0"/>
      <w:autoSpaceDN w:val="0"/>
      <w:adjustRightInd w:val="0"/>
      <w:jc w:val="both"/>
    </w:pPr>
    <w:rPr>
      <w:rFonts w:cs="Arial"/>
      <w:spacing w:val="3"/>
    </w:rPr>
  </w:style>
  <w:style w:type="paragraph" w:styleId="TOC3">
    <w:name w:val="toc 3"/>
    <w:basedOn w:val="Normal"/>
    <w:next w:val="Normal"/>
    <w:autoRedefine/>
    <w:uiPriority w:val="39"/>
    <w:unhideWhenUsed/>
    <w:qFormat/>
    <w:rsid w:val="00AD4045"/>
    <w:pPr>
      <w:tabs>
        <w:tab w:val="left" w:pos="567"/>
        <w:tab w:val="right" w:pos="9621"/>
      </w:tabs>
      <w:spacing w:line="240" w:lineRule="atLeast"/>
    </w:pPr>
    <w:rPr>
      <w:rFonts w:eastAsiaTheme="minorEastAsia" w:cs="Arial"/>
      <w:noProof/>
      <w:lang w:val="en-US" w:eastAsia="ja-JP"/>
    </w:rPr>
  </w:style>
  <w:style w:type="character" w:styleId="Hyperlink">
    <w:name w:val="Hyperlink"/>
    <w:basedOn w:val="DefaultParagraphFont"/>
    <w:uiPriority w:val="99"/>
    <w:unhideWhenUsed/>
    <w:rsid w:val="003F361A"/>
    <w:rPr>
      <w:color w:val="0000FF" w:themeColor="hyperlink"/>
      <w:u w:val="single"/>
    </w:rPr>
  </w:style>
  <w:style w:type="paragraph" w:customStyle="1" w:styleId="CarCarCharCharCarCarCharCharCarCarCharChar">
    <w:name w:val="Car Car Char Char Car Car Char Char Car Car Char Char"/>
    <w:basedOn w:val="Normal"/>
    <w:autoRedefine/>
    <w:semiHidden/>
    <w:rsid w:val="00E34165"/>
    <w:pPr>
      <w:spacing w:after="120" w:line="260" w:lineRule="exact"/>
      <w:ind w:left="58"/>
    </w:pPr>
    <w:rPr>
      <w:rFonts w:cs="Arial"/>
      <w:sz w:val="18"/>
      <w:lang w:val="en-US" w:eastAsia="en-US"/>
    </w:rPr>
  </w:style>
  <w:style w:type="character" w:customStyle="1" w:styleId="0TextedebaseChar">
    <w:name w:val="0 Texte de base Char"/>
    <w:basedOn w:val="DefaultParagraphFont"/>
    <w:link w:val="0Textedebase"/>
    <w:rsid w:val="00147CC2"/>
    <w:rPr>
      <w:rFonts w:ascii="Arial" w:hAnsi="Arial"/>
      <w:lang w:val="fr-FR" w:eastAsia="fr-CH" w:bidi="ar-SA"/>
    </w:rPr>
  </w:style>
  <w:style w:type="character" w:customStyle="1" w:styleId="1PremierretraitChar">
    <w:name w:val="1 Premier retrait Char"/>
    <w:basedOn w:val="0TextedebaseChar"/>
    <w:link w:val="1Premierretrait"/>
    <w:rsid w:val="00147CC2"/>
    <w:rPr>
      <w:rFonts w:ascii="Arial" w:hAnsi="Arial"/>
      <w:lang w:val="fr-FR" w:eastAsia="fr-CH" w:bidi="ar-SA"/>
    </w:rPr>
  </w:style>
  <w:style w:type="paragraph" w:customStyle="1" w:styleId="1aPremierretraittable">
    <w:name w:val="1a Premier retrait table"/>
    <w:basedOn w:val="1Premierretrait"/>
    <w:qFormat/>
    <w:rsid w:val="001F51BC"/>
    <w:pPr>
      <w:tabs>
        <w:tab w:val="clear" w:pos="567"/>
        <w:tab w:val="num" w:pos="284"/>
      </w:tabs>
      <w:spacing w:before="60" w:after="60" w:line="240" w:lineRule="atLeast"/>
      <w:ind w:left="284" w:hanging="284"/>
    </w:pPr>
  </w:style>
  <w:style w:type="paragraph" w:customStyle="1" w:styleId="2aDeuxiemeretraittable">
    <w:name w:val="2a Deuxieme retrait table"/>
    <w:basedOn w:val="2Deuximeretrait"/>
    <w:qFormat/>
    <w:rsid w:val="001F51BC"/>
    <w:pPr>
      <w:tabs>
        <w:tab w:val="clear" w:pos="1134"/>
        <w:tab w:val="num" w:pos="567"/>
      </w:tabs>
      <w:spacing w:before="60" w:after="60" w:line="240" w:lineRule="atLeast"/>
      <w:ind w:left="568" w:hanging="284"/>
    </w:pPr>
  </w:style>
  <w:style w:type="paragraph" w:customStyle="1" w:styleId="3aTroisiemeretraittable">
    <w:name w:val="3a Troisieme retrait table"/>
    <w:basedOn w:val="3Troisimeretrait"/>
    <w:qFormat/>
    <w:rsid w:val="001E0D11"/>
    <w:pPr>
      <w:tabs>
        <w:tab w:val="clear" w:pos="1701"/>
        <w:tab w:val="num" w:pos="851"/>
      </w:tabs>
      <w:spacing w:before="60" w:after="60" w:line="240" w:lineRule="atLeast"/>
      <w:ind w:left="851" w:hanging="284"/>
    </w:pPr>
  </w:style>
  <w:style w:type="character" w:customStyle="1" w:styleId="HeaderChar">
    <w:name w:val="Header Char"/>
    <w:basedOn w:val="DefaultParagraphFont"/>
    <w:link w:val="Header"/>
    <w:rsid w:val="0049228C"/>
    <w:rPr>
      <w:rFonts w:ascii="Arial" w:hAnsi="Arial"/>
      <w:lang w:eastAsia="fr-CH"/>
    </w:rPr>
  </w:style>
  <w:style w:type="character" w:customStyle="1" w:styleId="Heading5Char">
    <w:name w:val="Heading 5 Char"/>
    <w:basedOn w:val="DefaultParagraphFont"/>
    <w:link w:val="Heading5"/>
    <w:semiHidden/>
    <w:rsid w:val="006E59D6"/>
    <w:rPr>
      <w:rFonts w:asciiTheme="majorHAnsi" w:eastAsiaTheme="majorEastAsia" w:hAnsiTheme="majorHAnsi" w:cstheme="majorBidi"/>
      <w:color w:val="243F60" w:themeColor="accent1" w:themeShade="7F"/>
      <w:lang w:eastAsia="fr-CH"/>
    </w:rPr>
  </w:style>
  <w:style w:type="paragraph" w:styleId="TOC4">
    <w:name w:val="toc 4"/>
    <w:basedOn w:val="Normal"/>
    <w:next w:val="Normal"/>
    <w:autoRedefine/>
    <w:uiPriority w:val="39"/>
    <w:rsid w:val="0052475B"/>
    <w:pPr>
      <w:tabs>
        <w:tab w:val="left" w:pos="567"/>
        <w:tab w:val="right" w:pos="9621"/>
      </w:tabs>
      <w:spacing w:line="240" w:lineRule="atLeast"/>
    </w:pPr>
    <w:rPr>
      <w:noProof/>
    </w:rPr>
  </w:style>
  <w:style w:type="paragraph" w:customStyle="1" w:styleId="Heading61">
    <w:name w:val="Heading 61"/>
    <w:basedOn w:val="Normal"/>
    <w:next w:val="Normal"/>
    <w:semiHidden/>
    <w:unhideWhenUsed/>
    <w:qFormat/>
    <w:rsid w:val="006E59D6"/>
    <w:pPr>
      <w:keepNext/>
      <w:keepLines/>
      <w:tabs>
        <w:tab w:val="num" w:pos="567"/>
      </w:tabs>
      <w:spacing w:before="200" w:line="240" w:lineRule="atLeast"/>
      <w:ind w:left="567" w:hanging="567"/>
      <w:outlineLvl w:val="5"/>
    </w:pPr>
    <w:rPr>
      <w:rFonts w:ascii="Cambria" w:eastAsia="SimSun" w:hAnsi="Cambria"/>
      <w:i/>
      <w:iCs/>
      <w:color w:val="243F60"/>
      <w:lang w:val="fr-FR"/>
    </w:rPr>
  </w:style>
  <w:style w:type="paragraph" w:customStyle="1" w:styleId="Heading71">
    <w:name w:val="Heading 71"/>
    <w:basedOn w:val="Normal"/>
    <w:next w:val="Normal"/>
    <w:semiHidden/>
    <w:unhideWhenUsed/>
    <w:qFormat/>
    <w:rsid w:val="006E59D6"/>
    <w:pPr>
      <w:keepNext/>
      <w:keepLines/>
      <w:tabs>
        <w:tab w:val="num" w:pos="567"/>
      </w:tabs>
      <w:spacing w:before="200" w:line="240" w:lineRule="atLeast"/>
      <w:ind w:left="567" w:hanging="567"/>
      <w:outlineLvl w:val="6"/>
    </w:pPr>
    <w:rPr>
      <w:rFonts w:ascii="Cambria" w:eastAsia="SimSun" w:hAnsi="Cambria"/>
      <w:i/>
      <w:iCs/>
      <w:color w:val="404040"/>
      <w:lang w:val="fr-FR"/>
    </w:rPr>
  </w:style>
  <w:style w:type="paragraph" w:customStyle="1" w:styleId="Heading81">
    <w:name w:val="Heading 81"/>
    <w:basedOn w:val="Normal"/>
    <w:next w:val="Normal"/>
    <w:semiHidden/>
    <w:unhideWhenUsed/>
    <w:qFormat/>
    <w:rsid w:val="006E59D6"/>
    <w:pPr>
      <w:keepNext/>
      <w:keepLines/>
      <w:tabs>
        <w:tab w:val="num" w:pos="567"/>
      </w:tabs>
      <w:spacing w:before="200" w:line="240" w:lineRule="atLeast"/>
      <w:ind w:left="567" w:hanging="567"/>
      <w:outlineLvl w:val="7"/>
    </w:pPr>
    <w:rPr>
      <w:rFonts w:ascii="Cambria" w:eastAsia="SimSun" w:hAnsi="Cambria"/>
      <w:color w:val="404040"/>
      <w:lang w:val="fr-FR"/>
    </w:rPr>
  </w:style>
  <w:style w:type="paragraph" w:customStyle="1" w:styleId="Heading91">
    <w:name w:val="Heading 91"/>
    <w:basedOn w:val="Normal"/>
    <w:next w:val="Normal"/>
    <w:semiHidden/>
    <w:unhideWhenUsed/>
    <w:qFormat/>
    <w:rsid w:val="006E59D6"/>
    <w:pPr>
      <w:keepNext/>
      <w:keepLines/>
      <w:tabs>
        <w:tab w:val="num" w:pos="567"/>
      </w:tabs>
      <w:spacing w:before="200" w:line="240" w:lineRule="atLeast"/>
      <w:ind w:left="567" w:hanging="567"/>
      <w:outlineLvl w:val="8"/>
    </w:pPr>
    <w:rPr>
      <w:rFonts w:ascii="Cambria" w:eastAsia="SimSun" w:hAnsi="Cambria"/>
      <w:i/>
      <w:iCs/>
      <w:color w:val="404040"/>
      <w:lang w:val="fr-FR"/>
    </w:rPr>
  </w:style>
  <w:style w:type="paragraph" w:customStyle="1" w:styleId="Default">
    <w:name w:val="Default"/>
    <w:rsid w:val="00073E3A"/>
    <w:pPr>
      <w:autoSpaceDE w:val="0"/>
      <w:autoSpaceDN w:val="0"/>
      <w:adjustRightInd w:val="0"/>
    </w:pPr>
    <w:rPr>
      <w:rFonts w:ascii="Arial" w:eastAsiaTheme="minorHAnsi" w:hAnsi="Arial" w:cs="Arial"/>
      <w:color w:val="000000"/>
      <w:sz w:val="24"/>
      <w:szCs w:val="24"/>
      <w:lang w:val="fr-CH" w:eastAsia="en-US"/>
    </w:rPr>
  </w:style>
  <w:style w:type="character" w:customStyle="1" w:styleId="Heading1Char">
    <w:name w:val="Heading 1 Char"/>
    <w:basedOn w:val="DefaultParagraphFont"/>
    <w:link w:val="Heading1"/>
    <w:rsid w:val="00710FF9"/>
    <w:rPr>
      <w:rFonts w:ascii="Arial" w:hAnsi="Arial"/>
      <w:b/>
      <w:bCs/>
      <w:lang w:eastAsia="fr-CH"/>
    </w:rPr>
  </w:style>
  <w:style w:type="character" w:customStyle="1" w:styleId="Heading2Char">
    <w:name w:val="Heading 2 Char"/>
    <w:basedOn w:val="DefaultParagraphFont"/>
    <w:link w:val="Heading2"/>
    <w:rsid w:val="00710FF9"/>
    <w:rPr>
      <w:rFonts w:ascii="Arial" w:hAnsi="Arial"/>
      <w:i/>
      <w:iCs/>
      <w:lang w:eastAsia="fr-CH"/>
    </w:rPr>
  </w:style>
  <w:style w:type="character" w:customStyle="1" w:styleId="Heading3Char">
    <w:name w:val="Heading 3 Char"/>
    <w:basedOn w:val="DefaultParagraphFont"/>
    <w:link w:val="Heading3"/>
    <w:rsid w:val="00710FF9"/>
    <w:rPr>
      <w:rFonts w:ascii="Arial" w:hAnsi="Arial"/>
      <w:i/>
      <w:iCs/>
      <w:lang w:eastAsia="fr-CH"/>
    </w:rPr>
  </w:style>
  <w:style w:type="character" w:customStyle="1" w:styleId="Heading4Char">
    <w:name w:val="Heading 4 Char"/>
    <w:basedOn w:val="DefaultParagraphFont"/>
    <w:link w:val="Heading4"/>
    <w:rsid w:val="00710FF9"/>
    <w:rPr>
      <w:rFonts w:ascii="Arial" w:hAnsi="Arial" w:cs="Arial"/>
      <w:i/>
      <w:noProof/>
      <w:lang w:val="fr-FR"/>
    </w:rPr>
  </w:style>
  <w:style w:type="character" w:customStyle="1" w:styleId="FootnoteTextChar">
    <w:name w:val="Footnote Text Char"/>
    <w:basedOn w:val="DefaultParagraphFont"/>
    <w:link w:val="FootnoteText"/>
    <w:semiHidden/>
    <w:rsid w:val="00710FF9"/>
    <w:rPr>
      <w:rFonts w:ascii="Arial" w:hAnsi="Arial"/>
      <w:sz w:val="18"/>
      <w:szCs w:val="18"/>
      <w:lang w:eastAsia="fr-CH"/>
    </w:rPr>
  </w:style>
  <w:style w:type="character" w:customStyle="1" w:styleId="EndnoteTextChar">
    <w:name w:val="Endnote Text Char"/>
    <w:basedOn w:val="DefaultParagraphFont"/>
    <w:link w:val="EndnoteText"/>
    <w:semiHidden/>
    <w:rsid w:val="00710FF9"/>
    <w:rPr>
      <w:rFonts w:ascii="Arial" w:hAnsi="Arial"/>
      <w:sz w:val="18"/>
      <w:szCs w:val="18"/>
      <w:lang w:eastAsia="fr-CH"/>
    </w:rPr>
  </w:style>
  <w:style w:type="character" w:customStyle="1" w:styleId="BalloonTextChar">
    <w:name w:val="Balloon Text Char"/>
    <w:basedOn w:val="DefaultParagraphFont"/>
    <w:link w:val="BalloonText"/>
    <w:semiHidden/>
    <w:rsid w:val="00710FF9"/>
    <w:rPr>
      <w:rFonts w:ascii="Tahoma" w:hAnsi="Tahoma" w:cs="Tahoma"/>
      <w:sz w:val="16"/>
      <w:szCs w:val="16"/>
      <w:lang w:eastAsia="fr-CH"/>
    </w:rPr>
  </w:style>
  <w:style w:type="paragraph" w:customStyle="1" w:styleId="1aPremierretraitfortables">
    <w:name w:val="1a Premier retrait for tables"/>
    <w:basedOn w:val="1Premierretrait"/>
    <w:qFormat/>
    <w:rsid w:val="00710FF9"/>
    <w:pPr>
      <w:tabs>
        <w:tab w:val="clear" w:pos="567"/>
        <w:tab w:val="left" w:pos="284"/>
      </w:tabs>
      <w:spacing w:before="60" w:after="60" w:line="240" w:lineRule="atLeast"/>
      <w:ind w:left="284" w:hanging="284"/>
    </w:pPr>
  </w:style>
  <w:style w:type="paragraph" w:customStyle="1" w:styleId="2aDeuxiemeretraitfortables">
    <w:name w:val="2a Deuxieme retrait for tables"/>
    <w:basedOn w:val="2Deuximeretrait"/>
    <w:qFormat/>
    <w:rsid w:val="00710FF9"/>
    <w:pPr>
      <w:numPr>
        <w:numId w:val="0"/>
      </w:numPr>
      <w:tabs>
        <w:tab w:val="left" w:pos="567"/>
      </w:tabs>
      <w:spacing w:before="60" w:after="60" w:line="240" w:lineRule="atLeast"/>
      <w:ind w:left="568" w:hanging="284"/>
    </w:pPr>
  </w:style>
  <w:style w:type="paragraph" w:customStyle="1" w:styleId="3aTroisiemeretraitfortables">
    <w:name w:val="3a Troisieme retrait for tables"/>
    <w:basedOn w:val="3Troisimeretrait"/>
    <w:qFormat/>
    <w:rsid w:val="00710FF9"/>
    <w:pPr>
      <w:tabs>
        <w:tab w:val="clear" w:pos="1701"/>
        <w:tab w:val="left" w:pos="851"/>
      </w:tabs>
      <w:spacing w:before="60" w:after="60" w:line="240" w:lineRule="atLeast"/>
      <w:ind w:left="851" w:hanging="284"/>
    </w:pPr>
  </w:style>
  <w:style w:type="numbering" w:customStyle="1" w:styleId="NoList1">
    <w:name w:val="No List1"/>
    <w:next w:val="NoList"/>
    <w:semiHidden/>
    <w:unhideWhenUsed/>
    <w:rsid w:val="00710FF9"/>
  </w:style>
  <w:style w:type="paragraph" w:customStyle="1" w:styleId="2Texte">
    <w:name w:val="2 (Texte)"/>
    <w:basedOn w:val="Normal"/>
    <w:rsid w:val="00710FF9"/>
    <w:pPr>
      <w:jc w:val="both"/>
    </w:pPr>
    <w:rPr>
      <w:snapToGrid w:val="0"/>
      <w:lang w:val="fr-FR" w:eastAsia="fr-FR"/>
    </w:rPr>
  </w:style>
  <w:style w:type="paragraph" w:customStyle="1" w:styleId="Textedebase">
    <w:name w:val="Texte de base"/>
    <w:basedOn w:val="Normal"/>
    <w:link w:val="TextedebaseCar"/>
    <w:rsid w:val="00710FF9"/>
    <w:pPr>
      <w:jc w:val="both"/>
    </w:pPr>
    <w:rPr>
      <w:lang w:val="fr-FR"/>
    </w:rPr>
  </w:style>
  <w:style w:type="paragraph" w:customStyle="1" w:styleId="Premierretrait">
    <w:name w:val="Premier retrait"/>
    <w:basedOn w:val="Textedebase"/>
    <w:rsid w:val="00710FF9"/>
    <w:pPr>
      <w:tabs>
        <w:tab w:val="num" w:pos="360"/>
      </w:tabs>
      <w:spacing w:before="120"/>
    </w:pPr>
  </w:style>
  <w:style w:type="paragraph" w:customStyle="1" w:styleId="Deuximeretrait">
    <w:name w:val="Deuxième retrait"/>
    <w:basedOn w:val="Textedebase"/>
    <w:rsid w:val="00710FF9"/>
    <w:pPr>
      <w:tabs>
        <w:tab w:val="num" w:pos="360"/>
      </w:tabs>
      <w:spacing w:before="120"/>
    </w:pPr>
  </w:style>
  <w:style w:type="paragraph" w:customStyle="1" w:styleId="Troisimeretrait">
    <w:name w:val="Troisième retrait"/>
    <w:basedOn w:val="Textedebase"/>
    <w:rsid w:val="00710FF9"/>
    <w:pPr>
      <w:tabs>
        <w:tab w:val="num" w:pos="360"/>
      </w:tabs>
      <w:spacing w:before="120"/>
    </w:pPr>
  </w:style>
  <w:style w:type="paragraph" w:customStyle="1" w:styleId="6Textedebase10points">
    <w:name w:val="6 Texte de base 10 points"/>
    <w:basedOn w:val="Normal"/>
    <w:link w:val="6Textedebase10pointsCar"/>
    <w:rsid w:val="00710FF9"/>
    <w:pPr>
      <w:spacing w:line="240" w:lineRule="auto"/>
      <w:jc w:val="both"/>
    </w:pPr>
    <w:rPr>
      <w:sz w:val="24"/>
      <w:szCs w:val="24"/>
      <w:lang w:val="fr-FR" w:eastAsia="zh-CN"/>
    </w:rPr>
  </w:style>
  <w:style w:type="paragraph" w:customStyle="1" w:styleId="DateSiganture">
    <w:name w:val="Date + Siganture"/>
    <w:basedOn w:val="Textedebase"/>
    <w:rsid w:val="00710FF9"/>
    <w:pPr>
      <w:tabs>
        <w:tab w:val="left" w:pos="5103"/>
      </w:tabs>
      <w:spacing w:line="240" w:lineRule="auto"/>
    </w:pPr>
    <w:rPr>
      <w:szCs w:val="24"/>
      <w:lang w:eastAsia="zh-CN"/>
    </w:rPr>
  </w:style>
  <w:style w:type="character" w:customStyle="1" w:styleId="6Textedebase10pointsCar">
    <w:name w:val="6 Texte de base 10 points Car"/>
    <w:link w:val="6Textedebase10points"/>
    <w:rsid w:val="00710FF9"/>
    <w:rPr>
      <w:rFonts w:ascii="Arial" w:hAnsi="Arial"/>
      <w:sz w:val="24"/>
      <w:szCs w:val="24"/>
      <w:lang w:val="fr-FR" w:eastAsia="zh-CN"/>
    </w:rPr>
  </w:style>
  <w:style w:type="character" w:styleId="PageNumber">
    <w:name w:val="page number"/>
    <w:rsid w:val="00710FF9"/>
    <w:rPr>
      <w:rFonts w:ascii="Arial" w:hAnsi="Arial"/>
      <w:sz w:val="20"/>
    </w:rPr>
  </w:style>
  <w:style w:type="paragraph" w:customStyle="1" w:styleId="2Textedebase10points">
    <w:name w:val="2 Texte de base 10 points"/>
    <w:basedOn w:val="Normal"/>
    <w:link w:val="2Textedebase10pointsCar"/>
    <w:rsid w:val="00710FF9"/>
    <w:pPr>
      <w:tabs>
        <w:tab w:val="left" w:pos="567"/>
      </w:tabs>
      <w:jc w:val="both"/>
    </w:pPr>
    <w:rPr>
      <w:lang w:val="fr-FR" w:eastAsia="zh-CN"/>
    </w:rPr>
  </w:style>
  <w:style w:type="character" w:customStyle="1" w:styleId="2Textedebase10pointsCar">
    <w:name w:val="2 Texte de base 10 points Car"/>
    <w:link w:val="2Textedebase10points"/>
    <w:rsid w:val="00710FF9"/>
    <w:rPr>
      <w:rFonts w:ascii="Arial" w:hAnsi="Arial"/>
      <w:lang w:val="fr-FR" w:eastAsia="zh-CN"/>
    </w:rPr>
  </w:style>
  <w:style w:type="paragraph" w:customStyle="1" w:styleId="6Textedebase10points0">
    <w:name w:val="6. Texte de base 10 points"/>
    <w:basedOn w:val="Normal"/>
    <w:link w:val="6Textedebase10pointsCar0"/>
    <w:rsid w:val="00710FF9"/>
    <w:pPr>
      <w:spacing w:line="240" w:lineRule="atLeast"/>
      <w:jc w:val="both"/>
    </w:pPr>
    <w:rPr>
      <w:lang w:val="fr-FR" w:eastAsia="fr-FR"/>
    </w:rPr>
  </w:style>
  <w:style w:type="paragraph" w:customStyle="1" w:styleId="2Marginale">
    <w:name w:val="2. Marginale"/>
    <w:basedOn w:val="Normal"/>
    <w:rsid w:val="00710FF9"/>
    <w:pPr>
      <w:spacing w:line="240" w:lineRule="atLeast"/>
    </w:pPr>
    <w:rPr>
      <w:lang w:val="fr-FR" w:eastAsia="fr-FR"/>
    </w:rPr>
  </w:style>
  <w:style w:type="character" w:customStyle="1" w:styleId="6Textedebase10pointsCar0">
    <w:name w:val="6. Texte de base 10 points Car"/>
    <w:link w:val="6Textedebase10points0"/>
    <w:rsid w:val="00710FF9"/>
    <w:rPr>
      <w:rFonts w:ascii="Arial" w:hAnsi="Arial"/>
      <w:lang w:val="fr-FR" w:eastAsia="fr-FR"/>
    </w:rPr>
  </w:style>
  <w:style w:type="character" w:customStyle="1" w:styleId="TextedebaseCar">
    <w:name w:val="Texte de base Car"/>
    <w:link w:val="Textedebase"/>
    <w:locked/>
    <w:rsid w:val="00710FF9"/>
    <w:rPr>
      <w:rFonts w:ascii="Arial" w:hAnsi="Arial"/>
      <w:lang w:val="fr-FR" w:eastAsia="fr-CH"/>
    </w:rPr>
  </w:style>
  <w:style w:type="character" w:styleId="Strong">
    <w:name w:val="Strong"/>
    <w:qFormat/>
    <w:rsid w:val="00710FF9"/>
    <w:rPr>
      <w:b/>
      <w:bCs/>
    </w:rPr>
  </w:style>
  <w:style w:type="table" w:styleId="TableGrid">
    <w:name w:val="Table Grid"/>
    <w:basedOn w:val="TableNormal"/>
    <w:rsid w:val="00710FF9"/>
    <w:rPr>
      <w:rFonts w:ascii="Times New Roman" w:eastAsia="SimSun" w:hAnsi="Times New Roman"/>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10FF9"/>
    <w:rPr>
      <w:rFonts w:ascii="Times New Roman" w:eastAsia="SimSun" w:hAnsi="Times New Roman"/>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0FF9"/>
    <w:pPr>
      <w:spacing w:line="240" w:lineRule="atLeast"/>
      <w:ind w:left="720"/>
      <w:contextualSpacing/>
    </w:pPr>
  </w:style>
  <w:style w:type="character" w:styleId="CommentReference">
    <w:name w:val="annotation reference"/>
    <w:basedOn w:val="DefaultParagraphFont"/>
    <w:uiPriority w:val="99"/>
    <w:semiHidden/>
    <w:unhideWhenUsed/>
    <w:rsid w:val="00710FF9"/>
    <w:rPr>
      <w:sz w:val="16"/>
      <w:szCs w:val="16"/>
    </w:rPr>
  </w:style>
  <w:style w:type="paragraph" w:styleId="CommentText">
    <w:name w:val="annotation text"/>
    <w:basedOn w:val="Normal"/>
    <w:link w:val="CommentTextChar"/>
    <w:uiPriority w:val="99"/>
    <w:semiHidden/>
    <w:unhideWhenUsed/>
    <w:rsid w:val="00710FF9"/>
    <w:pPr>
      <w:spacing w:line="240" w:lineRule="auto"/>
    </w:pPr>
  </w:style>
  <w:style w:type="character" w:customStyle="1" w:styleId="CommentTextChar">
    <w:name w:val="Comment Text Char"/>
    <w:basedOn w:val="DefaultParagraphFont"/>
    <w:link w:val="CommentText"/>
    <w:uiPriority w:val="99"/>
    <w:semiHidden/>
    <w:rsid w:val="00710FF9"/>
    <w:rPr>
      <w:rFonts w:ascii="Arial" w:hAnsi="Arial"/>
      <w:lang w:eastAsia="fr-CH"/>
    </w:rPr>
  </w:style>
  <w:style w:type="paragraph" w:styleId="CommentSubject">
    <w:name w:val="annotation subject"/>
    <w:basedOn w:val="CommentText"/>
    <w:next w:val="CommentText"/>
    <w:link w:val="CommentSubjectChar"/>
    <w:semiHidden/>
    <w:unhideWhenUsed/>
    <w:rsid w:val="00710FF9"/>
    <w:rPr>
      <w:b/>
      <w:bCs/>
    </w:rPr>
  </w:style>
  <w:style w:type="character" w:customStyle="1" w:styleId="CommentSubjectChar">
    <w:name w:val="Comment Subject Char"/>
    <w:basedOn w:val="CommentTextChar"/>
    <w:link w:val="CommentSubject"/>
    <w:semiHidden/>
    <w:rsid w:val="00710FF9"/>
    <w:rPr>
      <w:rFonts w:ascii="Arial" w:hAnsi="Arial"/>
      <w:b/>
      <w:bCs/>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699982">
      <w:bodyDiv w:val="1"/>
      <w:marLeft w:val="0"/>
      <w:marRight w:val="0"/>
      <w:marTop w:val="0"/>
      <w:marBottom w:val="0"/>
      <w:divBdr>
        <w:top w:val="none" w:sz="0" w:space="0" w:color="auto"/>
        <w:left w:val="none" w:sz="0" w:space="0" w:color="auto"/>
        <w:bottom w:val="none" w:sz="0" w:space="0" w:color="auto"/>
        <w:right w:val="none" w:sz="0" w:space="0" w:color="auto"/>
      </w:divBdr>
    </w:div>
    <w:div w:id="1401100251">
      <w:bodyDiv w:val="1"/>
      <w:marLeft w:val="0"/>
      <w:marRight w:val="0"/>
      <w:marTop w:val="0"/>
      <w:marBottom w:val="0"/>
      <w:divBdr>
        <w:top w:val="none" w:sz="0" w:space="0" w:color="auto"/>
        <w:left w:val="none" w:sz="0" w:space="0" w:color="auto"/>
        <w:bottom w:val="none" w:sz="0" w:space="0" w:color="auto"/>
        <w:right w:val="none" w:sz="0" w:space="0" w:color="auto"/>
      </w:divBdr>
    </w:div>
    <w:div w:id="15289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PEGASE-7-1181353</_dlc_DocId>
    <_dlc_DocIdUrl xmlns="b4ec4095-9810-4e60-b964-3161185fe897">
      <Url>https://pegase.upu.int/_layouts/DocIdRedir.aspx?ID=PEGASE-7-1181353</Url>
      <Description>PEGASE-7-1181353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EA272-282A-4153-92A4-0119C2AF2F20}">
  <ds:schemaRefs>
    <ds:schemaRef ds:uri="http://schemas.microsoft.com/sharepoint/v3/contenttype/forms"/>
  </ds:schemaRefs>
</ds:datastoreItem>
</file>

<file path=customXml/itemProps2.xml><?xml version="1.0" encoding="utf-8"?>
<ds:datastoreItem xmlns:ds="http://schemas.openxmlformats.org/officeDocument/2006/customXml" ds:itemID="{9229A4B8-9063-459A-BCDB-25F1EADC6CD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4ec4095-9810-4e60-b964-3161185fe897"/>
    <ds:schemaRef ds:uri="http://www.w3.org/XML/1998/namespace"/>
    <ds:schemaRef ds:uri="http://purl.org/dc/dcmitype/"/>
  </ds:schemaRefs>
</ds:datastoreItem>
</file>

<file path=customXml/itemProps3.xml><?xml version="1.0" encoding="utf-8"?>
<ds:datastoreItem xmlns:ds="http://schemas.openxmlformats.org/officeDocument/2006/customXml" ds:itemID="{BE7EF438-9D6A-4AF3-83B0-86CC1892C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8DB07-1E48-4819-9045-97E974B97104}">
  <ds:schemaRefs>
    <ds:schemaRef ds:uri="http://schemas.microsoft.com/sharepoint/events"/>
  </ds:schemaRefs>
</ds:datastoreItem>
</file>

<file path=customXml/itemProps5.xml><?xml version="1.0" encoding="utf-8"?>
<ds:datastoreItem xmlns:ds="http://schemas.openxmlformats.org/officeDocument/2006/customXml" ds:itemID="{0904158F-082D-41CA-92C2-0235537B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11885</Words>
  <Characters>64949</Characters>
  <Application>Microsoft Office Word</Application>
  <DocSecurity>0</DocSecurity>
  <Lines>541</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Doc 8 An 1</vt:lpstr>
      <vt:lpstr>Doc 8d Add 2 </vt:lpstr>
    </vt:vector>
  </TitlesOfParts>
  <Company>Union postal universelle (UPU)</Company>
  <LinksUpToDate>false</LinksUpToDate>
  <CharactersWithSpaces>76681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8 An 1</dc:title>
  <dc:creator>ABRECHT-MILNER dorothy</dc:creator>
  <cp:lastModifiedBy>KAMMERMANN-JACKSON heather</cp:lastModifiedBy>
  <cp:revision>7</cp:revision>
  <cp:lastPrinted>2022-11-03T09:07:00Z</cp:lastPrinted>
  <dcterms:created xsi:type="dcterms:W3CDTF">2022-11-03T08:29:00Z</dcterms:created>
  <dcterms:modified xsi:type="dcterms:W3CDTF">2022-11-03T09:42:00Z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5d3b3899-3e7c-4b5a-916d-b35e2458ba2c</vt:lpwstr>
  </property>
</Properties>
</file>