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62" w:rsidRPr="00C054B0" w:rsidRDefault="005D0662" w:rsidP="003B74F6">
      <w:pPr>
        <w:jc w:val="right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Annex </w:t>
      </w:r>
      <w:r w:rsidR="00F876E2">
        <w:rPr>
          <w:rFonts w:cs="Arial"/>
          <w:lang w:eastAsia="zh-CN"/>
        </w:rPr>
        <w:t>11</w:t>
      </w:r>
    </w:p>
    <w:p w:rsidR="005D0662" w:rsidRPr="00C054B0" w:rsidRDefault="005D0662" w:rsidP="003B74F6">
      <w:pPr>
        <w:rPr>
          <w:rFonts w:cs="Arial"/>
          <w:b/>
          <w:bCs/>
          <w:lang w:eastAsia="zh-CN"/>
        </w:rPr>
      </w:pPr>
    </w:p>
    <w:p w:rsidR="005D0662" w:rsidRPr="00C054B0" w:rsidRDefault="005D0662" w:rsidP="003B74F6">
      <w:pPr>
        <w:rPr>
          <w:rFonts w:cs="Arial"/>
          <w:b/>
          <w:bCs/>
          <w:lang w:eastAsia="zh-CN"/>
        </w:rPr>
      </w:pPr>
    </w:p>
    <w:p w:rsidR="00297B1B" w:rsidRDefault="00297B1B" w:rsidP="003B74F6">
      <w:pPr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 xml:space="preserve">Common Fund </w:t>
      </w:r>
      <w:r w:rsidR="00F46D1C">
        <w:rPr>
          <w:rFonts w:cs="Arial"/>
          <w:b/>
          <w:bCs/>
          <w:lang w:eastAsia="zh-CN"/>
        </w:rPr>
        <w:t>project</w:t>
      </w:r>
    </w:p>
    <w:p w:rsidR="00DF3102" w:rsidRDefault="00DF3102" w:rsidP="003B74F6">
      <w:pPr>
        <w:rPr>
          <w:rFonts w:cs="Arial"/>
          <w:b/>
          <w:bCs/>
          <w:lang w:eastAsia="zh-CN"/>
        </w:rPr>
      </w:pPr>
    </w:p>
    <w:p w:rsidR="005D0662" w:rsidRPr="00C054B0" w:rsidRDefault="005D0662" w:rsidP="003B74F6">
      <w:pPr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Statemen</w:t>
      </w:r>
      <w:r w:rsidR="00711C4B">
        <w:rPr>
          <w:rFonts w:cs="Arial"/>
          <w:b/>
          <w:bCs/>
          <w:lang w:eastAsia="zh-CN"/>
        </w:rPr>
        <w:t xml:space="preserve">t of commitment summary </w:t>
      </w:r>
    </w:p>
    <w:p w:rsidR="005D0662" w:rsidRDefault="005D0662" w:rsidP="003B74F6">
      <w:pPr>
        <w:jc w:val="both"/>
        <w:rPr>
          <w:rFonts w:cs="Arial"/>
          <w:lang w:eastAsia="zh-CN"/>
        </w:rPr>
      </w:pPr>
    </w:p>
    <w:p w:rsidR="003B74F6" w:rsidRDefault="00297B1B" w:rsidP="003B74F6">
      <w:pPr>
        <w:tabs>
          <w:tab w:val="right" w:pos="9638"/>
        </w:tabs>
        <w:jc w:val="both"/>
        <w:rPr>
          <w:rFonts w:cs="Arial"/>
          <w:u w:val="single"/>
          <w:lang w:eastAsia="zh-CN"/>
        </w:rPr>
      </w:pPr>
      <w:r w:rsidRPr="00991A97">
        <w:rPr>
          <w:rFonts w:cs="Arial"/>
          <w:lang w:eastAsia="zh-CN"/>
        </w:rPr>
        <w:t>Project title:</w:t>
      </w:r>
      <w:r w:rsidRPr="00991A97">
        <w:rPr>
          <w:rFonts w:cs="Arial"/>
          <w:u w:val="single"/>
          <w:lang w:eastAsia="zh-CN"/>
        </w:rPr>
        <w:tab/>
      </w:r>
    </w:p>
    <w:p w:rsidR="00297B1B" w:rsidRDefault="00297B1B" w:rsidP="003B74F6">
      <w:pPr>
        <w:jc w:val="both"/>
        <w:rPr>
          <w:rFonts w:cs="Arial"/>
          <w:u w:val="single"/>
          <w:lang w:eastAsia="zh-CN"/>
        </w:rPr>
      </w:pPr>
    </w:p>
    <w:p w:rsidR="00297B1B" w:rsidRPr="00C054B0" w:rsidRDefault="00297B1B" w:rsidP="003B74F6">
      <w:pPr>
        <w:jc w:val="both"/>
        <w:rPr>
          <w:rFonts w:cs="Arial"/>
          <w:lang w:eastAsia="zh-CN"/>
        </w:rPr>
      </w:pPr>
    </w:p>
    <w:p w:rsidR="00FE6336" w:rsidRPr="00C054B0" w:rsidRDefault="005D0662" w:rsidP="003B74F6">
      <w:pPr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The International Bureau</w:t>
      </w:r>
      <w:r w:rsidR="00711C4B">
        <w:rPr>
          <w:rFonts w:cs="Arial"/>
          <w:lang w:eastAsia="zh-CN"/>
        </w:rPr>
        <w:t xml:space="preserve"> </w:t>
      </w:r>
      <w:r w:rsidR="00FE6336">
        <w:rPr>
          <w:rFonts w:cs="Arial"/>
          <w:lang w:eastAsia="zh-CN"/>
        </w:rPr>
        <w:t>submits th</w:t>
      </w:r>
      <w:r w:rsidR="00297B1B">
        <w:rPr>
          <w:rFonts w:cs="Arial"/>
          <w:lang w:eastAsia="zh-CN"/>
        </w:rPr>
        <w:t>is</w:t>
      </w:r>
      <w:r w:rsidR="00FE6336">
        <w:rPr>
          <w:rFonts w:cs="Arial"/>
          <w:lang w:eastAsia="zh-CN"/>
        </w:rPr>
        <w:t xml:space="preserve"> project proposal on behalf of the </w:t>
      </w:r>
      <w:r w:rsidR="00F46D1C">
        <w:rPr>
          <w:rFonts w:cs="Arial"/>
          <w:lang w:eastAsia="zh-CN"/>
        </w:rPr>
        <w:t xml:space="preserve">designated operators </w:t>
      </w:r>
      <w:r w:rsidR="00297B1B">
        <w:rPr>
          <w:rFonts w:cs="Arial"/>
          <w:lang w:eastAsia="zh-CN"/>
        </w:rPr>
        <w:t>listed below</w:t>
      </w:r>
      <w:r w:rsidR="00FE6336">
        <w:rPr>
          <w:rFonts w:cs="Arial"/>
          <w:lang w:eastAsia="zh-CN"/>
        </w:rPr>
        <w:t xml:space="preserve">, and as per the individual </w:t>
      </w:r>
      <w:r w:rsidR="00F46D1C">
        <w:rPr>
          <w:rFonts w:cs="Arial"/>
          <w:lang w:eastAsia="zh-CN"/>
        </w:rPr>
        <w:t xml:space="preserve">statement of commitment </w:t>
      </w:r>
      <w:r w:rsidR="00FE6336">
        <w:rPr>
          <w:rFonts w:cs="Arial"/>
          <w:lang w:eastAsia="zh-CN"/>
        </w:rPr>
        <w:t>attached:</w:t>
      </w:r>
    </w:p>
    <w:p w:rsidR="005D0662" w:rsidRPr="00C054B0" w:rsidRDefault="005D066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4078"/>
        <w:gridCol w:w="632"/>
        <w:gridCol w:w="4286"/>
      </w:tblGrid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i/>
                <w:lang w:eastAsia="zh-CN"/>
              </w:rPr>
            </w:pPr>
            <w:r w:rsidRPr="00C054B0">
              <w:rPr>
                <w:rFonts w:cs="Arial"/>
                <w:i/>
                <w:lang w:eastAsia="zh-CN"/>
              </w:rPr>
              <w:t>No.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1F2103" w:rsidP="003B74F6">
            <w:pPr>
              <w:tabs>
                <w:tab w:val="left" w:pos="567"/>
              </w:tabs>
              <w:spacing w:before="60" w:after="6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 xml:space="preserve">Participating </w:t>
            </w:r>
            <w:r w:rsidR="00F46D1C" w:rsidRPr="001F2103">
              <w:rPr>
                <w:rFonts w:cs="Arial"/>
                <w:i/>
                <w:lang w:eastAsia="zh-CN"/>
              </w:rPr>
              <w:t>designated operators</w:t>
            </w: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i/>
                <w:lang w:eastAsia="zh-CN"/>
              </w:rPr>
            </w:pPr>
            <w:r w:rsidRPr="00C054B0">
              <w:rPr>
                <w:rFonts w:cs="Arial"/>
                <w:i/>
                <w:lang w:eastAsia="zh-CN"/>
              </w:rPr>
              <w:t>No.</w:t>
            </w:r>
          </w:p>
        </w:tc>
        <w:tc>
          <w:tcPr>
            <w:tcW w:w="2226" w:type="pct"/>
          </w:tcPr>
          <w:p w:rsidR="00FE6336" w:rsidRPr="00C054B0" w:rsidRDefault="001F2103" w:rsidP="003B74F6">
            <w:pPr>
              <w:tabs>
                <w:tab w:val="left" w:pos="567"/>
              </w:tabs>
              <w:spacing w:before="60" w:after="6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 xml:space="preserve">Participating </w:t>
            </w:r>
            <w:r w:rsidR="00F46D1C">
              <w:rPr>
                <w:rFonts w:cs="Arial"/>
                <w:i/>
                <w:lang w:eastAsia="zh-CN"/>
              </w:rPr>
              <w:t>designated operators</w:t>
            </w: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1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1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2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2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3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3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4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4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5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5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6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6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7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7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8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8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9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24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</w:t>
            </w:r>
            <w:r w:rsidRPr="00C054B0">
              <w:rPr>
                <w:rFonts w:cs="Arial"/>
                <w:lang w:eastAsia="zh-CN"/>
              </w:rPr>
              <w:t>9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10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</w:t>
            </w:r>
            <w:r w:rsidRPr="00C054B0">
              <w:rPr>
                <w:rFonts w:cs="Arial"/>
                <w:lang w:eastAsia="zh-CN"/>
              </w:rPr>
              <w:t>0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11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31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32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33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34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35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16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36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37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19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39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  <w:tr w:rsidR="00FE6336" w:rsidRPr="00C054B0" w:rsidTr="003B74F6">
        <w:tc>
          <w:tcPr>
            <w:tcW w:w="32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20</w:t>
            </w:r>
          </w:p>
        </w:tc>
        <w:tc>
          <w:tcPr>
            <w:tcW w:w="2118" w:type="pct"/>
            <w:tcMar>
              <w:left w:w="85" w:type="dxa"/>
              <w:right w:w="85" w:type="dxa"/>
            </w:tcMar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  <w:tc>
          <w:tcPr>
            <w:tcW w:w="328" w:type="pct"/>
          </w:tcPr>
          <w:p w:rsidR="00FE6336" w:rsidRPr="00C054B0" w:rsidRDefault="00FE6336" w:rsidP="003B74F6">
            <w:pPr>
              <w:tabs>
                <w:tab w:val="right" w:pos="426"/>
              </w:tabs>
              <w:spacing w:before="60"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40</w:t>
            </w:r>
          </w:p>
        </w:tc>
        <w:tc>
          <w:tcPr>
            <w:tcW w:w="2226" w:type="pct"/>
          </w:tcPr>
          <w:p w:rsidR="00FE6336" w:rsidRPr="00C054B0" w:rsidRDefault="00FE6336" w:rsidP="003B74F6">
            <w:pPr>
              <w:tabs>
                <w:tab w:val="left" w:pos="567"/>
              </w:tabs>
              <w:spacing w:before="60" w:after="60"/>
              <w:jc w:val="both"/>
              <w:rPr>
                <w:rFonts w:cs="Arial"/>
                <w:bCs/>
                <w:lang w:eastAsia="zh-CN"/>
              </w:rPr>
            </w:pPr>
          </w:p>
        </w:tc>
      </w:tr>
    </w:tbl>
    <w:p w:rsidR="00B61141" w:rsidRDefault="00B61141" w:rsidP="003B74F6">
      <w:pPr>
        <w:tabs>
          <w:tab w:val="left" w:pos="567"/>
        </w:tabs>
        <w:jc w:val="both"/>
        <w:rPr>
          <w:rFonts w:cs="Arial"/>
          <w:vertAlign w:val="superscript"/>
          <w:lang w:eastAsia="zh-CN"/>
        </w:rPr>
      </w:pPr>
    </w:p>
    <w:p w:rsidR="00B61141" w:rsidRPr="00C054B0" w:rsidRDefault="00B61141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B61141" w:rsidRPr="00C054B0" w:rsidRDefault="00B61141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Place: </w:t>
      </w:r>
      <w:r w:rsidR="00FE6336">
        <w:rPr>
          <w:rFonts w:cs="Arial"/>
          <w:lang w:eastAsia="zh-CN"/>
        </w:rPr>
        <w:t>Berne</w:t>
      </w: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Date:</w:t>
      </w:r>
      <w:r w:rsidRPr="00C6667B">
        <w:rPr>
          <w:rFonts w:cs="Arial"/>
          <w:u w:val="single"/>
          <w:lang w:eastAsia="zh-CN"/>
        </w:rPr>
        <w:tab/>
      </w: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B61141" w:rsidRPr="00C6667B" w:rsidRDefault="00297B1B" w:rsidP="003B74F6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>
        <w:rPr>
          <w:rFonts w:cs="Arial"/>
          <w:lang w:eastAsia="zh-CN"/>
        </w:rPr>
        <w:t xml:space="preserve">CFP Coordinator (on behalf of the </w:t>
      </w:r>
      <w:r w:rsidRPr="00B36668">
        <w:rPr>
          <w:rFonts w:cs="Arial"/>
        </w:rPr>
        <w:t>Director General of the International Bureau</w:t>
      </w:r>
      <w:r>
        <w:rPr>
          <w:rFonts w:cs="Arial"/>
        </w:rPr>
        <w:t>)</w:t>
      </w: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B61141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5D0662" w:rsidRPr="00B61141" w:rsidRDefault="00CE2CCA" w:rsidP="003B74F6">
      <w:pPr>
        <w:tabs>
          <w:tab w:val="right" w:pos="6804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Signature:</w:t>
      </w:r>
      <w:r w:rsidR="00B61141" w:rsidRPr="00C6667B">
        <w:rPr>
          <w:rFonts w:cs="Arial"/>
          <w:u w:val="single"/>
          <w:lang w:eastAsia="zh-CN"/>
        </w:rPr>
        <w:tab/>
      </w:r>
      <w:r w:rsidR="005D0662" w:rsidRPr="00C054B0">
        <w:rPr>
          <w:rFonts w:cs="Arial"/>
          <w:lang w:eastAsia="zh-CN"/>
        </w:rPr>
        <w:br w:type="page"/>
      </w:r>
      <w:r w:rsidR="00633857" w:rsidRPr="00633857">
        <w:rPr>
          <w:rFonts w:cs="Arial"/>
          <w:b/>
          <w:lang w:eastAsia="zh-CN"/>
        </w:rPr>
        <w:lastRenderedPageBreak/>
        <w:t>Individual</w:t>
      </w:r>
      <w:r w:rsidR="00633857">
        <w:rPr>
          <w:rFonts w:cs="Arial"/>
          <w:lang w:eastAsia="zh-CN"/>
        </w:rPr>
        <w:t xml:space="preserve"> </w:t>
      </w:r>
      <w:r w:rsidR="00F46D1C" w:rsidRPr="00C054B0">
        <w:rPr>
          <w:rFonts w:cs="Arial"/>
          <w:b/>
          <w:bCs/>
          <w:lang w:eastAsia="zh-CN"/>
        </w:rPr>
        <w:t xml:space="preserve">statement of </w:t>
      </w:r>
      <w:r w:rsidR="00F46D1C">
        <w:rPr>
          <w:rFonts w:cs="Arial"/>
          <w:b/>
          <w:bCs/>
          <w:lang w:eastAsia="zh-CN"/>
        </w:rPr>
        <w:t>c</w:t>
      </w:r>
      <w:r w:rsidR="00F46D1C" w:rsidRPr="00C054B0">
        <w:rPr>
          <w:rFonts w:cs="Arial"/>
          <w:b/>
          <w:bCs/>
          <w:lang w:eastAsia="zh-CN"/>
        </w:rPr>
        <w:t xml:space="preserve">ommitment </w:t>
      </w:r>
    </w:p>
    <w:p w:rsidR="005D0662" w:rsidRDefault="00F876E2" w:rsidP="003B74F6">
      <w:pPr>
        <w:rPr>
          <w:rFonts w:cs="Arial"/>
        </w:rPr>
      </w:pPr>
      <w:r>
        <w:rPr>
          <w:rFonts w:cs="Arial"/>
          <w:lang w:eastAsia="zh-CN"/>
        </w:rPr>
        <w:t>(t</w:t>
      </w:r>
      <w:r w:rsidRPr="00F00913">
        <w:rPr>
          <w:rFonts w:cs="Arial"/>
        </w:rPr>
        <w:t xml:space="preserve">o be completed by </w:t>
      </w:r>
      <w:r w:rsidR="00A3603C">
        <w:rPr>
          <w:rFonts w:cs="Arial"/>
        </w:rPr>
        <w:t xml:space="preserve">each </w:t>
      </w:r>
      <w:r>
        <w:rPr>
          <w:rFonts w:cs="Arial"/>
        </w:rPr>
        <w:t>DO</w:t>
      </w:r>
      <w:r w:rsidRPr="00F00913">
        <w:rPr>
          <w:rFonts w:cs="Arial"/>
        </w:rPr>
        <w:t xml:space="preserve"> participating in a </w:t>
      </w:r>
      <w:r w:rsidR="00F46D1C">
        <w:rPr>
          <w:rFonts w:cs="Arial"/>
        </w:rPr>
        <w:t>QSF Common Fund p</w:t>
      </w:r>
      <w:r w:rsidRPr="00F00913">
        <w:rPr>
          <w:rFonts w:cs="Arial"/>
        </w:rPr>
        <w:t>roject</w:t>
      </w:r>
      <w:r>
        <w:rPr>
          <w:rFonts w:cs="Arial"/>
        </w:rPr>
        <w:t>)</w:t>
      </w:r>
    </w:p>
    <w:p w:rsidR="00F876E2" w:rsidRDefault="00F876E2" w:rsidP="003B74F6">
      <w:pPr>
        <w:rPr>
          <w:rFonts w:cs="Arial"/>
        </w:rPr>
      </w:pPr>
    </w:p>
    <w:p w:rsidR="00F876E2" w:rsidRPr="00C054B0" w:rsidRDefault="00F876E2" w:rsidP="003B74F6">
      <w:pPr>
        <w:rPr>
          <w:rFonts w:cs="Arial"/>
          <w:lang w:eastAsia="zh-CN"/>
        </w:rPr>
      </w:pPr>
    </w:p>
    <w:p w:rsidR="005D0662" w:rsidRPr="00C054B0" w:rsidRDefault="00F46D1C" w:rsidP="003B74F6">
      <w:pPr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T</w:t>
      </w:r>
      <w:r w:rsidR="005D0662" w:rsidRPr="00C054B0">
        <w:rPr>
          <w:rFonts w:cs="Arial"/>
          <w:lang w:eastAsia="zh-CN"/>
        </w:rPr>
        <w:t xml:space="preserve">he </w:t>
      </w:r>
      <w:r>
        <w:rPr>
          <w:rFonts w:cs="Arial"/>
          <w:lang w:eastAsia="zh-CN"/>
        </w:rPr>
        <w:t>designated operator</w:t>
      </w:r>
      <w:r w:rsidRPr="00C054B0">
        <w:rPr>
          <w:rFonts w:cs="Arial"/>
          <w:lang w:eastAsia="zh-CN"/>
        </w:rPr>
        <w:t xml:space="preserve"> </w:t>
      </w:r>
      <w:r w:rsidR="005D0662" w:rsidRPr="00C054B0">
        <w:rPr>
          <w:rFonts w:cs="Arial"/>
          <w:lang w:eastAsia="zh-CN"/>
        </w:rPr>
        <w:t>of:</w:t>
      </w:r>
    </w:p>
    <w:p w:rsidR="005D0662" w:rsidRPr="00C6667B" w:rsidRDefault="005D0662" w:rsidP="003B74F6">
      <w:pPr>
        <w:tabs>
          <w:tab w:val="right" w:pos="9639"/>
        </w:tabs>
        <w:spacing w:before="120"/>
        <w:jc w:val="both"/>
        <w:rPr>
          <w:rFonts w:cs="Arial"/>
          <w:u w:val="single"/>
          <w:lang w:eastAsia="zh-CN"/>
        </w:rPr>
      </w:pPr>
      <w:r w:rsidRPr="00C6667B">
        <w:rPr>
          <w:rFonts w:cs="Arial"/>
          <w:u w:val="single"/>
          <w:lang w:eastAsia="zh-CN"/>
        </w:rPr>
        <w:tab/>
      </w:r>
    </w:p>
    <w:p w:rsidR="005D0662" w:rsidRPr="00C054B0" w:rsidRDefault="00F46D1C" w:rsidP="003B74F6">
      <w:pPr>
        <w:tabs>
          <w:tab w:val="right" w:leader="underscore" w:pos="9639"/>
        </w:tabs>
        <w:spacing w:before="1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Hereby c</w:t>
      </w:r>
      <w:r w:rsidR="00D735E5">
        <w:rPr>
          <w:rFonts w:cs="Arial"/>
          <w:lang w:eastAsia="zh-CN"/>
        </w:rPr>
        <w:t>ommits</w:t>
      </w:r>
      <w:r w:rsidR="005D0662" w:rsidRPr="00C054B0">
        <w:rPr>
          <w:rFonts w:cs="Arial"/>
          <w:lang w:eastAsia="zh-CN"/>
        </w:rPr>
        <w:t>:</w:t>
      </w:r>
    </w:p>
    <w:p w:rsidR="005D0662" w:rsidRDefault="00F46D1C" w:rsidP="003B74F6">
      <w:pPr>
        <w:tabs>
          <w:tab w:val="left" w:pos="567"/>
          <w:tab w:val="right" w:pos="9638"/>
        </w:tabs>
        <w:spacing w:before="120"/>
        <w:jc w:val="both"/>
        <w:rPr>
          <w:rFonts w:cs="Arial"/>
          <w:u w:val="single"/>
          <w:lang w:eastAsia="zh-CN"/>
        </w:rPr>
      </w:pPr>
      <w:r>
        <w:rPr>
          <w:rFonts w:cs="Arial"/>
          <w:lang w:eastAsia="zh-CN"/>
        </w:rPr>
        <w:t>1</w:t>
      </w:r>
      <w:r>
        <w:rPr>
          <w:rFonts w:cs="Arial"/>
          <w:lang w:eastAsia="zh-CN"/>
        </w:rPr>
        <w:tab/>
        <w:t>T</w:t>
      </w:r>
      <w:r w:rsidR="005D0662" w:rsidRPr="00C054B0">
        <w:rPr>
          <w:rFonts w:cs="Arial"/>
          <w:lang w:eastAsia="zh-CN"/>
        </w:rPr>
        <w:t xml:space="preserve">o </w:t>
      </w:r>
      <w:r w:rsidR="00B61141">
        <w:rPr>
          <w:rFonts w:cs="Arial"/>
          <w:lang w:eastAsia="zh-CN"/>
        </w:rPr>
        <w:t xml:space="preserve">participate as a beneficiary </w:t>
      </w:r>
      <w:r w:rsidR="005D0662" w:rsidRPr="00C054B0">
        <w:rPr>
          <w:rFonts w:cs="Arial"/>
          <w:lang w:eastAsia="zh-CN"/>
        </w:rPr>
        <w:t>of the project entitled:</w:t>
      </w:r>
      <w:r w:rsidR="005D0662" w:rsidRPr="00C6667B">
        <w:rPr>
          <w:rFonts w:cs="Arial"/>
          <w:u w:val="single"/>
          <w:lang w:eastAsia="zh-CN"/>
        </w:rPr>
        <w:tab/>
      </w:r>
    </w:p>
    <w:p w:rsidR="00BE12FB" w:rsidRPr="00BE12FB" w:rsidRDefault="00BE12FB" w:rsidP="003B74F6">
      <w:pPr>
        <w:tabs>
          <w:tab w:val="right" w:pos="9638"/>
        </w:tabs>
        <w:spacing w:before="120"/>
        <w:jc w:val="both"/>
        <w:rPr>
          <w:rFonts w:cs="Arial"/>
          <w:u w:val="single"/>
          <w:lang w:eastAsia="zh-CN"/>
        </w:rPr>
      </w:pPr>
      <w:r>
        <w:rPr>
          <w:rFonts w:cs="Arial"/>
          <w:u w:val="single"/>
          <w:lang w:eastAsia="zh-CN"/>
        </w:rPr>
        <w:tab/>
      </w:r>
    </w:p>
    <w:p w:rsidR="00B61141" w:rsidRDefault="005D0662" w:rsidP="003B74F6">
      <w:pPr>
        <w:tabs>
          <w:tab w:val="left" w:pos="567"/>
          <w:tab w:val="left" w:leader="underscore" w:pos="9639"/>
        </w:tabs>
        <w:spacing w:before="18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submitted by</w:t>
      </w:r>
      <w:r w:rsidR="00B61141"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 xml:space="preserve">the </w:t>
      </w:r>
      <w:r w:rsidR="00F46D1C" w:rsidRPr="00C054B0">
        <w:rPr>
          <w:rFonts w:cs="Arial"/>
          <w:lang w:eastAsia="zh-CN"/>
        </w:rPr>
        <w:t xml:space="preserve">UPU </w:t>
      </w:r>
      <w:r w:rsidRPr="00C054B0">
        <w:rPr>
          <w:rFonts w:cs="Arial"/>
          <w:lang w:eastAsia="zh-CN"/>
        </w:rPr>
        <w:t>International Bureau</w:t>
      </w:r>
      <w:r w:rsidR="00B61141">
        <w:rPr>
          <w:rFonts w:cs="Arial"/>
          <w:lang w:eastAsia="zh-CN"/>
        </w:rPr>
        <w:t xml:space="preserve">. </w:t>
      </w:r>
      <w:r w:rsidR="00F46D1C">
        <w:rPr>
          <w:rFonts w:cs="Arial"/>
          <w:lang w:eastAsia="zh-CN"/>
        </w:rPr>
        <w:t xml:space="preserve">It </w:t>
      </w:r>
      <w:r w:rsidR="00B61141">
        <w:rPr>
          <w:rFonts w:cs="Arial"/>
          <w:lang w:eastAsia="zh-CN"/>
        </w:rPr>
        <w:t>appoint</w:t>
      </w:r>
      <w:r w:rsidR="00F46D1C">
        <w:rPr>
          <w:rFonts w:cs="Arial"/>
          <w:lang w:eastAsia="zh-CN"/>
        </w:rPr>
        <w:t>s</w:t>
      </w:r>
      <w:r w:rsidR="00B61141">
        <w:rPr>
          <w:rFonts w:cs="Arial"/>
          <w:lang w:eastAsia="zh-CN"/>
        </w:rPr>
        <w:t xml:space="preserve"> the following person </w:t>
      </w:r>
      <w:r w:rsidR="00B61141" w:rsidRPr="00C054B0">
        <w:rPr>
          <w:rFonts w:cs="Arial"/>
          <w:lang w:eastAsia="zh-CN"/>
        </w:rPr>
        <w:t>as the</w:t>
      </w:r>
      <w:r w:rsidR="00B61141">
        <w:rPr>
          <w:rFonts w:cs="Arial"/>
          <w:lang w:eastAsia="zh-CN"/>
        </w:rPr>
        <w:t xml:space="preserve"> </w:t>
      </w:r>
      <w:r w:rsidR="00A3603C">
        <w:rPr>
          <w:rFonts w:cs="Arial"/>
          <w:lang w:eastAsia="zh-CN"/>
        </w:rPr>
        <w:t>c</w:t>
      </w:r>
      <w:r w:rsidR="00B61141">
        <w:rPr>
          <w:rFonts w:cs="Arial"/>
          <w:lang w:eastAsia="zh-CN"/>
        </w:rPr>
        <w:t xml:space="preserve">ontact person </w:t>
      </w:r>
      <w:r w:rsidR="00F46D1C">
        <w:rPr>
          <w:rFonts w:cs="Arial"/>
          <w:lang w:eastAsia="zh-CN"/>
        </w:rPr>
        <w:t xml:space="preserve">within its </w:t>
      </w:r>
      <w:r w:rsidR="00B61141">
        <w:rPr>
          <w:rFonts w:cs="Arial"/>
          <w:lang w:eastAsia="zh-CN"/>
        </w:rPr>
        <w:t>organization for all matters related to the above-mentioned project</w:t>
      </w:r>
      <w:r w:rsidRPr="00C054B0">
        <w:rPr>
          <w:rFonts w:cs="Arial"/>
          <w:lang w:eastAsia="zh-CN"/>
        </w:rPr>
        <w:t>:</w:t>
      </w:r>
    </w:p>
    <w:p w:rsidR="007557B2" w:rsidRDefault="007557B2" w:rsidP="003B74F6">
      <w:pPr>
        <w:tabs>
          <w:tab w:val="left" w:pos="2977"/>
          <w:tab w:val="left" w:pos="6663"/>
          <w:tab w:val="left" w:leader="underscore" w:pos="9639"/>
        </w:tabs>
        <w:spacing w:before="180"/>
        <w:jc w:val="both"/>
        <w:rPr>
          <w:rFonts w:cs="Arial"/>
          <w:u w:val="single"/>
          <w:lang w:eastAsia="zh-CN"/>
        </w:rPr>
      </w:pPr>
      <w:r w:rsidRPr="007557B2">
        <w:rPr>
          <w:rFonts w:cs="Arial"/>
          <w:lang w:eastAsia="zh-CN"/>
        </w:rPr>
        <w:tab/>
      </w:r>
      <w:r w:rsidRPr="007557B2">
        <w:rPr>
          <w:rFonts w:cs="Arial"/>
          <w:u w:val="single"/>
          <w:lang w:eastAsia="zh-CN"/>
        </w:rPr>
        <w:tab/>
      </w:r>
    </w:p>
    <w:p w:rsidR="007557B2" w:rsidRDefault="007557B2" w:rsidP="003B74F6">
      <w:pPr>
        <w:tabs>
          <w:tab w:val="left" w:pos="2977"/>
          <w:tab w:val="left" w:pos="6663"/>
          <w:tab w:val="left" w:leader="underscore" w:pos="9639"/>
        </w:tabs>
        <w:spacing w:before="180"/>
        <w:jc w:val="both"/>
        <w:rPr>
          <w:rFonts w:cs="Arial"/>
          <w:u w:val="single"/>
          <w:lang w:eastAsia="zh-CN"/>
        </w:rPr>
      </w:pPr>
      <w:r w:rsidRPr="007557B2">
        <w:rPr>
          <w:rFonts w:cs="Arial"/>
          <w:lang w:eastAsia="zh-CN"/>
        </w:rPr>
        <w:tab/>
      </w:r>
      <w:r w:rsidRPr="007557B2">
        <w:rPr>
          <w:rFonts w:cs="Arial"/>
          <w:u w:val="single"/>
          <w:lang w:eastAsia="zh-CN"/>
        </w:rPr>
        <w:tab/>
      </w:r>
    </w:p>
    <w:p w:rsidR="007557B2" w:rsidRDefault="007557B2" w:rsidP="003B74F6">
      <w:pPr>
        <w:tabs>
          <w:tab w:val="left" w:pos="2977"/>
          <w:tab w:val="left" w:pos="6663"/>
          <w:tab w:val="left" w:leader="underscore" w:pos="9639"/>
        </w:tabs>
        <w:spacing w:before="180"/>
        <w:jc w:val="both"/>
        <w:rPr>
          <w:rFonts w:cs="Arial"/>
          <w:u w:val="single"/>
          <w:lang w:eastAsia="zh-CN"/>
        </w:rPr>
      </w:pPr>
      <w:r w:rsidRPr="007557B2">
        <w:rPr>
          <w:rFonts w:cs="Arial"/>
          <w:lang w:eastAsia="zh-CN"/>
        </w:rPr>
        <w:tab/>
      </w:r>
      <w:r w:rsidRPr="007557B2">
        <w:rPr>
          <w:rFonts w:cs="Arial"/>
          <w:u w:val="single"/>
          <w:lang w:eastAsia="zh-CN"/>
        </w:rPr>
        <w:tab/>
      </w:r>
    </w:p>
    <w:p w:rsidR="00B61141" w:rsidRPr="007557B2" w:rsidRDefault="007557B2" w:rsidP="003B74F6">
      <w:pPr>
        <w:tabs>
          <w:tab w:val="left" w:pos="2977"/>
          <w:tab w:val="left" w:pos="6663"/>
          <w:tab w:val="left" w:leader="underscore" w:pos="9639"/>
        </w:tabs>
        <w:spacing w:before="180"/>
        <w:jc w:val="both"/>
        <w:rPr>
          <w:rFonts w:cs="Arial"/>
          <w:u w:val="single"/>
          <w:lang w:eastAsia="zh-CN"/>
        </w:rPr>
      </w:pPr>
      <w:r w:rsidRPr="007557B2">
        <w:rPr>
          <w:rFonts w:cs="Arial"/>
          <w:lang w:eastAsia="zh-CN"/>
        </w:rPr>
        <w:tab/>
      </w:r>
      <w:r w:rsidR="00B61141" w:rsidRPr="007557B2">
        <w:rPr>
          <w:rFonts w:cs="Arial"/>
          <w:u w:val="single"/>
          <w:lang w:eastAsia="zh-CN"/>
        </w:rPr>
        <w:tab/>
      </w:r>
    </w:p>
    <w:p w:rsidR="005972E5" w:rsidRPr="00C054B0" w:rsidRDefault="005972E5" w:rsidP="003B74F6">
      <w:pPr>
        <w:tabs>
          <w:tab w:val="left" w:pos="567"/>
          <w:tab w:val="left" w:leader="underscore" w:pos="9639"/>
        </w:tabs>
        <w:spacing w:before="180"/>
        <w:jc w:val="both"/>
        <w:rPr>
          <w:rFonts w:cs="Arial"/>
          <w:lang w:eastAsia="zh-CN"/>
        </w:rPr>
      </w:pPr>
    </w:p>
    <w:p w:rsidR="00B61141" w:rsidRPr="00C6667B" w:rsidRDefault="00B61141" w:rsidP="003B74F6">
      <w:pPr>
        <w:tabs>
          <w:tab w:val="left" w:pos="2977"/>
          <w:tab w:val="right" w:pos="6663"/>
        </w:tabs>
        <w:jc w:val="both"/>
        <w:rPr>
          <w:rFonts w:cs="Arial"/>
          <w:u w:val="single"/>
          <w:lang w:eastAsia="zh-CN"/>
        </w:rPr>
      </w:pPr>
      <w:r w:rsidRPr="00C054B0">
        <w:rPr>
          <w:rFonts w:cs="Arial"/>
          <w:lang w:eastAsia="zh-CN"/>
        </w:rPr>
        <w:t>Signature</w:t>
      </w:r>
      <w:r w:rsidR="00DF3102">
        <w:rPr>
          <w:rFonts w:cs="Arial"/>
          <w:lang w:eastAsia="zh-CN"/>
        </w:rPr>
        <w:t xml:space="preserve"> of appointed person</w:t>
      </w:r>
      <w:bookmarkStart w:id="0" w:name="_GoBack"/>
      <w:bookmarkEnd w:id="0"/>
      <w:r w:rsidR="007557B2">
        <w:rPr>
          <w:rFonts w:cs="Arial"/>
          <w:lang w:eastAsia="zh-CN"/>
        </w:rPr>
        <w:t>:</w:t>
      </w:r>
      <w:r w:rsidR="007557B2">
        <w:rPr>
          <w:rFonts w:cs="Arial"/>
          <w:lang w:eastAsia="zh-CN"/>
        </w:rPr>
        <w:tab/>
      </w:r>
      <w:r w:rsidRPr="00C6667B">
        <w:rPr>
          <w:rFonts w:cs="Arial"/>
          <w:u w:val="single"/>
          <w:lang w:eastAsia="zh-CN"/>
        </w:rPr>
        <w:tab/>
      </w:r>
    </w:p>
    <w:p w:rsidR="005D0662" w:rsidRPr="00C054B0" w:rsidRDefault="005D066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5D0662" w:rsidRDefault="00F46D1C" w:rsidP="003B74F6">
      <w:pPr>
        <w:tabs>
          <w:tab w:val="left" w:pos="567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2</w:t>
      </w:r>
      <w:r>
        <w:rPr>
          <w:rFonts w:cs="Arial"/>
          <w:lang w:eastAsia="zh-CN"/>
        </w:rPr>
        <w:tab/>
        <w:t>T</w:t>
      </w:r>
      <w:r w:rsidR="005D0662" w:rsidRPr="00C054B0">
        <w:rPr>
          <w:rFonts w:cs="Arial"/>
          <w:lang w:eastAsia="zh-CN"/>
        </w:rPr>
        <w:t xml:space="preserve">o </w:t>
      </w:r>
      <w:r w:rsidR="005972E5">
        <w:rPr>
          <w:rFonts w:cs="Arial"/>
          <w:lang w:eastAsia="zh-CN"/>
        </w:rPr>
        <w:t>actively partici</w:t>
      </w:r>
      <w:r w:rsidR="008B75C9">
        <w:rPr>
          <w:rFonts w:cs="Arial"/>
          <w:lang w:eastAsia="zh-CN"/>
        </w:rPr>
        <w:t xml:space="preserve">pate in the Common Fund </w:t>
      </w:r>
      <w:r>
        <w:rPr>
          <w:rFonts w:cs="Arial"/>
          <w:lang w:eastAsia="zh-CN"/>
        </w:rPr>
        <w:t xml:space="preserve">project </w:t>
      </w:r>
      <w:r w:rsidR="005972E5">
        <w:rPr>
          <w:rFonts w:cs="Arial"/>
          <w:lang w:eastAsia="zh-CN"/>
        </w:rPr>
        <w:t xml:space="preserve">and </w:t>
      </w:r>
      <w:r>
        <w:rPr>
          <w:rFonts w:cs="Arial"/>
          <w:lang w:eastAsia="zh-CN"/>
        </w:rPr>
        <w:t>devote</w:t>
      </w:r>
      <w:r w:rsidR="005972E5">
        <w:rPr>
          <w:rFonts w:cs="Arial"/>
          <w:lang w:eastAsia="zh-CN"/>
        </w:rPr>
        <w:t xml:space="preserve"> every effort</w:t>
      </w:r>
      <w:r>
        <w:rPr>
          <w:rFonts w:cs="Arial"/>
          <w:lang w:eastAsia="zh-CN"/>
        </w:rPr>
        <w:t xml:space="preserve"> and all</w:t>
      </w:r>
      <w:r w:rsidR="005972E5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the t</w:t>
      </w:r>
      <w:r w:rsidR="005972E5">
        <w:rPr>
          <w:rFonts w:cs="Arial"/>
          <w:lang w:eastAsia="zh-CN"/>
        </w:rPr>
        <w:t xml:space="preserve">ime and staff resources necessary to </w:t>
      </w:r>
      <w:r w:rsidR="005D0662" w:rsidRPr="00C054B0">
        <w:rPr>
          <w:rFonts w:cs="Arial"/>
          <w:lang w:eastAsia="zh-CN"/>
        </w:rPr>
        <w:t>fulfil the objectives and performance indicators of the project</w:t>
      </w:r>
      <w:r w:rsidR="008B75C9">
        <w:rPr>
          <w:rFonts w:cs="Arial"/>
          <w:lang w:eastAsia="zh-CN"/>
        </w:rPr>
        <w:t xml:space="preserve"> and comply with all the</w:t>
      </w:r>
      <w:r w:rsidR="00A3603C">
        <w:rPr>
          <w:rFonts w:cs="Arial"/>
          <w:lang w:eastAsia="zh-CN"/>
        </w:rPr>
        <w:t xml:space="preserve"> rules and procedures of the QSF</w:t>
      </w:r>
      <w:r w:rsidR="00B61141" w:rsidRPr="00B61141">
        <w:rPr>
          <w:rFonts w:cs="Arial"/>
          <w:lang w:eastAsia="zh-CN"/>
        </w:rPr>
        <w:t>.</w:t>
      </w:r>
    </w:p>
    <w:p w:rsidR="005236BF" w:rsidRDefault="005236BF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5236BF" w:rsidRDefault="005236BF" w:rsidP="003B74F6">
      <w:pPr>
        <w:tabs>
          <w:tab w:val="left" w:pos="567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3</w:t>
      </w:r>
      <w:r>
        <w:rPr>
          <w:rFonts w:cs="Arial"/>
          <w:lang w:eastAsia="zh-CN"/>
        </w:rPr>
        <w:tab/>
      </w:r>
      <w:r w:rsidR="00F46D1C">
        <w:rPr>
          <w:rFonts w:cs="Arial"/>
          <w:lang w:eastAsia="zh-CN"/>
        </w:rPr>
        <w:t xml:space="preserve">To </w:t>
      </w:r>
      <w:r>
        <w:rPr>
          <w:rFonts w:cs="Arial"/>
          <w:lang w:eastAsia="zh-CN"/>
        </w:rPr>
        <w:t>fund any expenses needed outside of the scope of the project.</w:t>
      </w:r>
    </w:p>
    <w:p w:rsidR="00B61141" w:rsidRDefault="00B61141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8B75C9" w:rsidRDefault="005236BF" w:rsidP="003B74F6">
      <w:pPr>
        <w:tabs>
          <w:tab w:val="left" w:pos="567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4</w:t>
      </w:r>
      <w:r w:rsidR="00B61141" w:rsidRPr="00C054B0">
        <w:rPr>
          <w:rFonts w:cs="Arial"/>
          <w:lang w:eastAsia="zh-CN"/>
        </w:rPr>
        <w:tab/>
      </w:r>
      <w:r w:rsidR="00F46D1C" w:rsidRPr="00C054B0">
        <w:rPr>
          <w:rFonts w:cs="Arial"/>
          <w:lang w:eastAsia="zh-CN"/>
        </w:rPr>
        <w:t xml:space="preserve">To </w:t>
      </w:r>
      <w:r w:rsidR="005972E5">
        <w:rPr>
          <w:rFonts w:cs="Arial"/>
          <w:lang w:eastAsia="zh-CN"/>
        </w:rPr>
        <w:t xml:space="preserve">cooperate </w:t>
      </w:r>
      <w:r w:rsidR="00F46D1C">
        <w:rPr>
          <w:rFonts w:cs="Arial"/>
          <w:lang w:eastAsia="zh-CN"/>
        </w:rPr>
        <w:t xml:space="preserve">with the project </w:t>
      </w:r>
      <w:r w:rsidR="008B75C9">
        <w:rPr>
          <w:rFonts w:cs="Arial"/>
          <w:lang w:eastAsia="zh-CN"/>
        </w:rPr>
        <w:t>and provide information and data pertaining to the project in a timely manner</w:t>
      </w:r>
      <w:r w:rsidR="00D735E5">
        <w:rPr>
          <w:rFonts w:cs="Arial"/>
          <w:lang w:eastAsia="zh-CN"/>
        </w:rPr>
        <w:t>, and t</w:t>
      </w:r>
      <w:r w:rsidR="008B75C9">
        <w:rPr>
          <w:rFonts w:cs="Arial"/>
          <w:lang w:eastAsia="zh-CN"/>
        </w:rPr>
        <w:t>o facilitate all the visits of the project team</w:t>
      </w:r>
      <w:r w:rsidR="00D735E5">
        <w:rPr>
          <w:rFonts w:cs="Arial"/>
          <w:lang w:eastAsia="zh-CN"/>
        </w:rPr>
        <w:t>, including on-site evaluation,</w:t>
      </w:r>
      <w:r w:rsidR="008B75C9">
        <w:rPr>
          <w:rFonts w:cs="Arial"/>
          <w:lang w:eastAsia="zh-CN"/>
        </w:rPr>
        <w:t xml:space="preserve"> throughout the duration of the project.</w:t>
      </w:r>
    </w:p>
    <w:p w:rsidR="008B75C9" w:rsidRDefault="008B75C9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B61141" w:rsidRPr="007557B2" w:rsidRDefault="005236BF" w:rsidP="003B74F6">
      <w:pPr>
        <w:tabs>
          <w:tab w:val="left" w:pos="567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5</w:t>
      </w:r>
      <w:r w:rsidR="007557B2" w:rsidRPr="00C054B0">
        <w:rPr>
          <w:rFonts w:cs="Arial"/>
          <w:lang w:eastAsia="zh-CN"/>
        </w:rPr>
        <w:tab/>
      </w:r>
      <w:r w:rsidR="00F46D1C">
        <w:rPr>
          <w:rFonts w:cs="Arial"/>
          <w:lang w:eastAsia="zh-CN"/>
        </w:rPr>
        <w:t>T</w:t>
      </w:r>
      <w:r w:rsidR="007557B2" w:rsidRPr="007557B2">
        <w:rPr>
          <w:rFonts w:cs="Arial"/>
          <w:lang w:eastAsia="zh-CN"/>
        </w:rPr>
        <w:t xml:space="preserve">o bear </w:t>
      </w:r>
      <w:r w:rsidR="008B75C9">
        <w:rPr>
          <w:rFonts w:cs="Arial"/>
          <w:lang w:eastAsia="zh-CN"/>
        </w:rPr>
        <w:t>all</w:t>
      </w:r>
      <w:r w:rsidR="007557B2" w:rsidRPr="007557B2">
        <w:rPr>
          <w:rFonts w:cs="Arial"/>
          <w:lang w:eastAsia="zh-CN"/>
        </w:rPr>
        <w:t xml:space="preserve"> follow-up costs </w:t>
      </w:r>
      <w:r w:rsidR="008B75C9">
        <w:rPr>
          <w:rFonts w:cs="Arial"/>
          <w:lang w:eastAsia="zh-CN"/>
        </w:rPr>
        <w:t>related to the project and consequential to</w:t>
      </w:r>
      <w:r w:rsidR="007557B2" w:rsidRPr="007557B2">
        <w:rPr>
          <w:rFonts w:cs="Arial"/>
          <w:lang w:eastAsia="zh-CN"/>
        </w:rPr>
        <w:t xml:space="preserve"> the project</w:t>
      </w:r>
      <w:r w:rsidR="00F876E2">
        <w:rPr>
          <w:rFonts w:cs="Arial"/>
          <w:lang w:eastAsia="zh-CN"/>
        </w:rPr>
        <w:t xml:space="preserve"> </w:t>
      </w:r>
      <w:r w:rsidR="00F876E2" w:rsidRPr="00297B1B">
        <w:rPr>
          <w:lang w:val="en-US"/>
        </w:rPr>
        <w:t xml:space="preserve">e.g. maintenance, </w:t>
      </w:r>
      <w:proofErr w:type="spellStart"/>
      <w:r w:rsidR="00F876E2" w:rsidRPr="00297B1B">
        <w:rPr>
          <w:lang w:val="en-US"/>
        </w:rPr>
        <w:t>licen</w:t>
      </w:r>
      <w:r w:rsidR="00F46D1C">
        <w:rPr>
          <w:lang w:val="en-US"/>
        </w:rPr>
        <w:t>c</w:t>
      </w:r>
      <w:r w:rsidR="00F876E2" w:rsidRPr="00297B1B">
        <w:rPr>
          <w:lang w:val="en-US"/>
        </w:rPr>
        <w:t>e</w:t>
      </w:r>
      <w:proofErr w:type="spellEnd"/>
      <w:r w:rsidR="00F876E2" w:rsidRPr="00297B1B">
        <w:rPr>
          <w:lang w:val="en-US"/>
        </w:rPr>
        <w:t xml:space="preserve"> renewal, </w:t>
      </w:r>
      <w:proofErr w:type="spellStart"/>
      <w:r w:rsidR="00F876E2" w:rsidRPr="00297B1B">
        <w:rPr>
          <w:lang w:val="en-US"/>
        </w:rPr>
        <w:t>etc</w:t>
      </w:r>
      <w:proofErr w:type="spellEnd"/>
      <w:r w:rsidR="007557B2">
        <w:rPr>
          <w:rFonts w:cs="Arial"/>
          <w:lang w:eastAsia="zh-CN"/>
        </w:rPr>
        <w:t>.</w:t>
      </w:r>
    </w:p>
    <w:p w:rsidR="00B61141" w:rsidRPr="00C054B0" w:rsidRDefault="00B61141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5D0662" w:rsidRDefault="005D066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E15AA2" w:rsidRDefault="00E15AA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E15AA2" w:rsidRDefault="00E15AA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E15AA2" w:rsidRDefault="00E15AA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E15AA2" w:rsidRDefault="00E15AA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E15AA2" w:rsidRDefault="00E15AA2" w:rsidP="003B74F6">
      <w:pPr>
        <w:tabs>
          <w:tab w:val="left" w:pos="567"/>
        </w:tabs>
        <w:jc w:val="both"/>
        <w:rPr>
          <w:rFonts w:cs="Arial"/>
          <w:lang w:eastAsia="zh-CN"/>
        </w:rPr>
      </w:pPr>
    </w:p>
    <w:p w:rsidR="005D0662" w:rsidRPr="00C054B0" w:rsidRDefault="00CE2CCA" w:rsidP="003B74F6">
      <w:pPr>
        <w:tabs>
          <w:tab w:val="right" w:pos="6804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Place:</w:t>
      </w:r>
      <w:r w:rsidR="005D0662" w:rsidRPr="00C6667B">
        <w:rPr>
          <w:rFonts w:cs="Arial"/>
          <w:u w:val="single"/>
          <w:lang w:eastAsia="zh-CN"/>
        </w:rPr>
        <w:tab/>
      </w:r>
    </w:p>
    <w:p w:rsidR="005D0662" w:rsidRPr="00C054B0" w:rsidRDefault="00B61141" w:rsidP="003B74F6">
      <w:pPr>
        <w:tabs>
          <w:tab w:val="right" w:pos="6804"/>
        </w:tabs>
        <w:jc w:val="both"/>
        <w:rPr>
          <w:rFonts w:cs="Arial"/>
          <w:lang w:eastAsia="zh-CN"/>
        </w:rPr>
      </w:pPr>
      <w:r w:rsidRPr="00C054B0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65B5" wp14:editId="7430B17C">
                <wp:simplePos x="0" y="0"/>
                <wp:positionH relativeFrom="column">
                  <wp:posOffset>4601210</wp:posOffset>
                </wp:positionH>
                <wp:positionV relativeFrom="paragraph">
                  <wp:posOffset>72390</wp:posOffset>
                </wp:positionV>
                <wp:extent cx="1377315" cy="1188720"/>
                <wp:effectExtent l="0" t="0" r="1333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62" w:rsidRPr="00F876E2" w:rsidRDefault="005D0662" w:rsidP="005D0662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D0662" w:rsidRPr="00F876E2" w:rsidRDefault="005D0662" w:rsidP="005D0662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D0662" w:rsidRPr="00F876E2" w:rsidRDefault="005D0662" w:rsidP="005D0662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876E2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Stamp of the designated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E65B5" id="Rectangle 4" o:spid="_x0000_s1027" style="position:absolute;left:0;text-align:left;margin-left:362.3pt;margin-top:5.7pt;width:108.4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">
                <v:textbox>
                  <w:txbxContent>
                    <w:p w:rsidR="005D0662" w:rsidRPr="00F876E2" w:rsidRDefault="005D0662" w:rsidP="005D0662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D0662" w:rsidRPr="00F876E2" w:rsidRDefault="005D0662" w:rsidP="005D0662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D0662" w:rsidRPr="00F876E2" w:rsidRDefault="005D0662" w:rsidP="005D0662">
                      <w:pPr>
                        <w:jc w:val="center"/>
                        <w:rPr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876E2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Stamp of the designated operator</w:t>
                      </w:r>
                    </w:p>
                  </w:txbxContent>
                </v:textbox>
              </v:rect>
            </w:pict>
          </mc:Fallback>
        </mc:AlternateContent>
      </w:r>
    </w:p>
    <w:p w:rsidR="005D0662" w:rsidRPr="00C054B0" w:rsidRDefault="005D0662" w:rsidP="003B74F6">
      <w:pPr>
        <w:tabs>
          <w:tab w:val="right" w:pos="6804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Date:</w:t>
      </w:r>
      <w:r w:rsidRPr="00C6667B">
        <w:rPr>
          <w:rFonts w:cs="Arial"/>
          <w:u w:val="single"/>
          <w:lang w:eastAsia="zh-CN"/>
        </w:rPr>
        <w:tab/>
      </w:r>
    </w:p>
    <w:p w:rsidR="005D0662" w:rsidRPr="00C054B0" w:rsidRDefault="005D0662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5D0662" w:rsidRPr="00C054B0" w:rsidRDefault="005D0662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5D0662" w:rsidRPr="00C054B0" w:rsidRDefault="005D0662" w:rsidP="003B74F6">
      <w:pPr>
        <w:tabs>
          <w:tab w:val="right" w:pos="6804"/>
        </w:tabs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Name of Postmaster/Director General:</w:t>
      </w:r>
      <w:r w:rsidRPr="00C6667B">
        <w:rPr>
          <w:rFonts w:cs="Arial"/>
          <w:u w:val="single"/>
          <w:lang w:eastAsia="zh-CN"/>
        </w:rPr>
        <w:tab/>
      </w:r>
    </w:p>
    <w:p w:rsidR="005D0662" w:rsidRPr="00C6667B" w:rsidRDefault="005D0662" w:rsidP="003B74F6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C6667B">
        <w:rPr>
          <w:rFonts w:cs="Arial"/>
          <w:u w:val="single"/>
          <w:lang w:eastAsia="zh-CN"/>
        </w:rPr>
        <w:tab/>
      </w:r>
    </w:p>
    <w:p w:rsidR="005D0662" w:rsidRDefault="005D0662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E15AA2" w:rsidRDefault="00E15AA2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E15AA2" w:rsidRPr="00C054B0" w:rsidRDefault="00E15AA2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5D0662" w:rsidRPr="00C054B0" w:rsidRDefault="005D0662" w:rsidP="003B74F6">
      <w:pPr>
        <w:tabs>
          <w:tab w:val="right" w:pos="6804"/>
        </w:tabs>
        <w:jc w:val="both"/>
        <w:rPr>
          <w:rFonts w:cs="Arial"/>
          <w:lang w:eastAsia="zh-CN"/>
        </w:rPr>
      </w:pPr>
    </w:p>
    <w:p w:rsidR="005D0662" w:rsidRPr="00C054B0" w:rsidRDefault="00CE2CCA" w:rsidP="003B74F6">
      <w:pPr>
        <w:tabs>
          <w:tab w:val="right" w:pos="6804"/>
        </w:tabs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Signature:</w:t>
      </w:r>
      <w:r w:rsidR="005D0662" w:rsidRPr="00C6667B">
        <w:rPr>
          <w:rFonts w:cs="Arial"/>
          <w:u w:val="single"/>
          <w:lang w:eastAsia="zh-CN"/>
        </w:rPr>
        <w:tab/>
      </w:r>
    </w:p>
    <w:sectPr w:rsidR="005D0662" w:rsidRPr="00C054B0" w:rsidSect="00C961E5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7C" w:rsidRDefault="0062247C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62247C" w:rsidRDefault="006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7C" w:rsidRDefault="0062247C" w:rsidP="009E7ADC">
      <w:pPr>
        <w:rPr>
          <w:sz w:val="18"/>
        </w:rPr>
      </w:pPr>
    </w:p>
  </w:footnote>
  <w:footnote w:type="continuationSeparator" w:id="0">
    <w:p w:rsidR="0062247C" w:rsidRPr="00252BCD" w:rsidRDefault="0062247C" w:rsidP="009E7ADC">
      <w:pPr>
        <w:rPr>
          <w:sz w:val="18"/>
          <w:szCs w:val="18"/>
        </w:rPr>
      </w:pPr>
    </w:p>
  </w:footnote>
  <w:footnote w:type="continuationNotice" w:id="1">
    <w:p w:rsidR="0062247C" w:rsidRPr="00252BCD" w:rsidRDefault="0062247C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EA" w:rsidRDefault="003104EA" w:rsidP="00C961E5"/>
  <w:p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470A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269C"/>
    <w:rsid w:val="00115AFE"/>
    <w:rsid w:val="00121A6F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1F2103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7B1B"/>
    <w:rsid w:val="002A3142"/>
    <w:rsid w:val="002A663B"/>
    <w:rsid w:val="002B1B7A"/>
    <w:rsid w:val="002B2A67"/>
    <w:rsid w:val="002B66E8"/>
    <w:rsid w:val="002C3576"/>
    <w:rsid w:val="002D7733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B74F6"/>
    <w:rsid w:val="003E1B9E"/>
    <w:rsid w:val="003E52C0"/>
    <w:rsid w:val="003F1D49"/>
    <w:rsid w:val="004022EE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36B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972E5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2247C"/>
    <w:rsid w:val="00633857"/>
    <w:rsid w:val="00637585"/>
    <w:rsid w:val="00643F80"/>
    <w:rsid w:val="00653717"/>
    <w:rsid w:val="00653FFD"/>
    <w:rsid w:val="00654B91"/>
    <w:rsid w:val="00656A8B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1C4B"/>
    <w:rsid w:val="00717D08"/>
    <w:rsid w:val="00723D0A"/>
    <w:rsid w:val="00730950"/>
    <w:rsid w:val="00751530"/>
    <w:rsid w:val="007557B2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5C9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7474E"/>
    <w:rsid w:val="00984786"/>
    <w:rsid w:val="009B449A"/>
    <w:rsid w:val="009C5BD0"/>
    <w:rsid w:val="009D77AD"/>
    <w:rsid w:val="009E7ADC"/>
    <w:rsid w:val="009F110E"/>
    <w:rsid w:val="009F36E2"/>
    <w:rsid w:val="00A03A61"/>
    <w:rsid w:val="00A06C89"/>
    <w:rsid w:val="00A3603C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141"/>
    <w:rsid w:val="00B7190D"/>
    <w:rsid w:val="00B838AD"/>
    <w:rsid w:val="00B86608"/>
    <w:rsid w:val="00BA404F"/>
    <w:rsid w:val="00BB3ACD"/>
    <w:rsid w:val="00BC0807"/>
    <w:rsid w:val="00BC1442"/>
    <w:rsid w:val="00BC3849"/>
    <w:rsid w:val="00BC4919"/>
    <w:rsid w:val="00BE12FB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CE2CCA"/>
    <w:rsid w:val="00D154F8"/>
    <w:rsid w:val="00D3589B"/>
    <w:rsid w:val="00D50254"/>
    <w:rsid w:val="00D61B31"/>
    <w:rsid w:val="00D64064"/>
    <w:rsid w:val="00D73262"/>
    <w:rsid w:val="00D735E5"/>
    <w:rsid w:val="00D73A0A"/>
    <w:rsid w:val="00DA49AB"/>
    <w:rsid w:val="00DA646A"/>
    <w:rsid w:val="00DB7EC0"/>
    <w:rsid w:val="00DC4D86"/>
    <w:rsid w:val="00DF3102"/>
    <w:rsid w:val="00E048A5"/>
    <w:rsid w:val="00E10CD5"/>
    <w:rsid w:val="00E15AA2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46D1C"/>
    <w:rsid w:val="00F521BF"/>
    <w:rsid w:val="00F6214A"/>
    <w:rsid w:val="00F62978"/>
    <w:rsid w:val="00F639BA"/>
    <w:rsid w:val="00F84033"/>
    <w:rsid w:val="00F87364"/>
    <w:rsid w:val="00F876C0"/>
    <w:rsid w:val="00F876E2"/>
    <w:rsid w:val="00F87A5B"/>
    <w:rsid w:val="00F963C3"/>
    <w:rsid w:val="00FA2EFC"/>
    <w:rsid w:val="00FB6F79"/>
    <w:rsid w:val="00FC5E68"/>
    <w:rsid w:val="00FD4FD5"/>
    <w:rsid w:val="00FE6153"/>
    <w:rsid w:val="00FE63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6B45C36"/>
  <w15:docId w15:val="{E93B7913-6166-4E0F-B0B4-265DE3B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62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BE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PEGASE-7-698840</_dlc_DocId>
    <_dlc_DocIdUrl xmlns="b4ec4095-9810-4e60-b964-3161185fe897">
      <Url>https://pegase.upu.int/_layouts/DocIdRedir.aspx?ID=PEGASE-7-698840</Url>
      <Description>PEGASE-7-698840</Description>
    </_dlc_DocIdUrl>
  </documentManagement>
</p:properties>
</file>

<file path=customXml/itemProps1.xml><?xml version="1.0" encoding="utf-8"?>
<ds:datastoreItem xmlns:ds="http://schemas.openxmlformats.org/officeDocument/2006/customXml" ds:itemID="{E2888649-46A7-4BDF-90FD-E1C50D201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374D6-9A24-4A3E-A162-A0D091AA9718}"/>
</file>

<file path=customXml/itemProps3.xml><?xml version="1.0" encoding="utf-8"?>
<ds:datastoreItem xmlns:ds="http://schemas.openxmlformats.org/officeDocument/2006/customXml" ds:itemID="{37FC4449-F668-4B65-9B20-F6A20C4005F8}"/>
</file>

<file path=customXml/itemProps4.xml><?xml version="1.0" encoding="utf-8"?>
<ds:datastoreItem xmlns:ds="http://schemas.openxmlformats.org/officeDocument/2006/customXml" ds:itemID="{23BA2369-5D7A-44F3-9D86-F22E5E912854}"/>
</file>

<file path=customXml/itemProps5.xml><?xml version="1.0" encoding="utf-8"?>
<ds:datastoreItem xmlns:ds="http://schemas.openxmlformats.org/officeDocument/2006/customXml" ds:itemID="{95408903-1251-471A-8AD1-4DFDE73FA233}"/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1</TotalTime>
  <Pages>2</Pages>
  <Words>282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WARKENTIN tatiana</cp:lastModifiedBy>
  <cp:revision>3</cp:revision>
  <cp:lastPrinted>2019-03-07T15:27:00Z</cp:lastPrinted>
  <dcterms:created xsi:type="dcterms:W3CDTF">2019-03-08T08:10:00Z</dcterms:created>
  <dcterms:modified xsi:type="dcterms:W3CDTF">2019-03-08T08:10:00Z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aa81be04-84c9-4999-811e-0aca3c28cef2</vt:lpwstr>
  </property>
</Properties>
</file>