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ED79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464029">
        <w:rPr>
          <w:rFonts w:asciiTheme="minorBidi" w:hAnsiTheme="minorBidi" w:cstheme="minorBidi"/>
          <w:b/>
          <w:bCs/>
          <w:sz w:val="20"/>
          <w:szCs w:val="20"/>
        </w:rPr>
        <w:t>Questionnaire 1 – Gestion des risques liés aux catastrophes (édition de 2023)</w:t>
      </w:r>
    </w:p>
    <w:p w14:paraId="423E1492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62A8082B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464029">
        <w:rPr>
          <w:rFonts w:asciiTheme="minorBidi" w:hAnsiTheme="minorBidi" w:cstheme="minorBidi"/>
          <w:b/>
          <w:bCs/>
          <w:sz w:val="20"/>
          <w:szCs w:val="20"/>
        </w:rPr>
        <w:t>Système de certification de l’UPU pour la gestion des risques liés aux catastrophes</w:t>
      </w:r>
    </w:p>
    <w:p w14:paraId="634E3F5F" w14:textId="77777777" w:rsidR="00464029" w:rsidRPr="00CB418B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4BE212FA" w14:textId="4C12A091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Candidature de l’opérateur désigné d</w:t>
      </w:r>
      <w:r w:rsidR="00CB418B">
        <w:rPr>
          <w:rFonts w:asciiTheme="minorBidi" w:hAnsiTheme="minorBidi" w:cstheme="minorBidi"/>
          <w:sz w:val="20"/>
          <w:szCs w:val="20"/>
        </w:rPr>
        <w:t>____________</w:t>
      </w:r>
      <w:r w:rsidRPr="00464029">
        <w:rPr>
          <w:rFonts w:asciiTheme="minorBidi" w:hAnsiTheme="minorBidi" w:cstheme="minorBidi"/>
          <w:sz w:val="20"/>
          <w:szCs w:val="20"/>
        </w:rPr>
        <w:t>_____________________________________________</w:t>
      </w:r>
    </w:p>
    <w:p w14:paraId="3AFED723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5D903D25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Ce questionnaire a été rempli par:</w:t>
      </w:r>
    </w:p>
    <w:p w14:paraId="01868FB5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788"/>
        <w:gridCol w:w="4851"/>
      </w:tblGrid>
      <w:tr w:rsidR="00CB418B" w:rsidRPr="00CB418B" w14:paraId="132A0311" w14:textId="77777777" w:rsidTr="005F456A">
        <w:trPr>
          <w:trHeight w:val="516"/>
        </w:trPr>
        <w:tc>
          <w:tcPr>
            <w:tcW w:w="96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A7A4" w14:textId="2F762A2F" w:rsidR="00CB418B" w:rsidRPr="00CB418B" w:rsidRDefault="00CB418B" w:rsidP="00464029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CB418B">
              <w:rPr>
                <w:rFonts w:asciiTheme="minorBidi" w:hAnsiTheme="minorBidi" w:cstheme="minorBidi"/>
                <w:sz w:val="20"/>
                <w:szCs w:val="20"/>
              </w:rPr>
              <w:t>Nom et prénom</w:t>
            </w:r>
          </w:p>
        </w:tc>
      </w:tr>
      <w:tr w:rsidR="00CB418B" w:rsidRPr="00CB418B" w14:paraId="2F24B619" w14:textId="77777777" w:rsidTr="002E7BEF">
        <w:trPr>
          <w:trHeight w:val="508"/>
        </w:trPr>
        <w:tc>
          <w:tcPr>
            <w:tcW w:w="96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86E5" w14:textId="6419DA0E" w:rsidR="00CB418B" w:rsidRPr="00CB418B" w:rsidRDefault="00CB418B" w:rsidP="00464029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CB418B">
              <w:rPr>
                <w:rFonts w:asciiTheme="minorBidi" w:hAnsiTheme="minorBidi" w:cstheme="minorBidi"/>
                <w:sz w:val="20"/>
                <w:szCs w:val="20"/>
              </w:rPr>
              <w:t>Fonction</w:t>
            </w:r>
          </w:p>
        </w:tc>
      </w:tr>
      <w:tr w:rsidR="00CB418B" w:rsidRPr="00CB418B" w14:paraId="42B39C20" w14:textId="77777777" w:rsidTr="00520D5A">
        <w:trPr>
          <w:trHeight w:val="925"/>
        </w:trPr>
        <w:tc>
          <w:tcPr>
            <w:tcW w:w="96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8A7D" w14:textId="6D421D8A" w:rsidR="00CB418B" w:rsidRPr="00CB418B" w:rsidRDefault="00CB418B" w:rsidP="00464029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CB418B">
              <w:rPr>
                <w:rFonts w:asciiTheme="minorBidi" w:hAnsiTheme="minorBidi" w:cstheme="minorBidi"/>
                <w:sz w:val="20"/>
                <w:szCs w:val="20"/>
              </w:rPr>
              <w:t>Adresse</w:t>
            </w:r>
          </w:p>
        </w:tc>
      </w:tr>
      <w:tr w:rsidR="00CB418B" w:rsidRPr="00CB418B" w14:paraId="737E48E2" w14:textId="77777777" w:rsidTr="00CF0E03">
        <w:tblPrEx>
          <w:shd w:val="clear" w:color="auto" w:fill="auto"/>
        </w:tblPrEx>
        <w:trPr>
          <w:trHeight w:val="512"/>
        </w:trPr>
        <w:tc>
          <w:tcPr>
            <w:tcW w:w="4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F1B4" w14:textId="262FB0B7" w:rsidR="00CB418B" w:rsidRPr="00CB418B" w:rsidRDefault="00CB418B" w:rsidP="00464029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CB418B">
              <w:rPr>
                <w:rFonts w:asciiTheme="minorBidi" w:hAnsiTheme="minorBidi" w:cstheme="minorBidi"/>
                <w:sz w:val="20"/>
                <w:szCs w:val="20"/>
              </w:rPr>
              <w:t>Téléphone</w:t>
            </w:r>
          </w:p>
        </w:tc>
        <w:tc>
          <w:tcPr>
            <w:tcW w:w="4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FE52" w14:textId="36E8169A" w:rsidR="00CB418B" w:rsidRPr="00CB418B" w:rsidRDefault="00CB418B" w:rsidP="00464029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CB418B">
              <w:rPr>
                <w:rFonts w:asciiTheme="minorBidi" w:hAnsiTheme="minorBidi" w:cstheme="minorBidi"/>
                <w:sz w:val="20"/>
                <w:szCs w:val="20"/>
              </w:rPr>
              <w:t>Télécopie</w:t>
            </w:r>
          </w:p>
        </w:tc>
      </w:tr>
      <w:tr w:rsidR="00CB418B" w:rsidRPr="00CB418B" w14:paraId="38201525" w14:textId="77777777" w:rsidTr="008624CF">
        <w:tblPrEx>
          <w:shd w:val="clear" w:color="auto" w:fill="auto"/>
        </w:tblPrEx>
        <w:trPr>
          <w:trHeight w:val="518"/>
        </w:trPr>
        <w:tc>
          <w:tcPr>
            <w:tcW w:w="96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17C8" w14:textId="58F2811B" w:rsidR="00CB418B" w:rsidRPr="00CB418B" w:rsidRDefault="00CB418B" w:rsidP="00464029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CB418B">
              <w:rPr>
                <w:rFonts w:asciiTheme="minorBidi" w:hAnsiTheme="minorBidi" w:cstheme="minorBidi"/>
                <w:sz w:val="20"/>
                <w:szCs w:val="20"/>
              </w:rPr>
              <w:t>Adresse électronique</w:t>
            </w:r>
          </w:p>
        </w:tc>
      </w:tr>
    </w:tbl>
    <w:p w14:paraId="41D7FCD7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160BA597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En remplissant ce questionnaire, l’opérateur désigné susmentionné confirme que les informations ci-après reflètent ses activités en cours relatives à la gestion des risques liés aux catastrophes.</w:t>
      </w:r>
    </w:p>
    <w:p w14:paraId="57DC5165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51"/>
      </w:tblGrid>
      <w:tr w:rsidR="00CB418B" w:rsidRPr="00464029" w14:paraId="3448A4A2" w14:textId="77777777" w:rsidTr="009B4C5A">
        <w:trPr>
          <w:trHeight w:val="578"/>
        </w:trPr>
        <w:tc>
          <w:tcPr>
            <w:tcW w:w="4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5603" w14:textId="024509DC" w:rsidR="00CB418B" w:rsidRPr="00CB418B" w:rsidRDefault="00CB418B" w:rsidP="00464029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CB418B">
              <w:rPr>
                <w:rFonts w:asciiTheme="minorBidi" w:hAnsiTheme="minorBidi" w:cstheme="minorBidi"/>
                <w:sz w:val="20"/>
                <w:szCs w:val="20"/>
              </w:rPr>
              <w:t>Date</w:t>
            </w:r>
          </w:p>
        </w:tc>
        <w:tc>
          <w:tcPr>
            <w:tcW w:w="4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8E7F" w14:textId="65A4942B" w:rsidR="00CB418B" w:rsidRPr="00CB418B" w:rsidRDefault="00CB418B" w:rsidP="00464029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CB418B">
              <w:rPr>
                <w:rFonts w:asciiTheme="minorBidi" w:hAnsiTheme="minorBidi" w:cstheme="minorBidi"/>
                <w:sz w:val="20"/>
                <w:szCs w:val="20"/>
              </w:rPr>
              <w:t>Signature</w:t>
            </w:r>
          </w:p>
        </w:tc>
      </w:tr>
    </w:tbl>
    <w:p w14:paraId="61E0B67D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04C5B8DF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30520639" w14:textId="77777777" w:rsidR="00464029" w:rsidRPr="00464029" w:rsidRDefault="00464029" w:rsidP="00464029">
      <w:pPr>
        <w:pStyle w:val="Body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Remarque: le questionnaire 1 vise à évaluer si l’organisation mise en place par l’opérateur désigné satisfait aux exigences minimales pour la préparation à une catastrophe, à savoir:</w:t>
      </w:r>
    </w:p>
    <w:p w14:paraId="55C58FEC" w14:textId="77777777" w:rsidR="00464029" w:rsidRPr="00464029" w:rsidRDefault="00464029" w:rsidP="00464029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–</w:t>
      </w:r>
      <w:r w:rsidRPr="00464029">
        <w:rPr>
          <w:rFonts w:asciiTheme="minorBidi" w:hAnsiTheme="minorBidi" w:cstheme="minorBidi"/>
          <w:sz w:val="20"/>
          <w:szCs w:val="20"/>
        </w:rPr>
        <w:tab/>
        <w:t>des relations établies avec des partenaires essentiels;</w:t>
      </w:r>
    </w:p>
    <w:p w14:paraId="172F3B0F" w14:textId="77777777" w:rsidR="00464029" w:rsidRPr="00464029" w:rsidRDefault="00464029" w:rsidP="00464029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–</w:t>
      </w:r>
      <w:r w:rsidRPr="00464029">
        <w:rPr>
          <w:rFonts w:asciiTheme="minorBidi" w:hAnsiTheme="minorBidi" w:cstheme="minorBidi"/>
          <w:sz w:val="20"/>
          <w:szCs w:val="20"/>
        </w:rPr>
        <w:tab/>
        <w:t>des plans appropriés de communication interne et externe;</w:t>
      </w:r>
    </w:p>
    <w:p w14:paraId="09F97EA0" w14:textId="77777777" w:rsidR="00464029" w:rsidRPr="00464029" w:rsidRDefault="00464029" w:rsidP="00464029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–</w:t>
      </w:r>
      <w:r w:rsidRPr="00464029">
        <w:rPr>
          <w:rFonts w:asciiTheme="minorBidi" w:hAnsiTheme="minorBidi" w:cstheme="minorBidi"/>
          <w:sz w:val="20"/>
          <w:szCs w:val="20"/>
        </w:rPr>
        <w:tab/>
        <w:t>des organes appropriés de pilotage et de gestion;</w:t>
      </w:r>
    </w:p>
    <w:p w14:paraId="437B813D" w14:textId="77777777" w:rsidR="00464029" w:rsidRPr="00464029" w:rsidRDefault="00464029" w:rsidP="00464029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–</w:t>
      </w:r>
      <w:r w:rsidRPr="00464029">
        <w:rPr>
          <w:rFonts w:asciiTheme="minorBidi" w:hAnsiTheme="minorBidi" w:cstheme="minorBidi"/>
          <w:sz w:val="20"/>
          <w:szCs w:val="20"/>
        </w:rPr>
        <w:tab/>
        <w:t>la disponibilité de ressources essentielles pour réagir en cas de catastrophe;</w:t>
      </w:r>
    </w:p>
    <w:p w14:paraId="7419D514" w14:textId="77777777" w:rsidR="00464029" w:rsidRPr="00464029" w:rsidRDefault="00464029" w:rsidP="00464029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–</w:t>
      </w:r>
      <w:r w:rsidRPr="00464029">
        <w:rPr>
          <w:rFonts w:asciiTheme="minorBidi" w:hAnsiTheme="minorBidi" w:cstheme="minorBidi"/>
          <w:sz w:val="20"/>
          <w:szCs w:val="20"/>
        </w:rPr>
        <w:tab/>
        <w:t>une gestion appropriée de la relation avec la clientèle;</w:t>
      </w:r>
    </w:p>
    <w:p w14:paraId="1E104AE4" w14:textId="50C806AA" w:rsidR="00787964" w:rsidRDefault="00464029" w:rsidP="00464029">
      <w:pPr>
        <w:pStyle w:val="Body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464029">
        <w:rPr>
          <w:rFonts w:asciiTheme="minorBidi" w:hAnsiTheme="minorBidi" w:cstheme="minorBidi"/>
          <w:sz w:val="20"/>
          <w:szCs w:val="20"/>
        </w:rPr>
        <w:t>–</w:t>
      </w:r>
      <w:r w:rsidRPr="00464029">
        <w:rPr>
          <w:rFonts w:asciiTheme="minorBidi" w:hAnsiTheme="minorBidi" w:cstheme="minorBidi"/>
          <w:sz w:val="20"/>
          <w:szCs w:val="20"/>
        </w:rPr>
        <w:tab/>
        <w:t>des procédures de travail formalisées pour réaliser des évaluations des vulnérabilités et des risques.</w:t>
      </w:r>
    </w:p>
    <w:p w14:paraId="24B4918F" w14:textId="77777777" w:rsidR="00CB418B" w:rsidRPr="00464029" w:rsidRDefault="00CB418B" w:rsidP="00CB418B">
      <w:pPr>
        <w:pStyle w:val="Body"/>
        <w:spacing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</w:p>
    <w:sectPr w:rsidR="00CB418B" w:rsidRPr="00464029" w:rsidSect="00E04D2B">
      <w:headerReference w:type="even" r:id="rId11"/>
      <w:headerReference w:type="default" r:id="rId12"/>
      <w:headerReference w:type="first" r:id="rId13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0449" w14:textId="77777777" w:rsidR="00464029" w:rsidRDefault="0046402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3CFEC55" w14:textId="77777777" w:rsidR="00464029" w:rsidRDefault="0046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45 Helvetica Light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D295" w14:textId="77777777" w:rsidR="00464029" w:rsidRDefault="00464029" w:rsidP="009E7ADC">
      <w:pPr>
        <w:rPr>
          <w:sz w:val="18"/>
        </w:rPr>
      </w:pPr>
    </w:p>
  </w:footnote>
  <w:footnote w:type="continuationSeparator" w:id="0">
    <w:p w14:paraId="13310D97" w14:textId="77777777" w:rsidR="00464029" w:rsidRPr="00252BCD" w:rsidRDefault="00464029" w:rsidP="009E7ADC">
      <w:pPr>
        <w:rPr>
          <w:sz w:val="18"/>
          <w:szCs w:val="18"/>
        </w:rPr>
      </w:pPr>
    </w:p>
  </w:footnote>
  <w:footnote w:type="continuationNotice" w:id="1">
    <w:p w14:paraId="330FCA32" w14:textId="77777777" w:rsidR="00464029" w:rsidRPr="00252BCD" w:rsidRDefault="00464029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2620" w14:textId="77777777" w:rsidR="00527FF5" w:rsidRDefault="00527FF5">
    <w:pPr>
      <w:jc w:val="center"/>
    </w:pPr>
    <w:r>
      <w:pgNum/>
    </w:r>
  </w:p>
  <w:p w14:paraId="59A37A5B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1E3F" w14:textId="77777777" w:rsidR="00527FF5" w:rsidRDefault="00527FF5" w:rsidP="00F639BA">
    <w:pPr>
      <w:jc w:val="center"/>
    </w:pPr>
    <w:r>
      <w:pgNum/>
    </w:r>
  </w:p>
  <w:p w14:paraId="371547A8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7309ABA9" w14:textId="77777777">
      <w:trPr>
        <w:trHeight w:val="1418"/>
      </w:trPr>
      <w:tc>
        <w:tcPr>
          <w:tcW w:w="3119" w:type="dxa"/>
        </w:tcPr>
        <w:p w14:paraId="07649355" w14:textId="77777777" w:rsidR="00F87364" w:rsidRDefault="00327900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/>
            </w:rPr>
            <w:drawing>
              <wp:inline distT="0" distB="0" distL="0" distR="0" wp14:anchorId="22E25B3B" wp14:editId="60D2BD93">
                <wp:extent cx="1749963" cy="421485"/>
                <wp:effectExtent l="0" t="0" r="317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1200_f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63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874C72C" w14:textId="77777777" w:rsidR="007E2C78" w:rsidRPr="001813EE" w:rsidRDefault="007E2C78" w:rsidP="009B6E86">
          <w:pPr>
            <w:autoSpaceDE w:val="0"/>
            <w:autoSpaceDN w:val="0"/>
            <w:adjustRightInd w:val="0"/>
            <w:ind w:right="8"/>
            <w:jc w:val="right"/>
          </w:pPr>
        </w:p>
      </w:tc>
    </w:tr>
  </w:tbl>
  <w:p w14:paraId="550B79F0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3314FBC6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31E39"/>
    <w:multiLevelType w:val="hybridMultilevel"/>
    <w:tmpl w:val="3EEC4820"/>
    <w:styleLink w:val="Dash"/>
    <w:lvl w:ilvl="0" w:tplc="6544649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3A23AB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7982AB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97C2FA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8DCA60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6C8925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E3A6F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840BA7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B70BBD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A519FE"/>
    <w:multiLevelType w:val="singleLevel"/>
    <w:tmpl w:val="B1EC263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7ED6BD8"/>
    <w:multiLevelType w:val="hybridMultilevel"/>
    <w:tmpl w:val="3EEC4820"/>
    <w:numStyleLink w:val="Dash"/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B916025C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6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  <w:num w:numId="16">
    <w:abstractNumId w:val="13"/>
  </w:num>
  <w:num w:numId="17">
    <w:abstractNumId w:val="0"/>
  </w:num>
  <w:num w:numId="18">
    <w:abstractNumId w:val="3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29"/>
    <w:rsid w:val="000021DD"/>
    <w:rsid w:val="00004D2B"/>
    <w:rsid w:val="0001032A"/>
    <w:rsid w:val="00021BCA"/>
    <w:rsid w:val="0002298F"/>
    <w:rsid w:val="00023669"/>
    <w:rsid w:val="000251CB"/>
    <w:rsid w:val="00026EC5"/>
    <w:rsid w:val="00033585"/>
    <w:rsid w:val="000370A1"/>
    <w:rsid w:val="000465C9"/>
    <w:rsid w:val="000569F6"/>
    <w:rsid w:val="000A1238"/>
    <w:rsid w:val="000A2610"/>
    <w:rsid w:val="000B24C3"/>
    <w:rsid w:val="000D1BB1"/>
    <w:rsid w:val="000E0AB2"/>
    <w:rsid w:val="000F2E1C"/>
    <w:rsid w:val="001006F4"/>
    <w:rsid w:val="00104F21"/>
    <w:rsid w:val="0011269C"/>
    <w:rsid w:val="001153B2"/>
    <w:rsid w:val="00121A6F"/>
    <w:rsid w:val="001567C5"/>
    <w:rsid w:val="00161F92"/>
    <w:rsid w:val="0017006D"/>
    <w:rsid w:val="00172757"/>
    <w:rsid w:val="001813EE"/>
    <w:rsid w:val="001A07D7"/>
    <w:rsid w:val="001A4314"/>
    <w:rsid w:val="001D2A19"/>
    <w:rsid w:val="00213056"/>
    <w:rsid w:val="00232DCA"/>
    <w:rsid w:val="0024634E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588B"/>
    <w:rsid w:val="002B66E8"/>
    <w:rsid w:val="002C3576"/>
    <w:rsid w:val="002F7773"/>
    <w:rsid w:val="003002DC"/>
    <w:rsid w:val="003104EA"/>
    <w:rsid w:val="003118BD"/>
    <w:rsid w:val="00325076"/>
    <w:rsid w:val="00325132"/>
    <w:rsid w:val="00327900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400A31"/>
    <w:rsid w:val="00422F57"/>
    <w:rsid w:val="00436DF0"/>
    <w:rsid w:val="00445246"/>
    <w:rsid w:val="00450CCF"/>
    <w:rsid w:val="0046077D"/>
    <w:rsid w:val="004611D5"/>
    <w:rsid w:val="00464029"/>
    <w:rsid w:val="004675F4"/>
    <w:rsid w:val="00471015"/>
    <w:rsid w:val="00471CE5"/>
    <w:rsid w:val="004763D5"/>
    <w:rsid w:val="004A31FB"/>
    <w:rsid w:val="004A6F3C"/>
    <w:rsid w:val="004C1FB9"/>
    <w:rsid w:val="004C4EBF"/>
    <w:rsid w:val="004C6BEE"/>
    <w:rsid w:val="004D03CA"/>
    <w:rsid w:val="004D221E"/>
    <w:rsid w:val="004D2DA6"/>
    <w:rsid w:val="004E05F3"/>
    <w:rsid w:val="004E1F28"/>
    <w:rsid w:val="004E2B3B"/>
    <w:rsid w:val="004E44D9"/>
    <w:rsid w:val="004E63E4"/>
    <w:rsid w:val="0051701F"/>
    <w:rsid w:val="00522DD6"/>
    <w:rsid w:val="00527FF5"/>
    <w:rsid w:val="005345AF"/>
    <w:rsid w:val="00536401"/>
    <w:rsid w:val="005431A8"/>
    <w:rsid w:val="005508B7"/>
    <w:rsid w:val="00565476"/>
    <w:rsid w:val="00570EDB"/>
    <w:rsid w:val="005749CB"/>
    <w:rsid w:val="00577828"/>
    <w:rsid w:val="00590BBB"/>
    <w:rsid w:val="0059589F"/>
    <w:rsid w:val="00595EB7"/>
    <w:rsid w:val="005A1B7A"/>
    <w:rsid w:val="005A1FD5"/>
    <w:rsid w:val="005A5E56"/>
    <w:rsid w:val="005B20C7"/>
    <w:rsid w:val="005C24FE"/>
    <w:rsid w:val="005C2838"/>
    <w:rsid w:val="005D36DD"/>
    <w:rsid w:val="005D36F8"/>
    <w:rsid w:val="005D42D7"/>
    <w:rsid w:val="005D7AA9"/>
    <w:rsid w:val="005D7F27"/>
    <w:rsid w:val="005E5DC2"/>
    <w:rsid w:val="005F0892"/>
    <w:rsid w:val="005F4A1C"/>
    <w:rsid w:val="005F5C9B"/>
    <w:rsid w:val="006206CE"/>
    <w:rsid w:val="00623B95"/>
    <w:rsid w:val="00635A0F"/>
    <w:rsid w:val="00635F1D"/>
    <w:rsid w:val="00637585"/>
    <w:rsid w:val="00643F80"/>
    <w:rsid w:val="00652015"/>
    <w:rsid w:val="00653717"/>
    <w:rsid w:val="00653FFD"/>
    <w:rsid w:val="00654B91"/>
    <w:rsid w:val="00656A8B"/>
    <w:rsid w:val="006724B1"/>
    <w:rsid w:val="0067789D"/>
    <w:rsid w:val="00682807"/>
    <w:rsid w:val="006A79AB"/>
    <w:rsid w:val="006B1882"/>
    <w:rsid w:val="006C019C"/>
    <w:rsid w:val="006C47EF"/>
    <w:rsid w:val="006D5D8D"/>
    <w:rsid w:val="006E36B1"/>
    <w:rsid w:val="006E5A09"/>
    <w:rsid w:val="007031EE"/>
    <w:rsid w:val="00717D08"/>
    <w:rsid w:val="00744BCF"/>
    <w:rsid w:val="00744C45"/>
    <w:rsid w:val="0075100B"/>
    <w:rsid w:val="00756C4A"/>
    <w:rsid w:val="00757BB9"/>
    <w:rsid w:val="00761DEC"/>
    <w:rsid w:val="0076291C"/>
    <w:rsid w:val="00765B70"/>
    <w:rsid w:val="0077420D"/>
    <w:rsid w:val="00780CBD"/>
    <w:rsid w:val="00783C7C"/>
    <w:rsid w:val="00787964"/>
    <w:rsid w:val="00787E14"/>
    <w:rsid w:val="007944F2"/>
    <w:rsid w:val="007A2839"/>
    <w:rsid w:val="007B1245"/>
    <w:rsid w:val="007B129A"/>
    <w:rsid w:val="007B5252"/>
    <w:rsid w:val="007B6036"/>
    <w:rsid w:val="007C679A"/>
    <w:rsid w:val="007D07CD"/>
    <w:rsid w:val="007D2933"/>
    <w:rsid w:val="007D6956"/>
    <w:rsid w:val="007E0A42"/>
    <w:rsid w:val="007E2C78"/>
    <w:rsid w:val="007E6319"/>
    <w:rsid w:val="007F6E68"/>
    <w:rsid w:val="00840214"/>
    <w:rsid w:val="00843281"/>
    <w:rsid w:val="00857B50"/>
    <w:rsid w:val="008672B5"/>
    <w:rsid w:val="0087570D"/>
    <w:rsid w:val="00894502"/>
    <w:rsid w:val="00894CD8"/>
    <w:rsid w:val="00894DA0"/>
    <w:rsid w:val="00897E26"/>
    <w:rsid w:val="008A5A68"/>
    <w:rsid w:val="008A6A0F"/>
    <w:rsid w:val="008B1A61"/>
    <w:rsid w:val="008B7E25"/>
    <w:rsid w:val="008C6FD6"/>
    <w:rsid w:val="008D3810"/>
    <w:rsid w:val="008D58D7"/>
    <w:rsid w:val="008E54AA"/>
    <w:rsid w:val="008E6CC5"/>
    <w:rsid w:val="008E7619"/>
    <w:rsid w:val="008E7AC4"/>
    <w:rsid w:val="008F12A9"/>
    <w:rsid w:val="008F1500"/>
    <w:rsid w:val="0091074C"/>
    <w:rsid w:val="00932DC4"/>
    <w:rsid w:val="00942A02"/>
    <w:rsid w:val="009434D3"/>
    <w:rsid w:val="009569DE"/>
    <w:rsid w:val="00957FCD"/>
    <w:rsid w:val="00974119"/>
    <w:rsid w:val="009B449A"/>
    <w:rsid w:val="009B6E86"/>
    <w:rsid w:val="009C0330"/>
    <w:rsid w:val="009C13EF"/>
    <w:rsid w:val="009C5280"/>
    <w:rsid w:val="009C5BD0"/>
    <w:rsid w:val="009D6B63"/>
    <w:rsid w:val="009D77AD"/>
    <w:rsid w:val="009E7ADC"/>
    <w:rsid w:val="009F110E"/>
    <w:rsid w:val="009F36E2"/>
    <w:rsid w:val="00A06C89"/>
    <w:rsid w:val="00A24D01"/>
    <w:rsid w:val="00A26C02"/>
    <w:rsid w:val="00A418A0"/>
    <w:rsid w:val="00A455D1"/>
    <w:rsid w:val="00A53E1E"/>
    <w:rsid w:val="00A5792F"/>
    <w:rsid w:val="00A61B34"/>
    <w:rsid w:val="00A62E9D"/>
    <w:rsid w:val="00A6703E"/>
    <w:rsid w:val="00A73891"/>
    <w:rsid w:val="00A809D7"/>
    <w:rsid w:val="00A90518"/>
    <w:rsid w:val="00A92377"/>
    <w:rsid w:val="00AA01D2"/>
    <w:rsid w:val="00AA61ED"/>
    <w:rsid w:val="00AA7A6C"/>
    <w:rsid w:val="00AB7653"/>
    <w:rsid w:val="00AC2359"/>
    <w:rsid w:val="00AE0D85"/>
    <w:rsid w:val="00AE2BF2"/>
    <w:rsid w:val="00AE3890"/>
    <w:rsid w:val="00B00E3F"/>
    <w:rsid w:val="00B010D9"/>
    <w:rsid w:val="00B11447"/>
    <w:rsid w:val="00B1711E"/>
    <w:rsid w:val="00B2221C"/>
    <w:rsid w:val="00B262DA"/>
    <w:rsid w:val="00B30CB2"/>
    <w:rsid w:val="00B40E14"/>
    <w:rsid w:val="00B458DD"/>
    <w:rsid w:val="00B7190D"/>
    <w:rsid w:val="00B80B26"/>
    <w:rsid w:val="00B838AD"/>
    <w:rsid w:val="00B86608"/>
    <w:rsid w:val="00BA404F"/>
    <w:rsid w:val="00BA5BFB"/>
    <w:rsid w:val="00BB3ACD"/>
    <w:rsid w:val="00BC0807"/>
    <w:rsid w:val="00BC1442"/>
    <w:rsid w:val="00BC4919"/>
    <w:rsid w:val="00BC507E"/>
    <w:rsid w:val="00BE45E5"/>
    <w:rsid w:val="00BF2822"/>
    <w:rsid w:val="00BF2F28"/>
    <w:rsid w:val="00BF5B9E"/>
    <w:rsid w:val="00C0653D"/>
    <w:rsid w:val="00C06D24"/>
    <w:rsid w:val="00C17350"/>
    <w:rsid w:val="00C21452"/>
    <w:rsid w:val="00C258AA"/>
    <w:rsid w:val="00C2769E"/>
    <w:rsid w:val="00C35110"/>
    <w:rsid w:val="00C402AE"/>
    <w:rsid w:val="00C52F1D"/>
    <w:rsid w:val="00C71055"/>
    <w:rsid w:val="00C74B88"/>
    <w:rsid w:val="00C903B8"/>
    <w:rsid w:val="00C91301"/>
    <w:rsid w:val="00C91C2F"/>
    <w:rsid w:val="00CA3D20"/>
    <w:rsid w:val="00CB2F6E"/>
    <w:rsid w:val="00CB2FA6"/>
    <w:rsid w:val="00CB418B"/>
    <w:rsid w:val="00CC0402"/>
    <w:rsid w:val="00CC3161"/>
    <w:rsid w:val="00CC7367"/>
    <w:rsid w:val="00CD03E7"/>
    <w:rsid w:val="00CE2270"/>
    <w:rsid w:val="00CF3F12"/>
    <w:rsid w:val="00D154F8"/>
    <w:rsid w:val="00D3589B"/>
    <w:rsid w:val="00D5013D"/>
    <w:rsid w:val="00D50254"/>
    <w:rsid w:val="00D61B31"/>
    <w:rsid w:val="00D64064"/>
    <w:rsid w:val="00D70732"/>
    <w:rsid w:val="00D73262"/>
    <w:rsid w:val="00D73A0A"/>
    <w:rsid w:val="00DA49AB"/>
    <w:rsid w:val="00DA646A"/>
    <w:rsid w:val="00DB7EC0"/>
    <w:rsid w:val="00DC4D86"/>
    <w:rsid w:val="00DD2E17"/>
    <w:rsid w:val="00E048A5"/>
    <w:rsid w:val="00E04D2B"/>
    <w:rsid w:val="00E07D80"/>
    <w:rsid w:val="00E10CD5"/>
    <w:rsid w:val="00E270C8"/>
    <w:rsid w:val="00E31D00"/>
    <w:rsid w:val="00E3301C"/>
    <w:rsid w:val="00E3448B"/>
    <w:rsid w:val="00E34D5B"/>
    <w:rsid w:val="00E72B05"/>
    <w:rsid w:val="00E76C5C"/>
    <w:rsid w:val="00E82263"/>
    <w:rsid w:val="00E8525A"/>
    <w:rsid w:val="00EB2414"/>
    <w:rsid w:val="00ED183A"/>
    <w:rsid w:val="00ED63F7"/>
    <w:rsid w:val="00ED6707"/>
    <w:rsid w:val="00ED7E1E"/>
    <w:rsid w:val="00EE1E5F"/>
    <w:rsid w:val="00EE2A54"/>
    <w:rsid w:val="00F11A72"/>
    <w:rsid w:val="00F13542"/>
    <w:rsid w:val="00F15570"/>
    <w:rsid w:val="00F15EB7"/>
    <w:rsid w:val="00F177AC"/>
    <w:rsid w:val="00F327A1"/>
    <w:rsid w:val="00F33A54"/>
    <w:rsid w:val="00F521BF"/>
    <w:rsid w:val="00F6214A"/>
    <w:rsid w:val="00F62978"/>
    <w:rsid w:val="00F639BA"/>
    <w:rsid w:val="00F87364"/>
    <w:rsid w:val="00F87A5B"/>
    <w:rsid w:val="00F963C3"/>
    <w:rsid w:val="00FA2EFC"/>
    <w:rsid w:val="00FB4B14"/>
    <w:rsid w:val="00FC527F"/>
    <w:rsid w:val="00FC5E68"/>
    <w:rsid w:val="00FD4FD5"/>
    <w:rsid w:val="00FE2BD4"/>
    <w:rsid w:val="00FE3A1B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944DC5"/>
  <w15:docId w15:val="{D002DBA2-AD0D-4F25-9B5E-4C51950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0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fr-FR" w:eastAsia="en-US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42A02"/>
    <w:rPr>
      <w:rFonts w:ascii="Arial" w:hAnsi="Arial"/>
      <w:b w:val="0"/>
      <w:sz w:val="20"/>
      <w:szCs w:val="20"/>
      <w:vertAlign w:val="superscript"/>
      <w:lang w:val="fr-FR" w:eastAsia="fr-CH" w:bidi="ar-SA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445246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445246"/>
    <w:pPr>
      <w:numPr>
        <w:numId w:val="18"/>
      </w:numPr>
      <w:spacing w:before="120"/>
    </w:pPr>
  </w:style>
  <w:style w:type="paragraph" w:customStyle="1" w:styleId="Datesignature">
    <w:name w:val="Date+signature"/>
    <w:basedOn w:val="Normal"/>
    <w:rsid w:val="006206CE"/>
    <w:pPr>
      <w:tabs>
        <w:tab w:val="left" w:pos="5500"/>
      </w:tabs>
    </w:pPr>
    <w:rPr>
      <w:noProof/>
    </w:rPr>
  </w:style>
  <w:style w:type="paragraph" w:styleId="FootnoteText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01032A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Deuximeretraittableau">
    <w:name w:val="Deuxième retrait tableau"/>
    <w:basedOn w:val="Deuximeretrait"/>
    <w:qFormat/>
    <w:rsid w:val="00471015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Premierretraittableau">
    <w:name w:val="Premier retrait tableau"/>
    <w:basedOn w:val="Premierretrait"/>
    <w:qFormat/>
    <w:rsid w:val="00B80B2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TroisimeretraitTableau">
    <w:name w:val="Troisième retrait Tableau"/>
    <w:basedOn w:val="Troisimeretrait"/>
    <w:qFormat/>
    <w:rsid w:val="00471015"/>
    <w:pPr>
      <w:tabs>
        <w:tab w:val="clear" w:pos="1701"/>
        <w:tab w:val="left" w:pos="851"/>
      </w:tabs>
      <w:spacing w:before="60" w:after="60"/>
      <w:ind w:left="851" w:hanging="284"/>
    </w:pPr>
  </w:style>
  <w:style w:type="paragraph" w:customStyle="1" w:styleId="Body">
    <w:name w:val="Body"/>
    <w:rsid w:val="004640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4640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4640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46402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E4AA-5F7F-4CA3-9D09-90736C2E2256}">
  <ds:schemaRefs>
    <ds:schemaRef ds:uri="http://schemas.microsoft.com/office/2006/metadata/properties"/>
    <ds:schemaRef ds:uri="http://schemas.microsoft.com/office/infopath/2007/PartnerControls"/>
    <ds:schemaRef ds:uri="45bc4347-1e49-4f11-a2de-cdc8b1236453"/>
  </ds:schemaRefs>
</ds:datastoreItem>
</file>

<file path=customXml/itemProps2.xml><?xml version="1.0" encoding="utf-8"?>
<ds:datastoreItem xmlns:ds="http://schemas.openxmlformats.org/officeDocument/2006/customXml" ds:itemID="{E000AFA1-CF31-459C-8D5C-90FEF7FBB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BD099-5184-48AF-95AE-24CECD95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4347-1e49-4f11-a2de-cdc8b123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913D3-2CEA-42C1-85CF-0F5930AD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CERISON tiziana</dc:creator>
  <cp:lastModifiedBy>NOHARA fumiko</cp:lastModifiedBy>
  <cp:revision>2</cp:revision>
  <cp:lastPrinted>2009-05-26T10:43:00Z</cp:lastPrinted>
  <dcterms:created xsi:type="dcterms:W3CDTF">2024-06-06T12:46:00Z</dcterms:created>
  <dcterms:modified xsi:type="dcterms:W3CDTF">2024-06-06T12:46:00Z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