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413BDC" w14:textId="77777777" w:rsidR="00F83202" w:rsidRPr="00D45BBA" w:rsidRDefault="00F83202" w:rsidP="00F83202">
      <w:pPr>
        <w:autoSpaceDE w:val="0"/>
        <w:autoSpaceDN w:val="0"/>
        <w:adjustRightInd w:val="0"/>
        <w:spacing w:line="240" w:lineRule="auto"/>
        <w:jc w:val="both"/>
        <w:rPr>
          <w:rFonts w:cs="Arial"/>
          <w:b/>
          <w:lang w:val="en-US"/>
        </w:rPr>
      </w:pPr>
      <w:bookmarkStart w:id="0" w:name="_GoBack"/>
      <w:bookmarkEnd w:id="0"/>
      <w:r w:rsidRPr="00D45BBA">
        <w:rPr>
          <w:rFonts w:cs="Arial"/>
          <w:b/>
          <w:lang w:val="en-US"/>
        </w:rPr>
        <w:t>The EAD Global Postal Model – conceptual overview</w:t>
      </w:r>
    </w:p>
    <w:p w14:paraId="5A413BDD" w14:textId="77777777" w:rsidR="00F83202" w:rsidRDefault="00F83202" w:rsidP="00F83202">
      <w:pPr>
        <w:autoSpaceDE w:val="0"/>
        <w:autoSpaceDN w:val="0"/>
        <w:adjustRightInd w:val="0"/>
        <w:spacing w:line="240" w:lineRule="auto"/>
        <w:jc w:val="both"/>
        <w:rPr>
          <w:rFonts w:cs="Arial"/>
          <w:b/>
          <w:lang w:val="en-US"/>
        </w:rPr>
      </w:pPr>
    </w:p>
    <w:p w14:paraId="6AFBD05A" w14:textId="77777777" w:rsidR="008970B4" w:rsidRPr="00D45BBA" w:rsidRDefault="008970B4" w:rsidP="00F83202">
      <w:pPr>
        <w:autoSpaceDE w:val="0"/>
        <w:autoSpaceDN w:val="0"/>
        <w:adjustRightInd w:val="0"/>
        <w:spacing w:line="240" w:lineRule="auto"/>
        <w:jc w:val="both"/>
        <w:rPr>
          <w:rFonts w:cs="Arial"/>
          <w:b/>
          <w:lang w:val="en-US"/>
        </w:rPr>
      </w:pPr>
    </w:p>
    <w:p w14:paraId="5A413BDE" w14:textId="4F190057" w:rsidR="00F83202" w:rsidRPr="00171268" w:rsidRDefault="00F83202" w:rsidP="00012A44">
      <w:pPr>
        <w:autoSpaceDE w:val="0"/>
        <w:autoSpaceDN w:val="0"/>
        <w:adjustRightInd w:val="0"/>
        <w:spacing w:line="240" w:lineRule="auto"/>
        <w:jc w:val="both"/>
        <w:rPr>
          <w:rFonts w:ascii="HelveticaNeueLTCom-Bd" w:hAnsi="HelveticaNeueLTCom-Bd" w:cs="HelveticaNeueLTCom-Bd"/>
          <w:i/>
          <w:sz w:val="26"/>
          <w:szCs w:val="26"/>
        </w:rPr>
      </w:pPr>
      <w:r w:rsidRPr="00D45BBA">
        <w:rPr>
          <w:rFonts w:cs="Arial"/>
          <w:lang w:val="en-US"/>
        </w:rPr>
        <w:t>1</w:t>
      </w:r>
      <w:r w:rsidRPr="00171268">
        <w:rPr>
          <w:rFonts w:cs="Arial"/>
        </w:rPr>
        <w:tab/>
        <w:t xml:space="preserve">The following schematic provides a more detailed look at the components of what </w:t>
      </w:r>
      <w:proofErr w:type="gramStart"/>
      <w:r w:rsidRPr="00171268">
        <w:rPr>
          <w:rFonts w:cs="Arial"/>
        </w:rPr>
        <w:t>has been developed</w:t>
      </w:r>
      <w:proofErr w:type="gramEnd"/>
      <w:r w:rsidRPr="00171268">
        <w:rPr>
          <w:rFonts w:cs="Arial"/>
        </w:rPr>
        <w:t xml:space="preserve"> to allow the postal sector to comply with emerging requirements for the provision of EAD for both fiscal and security purposes. Each component data flow of the Global Postal Model </w:t>
      </w:r>
      <w:proofErr w:type="gramStart"/>
      <w:r w:rsidRPr="00171268">
        <w:rPr>
          <w:rFonts w:cs="Arial"/>
        </w:rPr>
        <w:t>is discussed</w:t>
      </w:r>
      <w:proofErr w:type="gramEnd"/>
      <w:r w:rsidRPr="00171268">
        <w:rPr>
          <w:rFonts w:cs="Arial"/>
        </w:rPr>
        <w:t xml:space="preserve">, culminating </w:t>
      </w:r>
      <w:r w:rsidR="00C7649A" w:rsidRPr="00171268">
        <w:rPr>
          <w:rFonts w:cs="Arial"/>
        </w:rPr>
        <w:t xml:space="preserve">in </w:t>
      </w:r>
      <w:r w:rsidRPr="00171268">
        <w:rPr>
          <w:rFonts w:cs="Arial"/>
        </w:rPr>
        <w:t>a dia</w:t>
      </w:r>
      <w:r w:rsidR="00171268">
        <w:rPr>
          <w:rFonts w:cs="Arial"/>
        </w:rPr>
        <w:softHyphen/>
      </w:r>
      <w:r w:rsidRPr="00171268">
        <w:rPr>
          <w:rFonts w:cs="Arial"/>
        </w:rPr>
        <w:t xml:space="preserve">gram that shows the model in its entirety. One key goal is to standardize this model and </w:t>
      </w:r>
      <w:r w:rsidR="00C7649A" w:rsidRPr="00171268">
        <w:rPr>
          <w:rFonts w:cs="Arial"/>
        </w:rPr>
        <w:t xml:space="preserve">the </w:t>
      </w:r>
      <w:r w:rsidRPr="00171268">
        <w:rPr>
          <w:rFonts w:cs="Arial"/>
        </w:rPr>
        <w:t xml:space="preserve">data flows, ensure uniformity of messaging, and pave the way for a practical integration of </w:t>
      </w:r>
      <w:r w:rsidR="00012A44" w:rsidRPr="00171268">
        <w:rPr>
          <w:rFonts w:cs="Arial"/>
        </w:rPr>
        <w:t xml:space="preserve">the electronic systems of the different </w:t>
      </w:r>
      <w:r w:rsidRPr="00171268">
        <w:rPr>
          <w:rFonts w:cs="Arial"/>
        </w:rPr>
        <w:t>postal partners.</w:t>
      </w:r>
    </w:p>
    <w:p w14:paraId="5A413BDF" w14:textId="77777777" w:rsidR="00F83202" w:rsidRPr="00171268" w:rsidRDefault="00F83202" w:rsidP="00F83202">
      <w:pPr>
        <w:jc w:val="both"/>
        <w:rPr>
          <w:rFonts w:cs="Arial"/>
        </w:rPr>
      </w:pPr>
    </w:p>
    <w:p w14:paraId="5A413BE0" w14:textId="77777777" w:rsidR="00F83202" w:rsidRPr="00171268" w:rsidRDefault="00F83202" w:rsidP="00F83202">
      <w:pPr>
        <w:jc w:val="both"/>
        <w:rPr>
          <w:rFonts w:cs="Arial"/>
        </w:rPr>
      </w:pPr>
      <w:r w:rsidRPr="00171268">
        <w:rPr>
          <w:rFonts w:cs="Arial"/>
        </w:rPr>
        <w:t>2</w:t>
      </w:r>
      <w:r w:rsidRPr="00171268">
        <w:rPr>
          <w:rFonts w:cs="Arial"/>
        </w:rPr>
        <w:tab/>
        <w:t xml:space="preserve">Posts, airlines, and customs administrations are the parties involved in EAD. The UPU EAD Global Postal Model has eight data flows, with the flows taking place between these parties. This model </w:t>
      </w:r>
      <w:proofErr w:type="gramStart"/>
      <w:r w:rsidRPr="00171268">
        <w:rPr>
          <w:rFonts w:cs="Arial"/>
        </w:rPr>
        <w:t>has been developed</w:t>
      </w:r>
      <w:proofErr w:type="gramEnd"/>
      <w:r w:rsidRPr="00171268">
        <w:rPr>
          <w:rFonts w:cs="Arial"/>
        </w:rPr>
        <w:t xml:space="preserve"> in collaboration with the WCO, ICAO, IATA and other bodies like the European Commission.</w:t>
      </w:r>
    </w:p>
    <w:p w14:paraId="5A413BE1" w14:textId="77777777" w:rsidR="00F83202" w:rsidRPr="00171268" w:rsidRDefault="00F83202" w:rsidP="00F83202">
      <w:pPr>
        <w:rPr>
          <w:rFonts w:cs="Arial"/>
        </w:rPr>
      </w:pPr>
    </w:p>
    <w:p w14:paraId="5A413BE5" w14:textId="176152A5" w:rsidR="00F83202" w:rsidRPr="00171268" w:rsidRDefault="00A14A30" w:rsidP="00F83202">
      <w:pPr>
        <w:rPr>
          <w:rFonts w:cs="Arial"/>
        </w:rPr>
      </w:pPr>
      <w:r w:rsidRPr="00A14A30">
        <w:rPr>
          <w:noProof/>
          <w:lang w:val="en-US" w:eastAsia="en-US"/>
        </w:rPr>
        <w:drawing>
          <wp:inline distT="0" distB="0" distL="0" distR="0" wp14:anchorId="4BA0B29F" wp14:editId="344D05EA">
            <wp:extent cx="3382719" cy="2536100"/>
            <wp:effectExtent l="19050" t="19050" r="27305" b="171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851" cy="253619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413BE6" w14:textId="77777777" w:rsidR="00F83202" w:rsidRPr="00D45BBA" w:rsidRDefault="00F83202" w:rsidP="00F83202">
      <w:pPr>
        <w:rPr>
          <w:rFonts w:cs="Arial"/>
          <w:lang w:val="en-US"/>
        </w:rPr>
      </w:pPr>
    </w:p>
    <w:p w14:paraId="5A413BE7" w14:textId="77777777" w:rsidR="00F83202" w:rsidRPr="00D45BBA" w:rsidRDefault="00F83202" w:rsidP="00F83202">
      <w:pPr>
        <w:rPr>
          <w:rFonts w:cs="Arial"/>
          <w:lang w:val="en-US"/>
        </w:rPr>
      </w:pPr>
    </w:p>
    <w:p w14:paraId="57DFF73D" w14:textId="0BAC4EB9" w:rsidR="008970B4" w:rsidRDefault="00A14A30" w:rsidP="00F83202">
      <w:pPr>
        <w:spacing w:line="240" w:lineRule="auto"/>
        <w:rPr>
          <w:rFonts w:cs="Arial"/>
          <w:lang w:val="en-US"/>
        </w:rPr>
      </w:pPr>
      <w:r w:rsidRPr="00A14A30">
        <w:rPr>
          <w:noProof/>
          <w:lang w:val="en-US" w:eastAsia="en-US"/>
        </w:rPr>
        <w:drawing>
          <wp:inline distT="0" distB="0" distL="0" distR="0" wp14:anchorId="30615EC4" wp14:editId="6487B495">
            <wp:extent cx="3389584" cy="2541246"/>
            <wp:effectExtent l="19050" t="19050" r="20955" b="120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72" cy="254228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C13FDF" w14:textId="77777777" w:rsidR="008970B4" w:rsidRDefault="008970B4" w:rsidP="00F83202">
      <w:pPr>
        <w:spacing w:line="240" w:lineRule="auto"/>
        <w:rPr>
          <w:rFonts w:cs="Arial"/>
          <w:lang w:val="en-US"/>
        </w:rPr>
      </w:pPr>
    </w:p>
    <w:p w14:paraId="5A413BE8" w14:textId="461CB7BA" w:rsidR="00F83202" w:rsidRPr="00D45BBA" w:rsidRDefault="00F83202" w:rsidP="00F83202">
      <w:pPr>
        <w:spacing w:line="240" w:lineRule="auto"/>
        <w:rPr>
          <w:rFonts w:cs="Arial"/>
          <w:lang w:val="en-US"/>
        </w:rPr>
      </w:pPr>
      <w:r w:rsidRPr="00D45BBA">
        <w:rPr>
          <w:rFonts w:cs="Arial"/>
          <w:lang w:val="en-US"/>
        </w:rPr>
        <w:lastRenderedPageBreak/>
        <w:br w:type="page"/>
      </w:r>
    </w:p>
    <w:p w14:paraId="5A413BE9" w14:textId="6C54CD52" w:rsidR="00F83202" w:rsidRPr="00D45BBA" w:rsidRDefault="00A14A30" w:rsidP="00171268">
      <w:pPr>
        <w:tabs>
          <w:tab w:val="left" w:pos="5387"/>
        </w:tabs>
        <w:spacing w:line="240" w:lineRule="auto"/>
        <w:rPr>
          <w:rFonts w:cs="Arial"/>
          <w:lang w:val="en-US"/>
        </w:rPr>
      </w:pPr>
      <w:r w:rsidRPr="00A14A30">
        <w:rPr>
          <w:noProof/>
          <w:lang w:val="en-US" w:eastAsia="en-US"/>
        </w:rPr>
        <w:lastRenderedPageBreak/>
        <w:drawing>
          <wp:inline distT="0" distB="0" distL="0" distR="0" wp14:anchorId="64B5C381" wp14:editId="26706132">
            <wp:extent cx="3389583" cy="2541246"/>
            <wp:effectExtent l="19050" t="19050" r="20955" b="1206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226" cy="254547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413BEA" w14:textId="77777777" w:rsidR="00F83202" w:rsidRPr="00D45BBA" w:rsidRDefault="00F83202" w:rsidP="00F83202">
      <w:pPr>
        <w:spacing w:line="240" w:lineRule="auto"/>
        <w:rPr>
          <w:rFonts w:cs="Arial"/>
          <w:lang w:val="en-US"/>
        </w:rPr>
      </w:pPr>
    </w:p>
    <w:p w14:paraId="5A413BEC" w14:textId="77777777" w:rsidR="00F83202" w:rsidRPr="00D45BBA" w:rsidRDefault="00F83202" w:rsidP="00F83202">
      <w:pPr>
        <w:spacing w:line="240" w:lineRule="auto"/>
        <w:rPr>
          <w:rFonts w:cs="Arial"/>
          <w:lang w:val="en-US"/>
        </w:rPr>
      </w:pPr>
    </w:p>
    <w:p w14:paraId="5A413BED" w14:textId="0C55B2E3" w:rsidR="00F83202" w:rsidRPr="00D45BBA" w:rsidRDefault="007E2E54" w:rsidP="00F83202">
      <w:pPr>
        <w:spacing w:line="240" w:lineRule="auto"/>
        <w:rPr>
          <w:rFonts w:cs="Arial"/>
          <w:lang w:val="en-US"/>
        </w:rPr>
      </w:pPr>
      <w:r w:rsidRPr="007E2E54">
        <w:rPr>
          <w:noProof/>
          <w:lang w:val="en-US" w:eastAsia="en-US"/>
        </w:rPr>
        <w:drawing>
          <wp:inline distT="0" distB="0" distL="0" distR="0" wp14:anchorId="70EFADE4" wp14:editId="490C2C09">
            <wp:extent cx="3382102" cy="2535637"/>
            <wp:effectExtent l="19050" t="19050" r="27940" b="171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233" cy="25357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413BEE" w14:textId="77777777" w:rsidR="00F83202" w:rsidRPr="00D45BBA" w:rsidRDefault="00F83202" w:rsidP="00F83202">
      <w:pPr>
        <w:spacing w:line="240" w:lineRule="auto"/>
        <w:rPr>
          <w:rFonts w:cs="Arial"/>
          <w:lang w:val="en-US"/>
        </w:rPr>
      </w:pPr>
    </w:p>
    <w:p w14:paraId="5A413BF0" w14:textId="77777777" w:rsidR="00F83202" w:rsidRPr="00D45BBA" w:rsidRDefault="00F83202" w:rsidP="00F83202">
      <w:pPr>
        <w:spacing w:line="240" w:lineRule="auto"/>
        <w:rPr>
          <w:rFonts w:cs="Arial"/>
          <w:lang w:val="en-US"/>
        </w:rPr>
      </w:pPr>
    </w:p>
    <w:p w14:paraId="5A413BF1" w14:textId="4EBC57C0" w:rsidR="00F83202" w:rsidRPr="00D45BBA" w:rsidRDefault="007E2E54" w:rsidP="00F83202">
      <w:pPr>
        <w:spacing w:line="240" w:lineRule="auto"/>
        <w:rPr>
          <w:rFonts w:cs="Arial"/>
          <w:lang w:val="en-US"/>
        </w:rPr>
      </w:pPr>
      <w:r w:rsidRPr="007E2E54">
        <w:rPr>
          <w:noProof/>
          <w:lang w:val="en-US" w:eastAsia="en-US"/>
        </w:rPr>
        <w:drawing>
          <wp:inline distT="0" distB="0" distL="0" distR="0" wp14:anchorId="2F612401" wp14:editId="6F65B955">
            <wp:extent cx="3441962" cy="2580515"/>
            <wp:effectExtent l="19050" t="19050" r="25400" b="1079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095" cy="258061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413BF2" w14:textId="77777777" w:rsidR="00F83202" w:rsidRPr="00D45BBA" w:rsidRDefault="00F83202" w:rsidP="00F83202">
      <w:pPr>
        <w:pStyle w:val="PlainText"/>
        <w:rPr>
          <w:rFonts w:ascii="Arial" w:hAnsi="Arial" w:cs="Arial"/>
        </w:rPr>
      </w:pPr>
    </w:p>
    <w:p w14:paraId="5A413BF3" w14:textId="2A7F3DD0" w:rsidR="00F83202" w:rsidRPr="00D45BBA" w:rsidRDefault="00A66A56" w:rsidP="00F83202">
      <w:pPr>
        <w:pStyle w:val="PlainText"/>
        <w:rPr>
          <w:rFonts w:ascii="Arial" w:hAnsi="Arial" w:cs="Arial"/>
        </w:rPr>
      </w:pPr>
      <w:r w:rsidRPr="00A66A56">
        <w:rPr>
          <w:noProof/>
          <w:lang w:eastAsia="en-US"/>
        </w:rPr>
        <w:lastRenderedPageBreak/>
        <w:drawing>
          <wp:inline distT="0" distB="0" distL="0" distR="0" wp14:anchorId="4EA93207" wp14:editId="28837175">
            <wp:extent cx="3397068" cy="2546857"/>
            <wp:effectExtent l="19050" t="19050" r="13335" b="2540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199" cy="254695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413BF4" w14:textId="77777777" w:rsidR="00F83202" w:rsidRPr="00D45BBA" w:rsidRDefault="00F83202" w:rsidP="00F83202">
      <w:pPr>
        <w:pStyle w:val="PlainText"/>
        <w:rPr>
          <w:rFonts w:ascii="Arial" w:hAnsi="Arial" w:cs="Arial"/>
        </w:rPr>
      </w:pPr>
    </w:p>
    <w:p w14:paraId="5A413BF6" w14:textId="77777777" w:rsidR="00F83202" w:rsidRPr="00D45BBA" w:rsidRDefault="00F83202" w:rsidP="00F83202">
      <w:pPr>
        <w:pStyle w:val="PlainText"/>
        <w:rPr>
          <w:rFonts w:ascii="Arial" w:hAnsi="Arial" w:cs="Arial"/>
        </w:rPr>
      </w:pPr>
    </w:p>
    <w:p w14:paraId="5A413BF7" w14:textId="6E731EF7" w:rsidR="00F83202" w:rsidRPr="00D45BBA" w:rsidRDefault="00F36B8C" w:rsidP="00F83202">
      <w:pPr>
        <w:pStyle w:val="PlainText"/>
        <w:rPr>
          <w:rFonts w:ascii="Arial" w:hAnsi="Arial" w:cs="Arial"/>
        </w:rPr>
      </w:pPr>
      <w:r w:rsidRPr="00F36B8C">
        <w:rPr>
          <w:noProof/>
          <w:lang w:eastAsia="en-US"/>
        </w:rPr>
        <w:drawing>
          <wp:inline distT="0" distB="0" distL="0" distR="0" wp14:anchorId="47DA6F69" wp14:editId="0AC6729D">
            <wp:extent cx="3393938" cy="2544510"/>
            <wp:effectExtent l="19050" t="19050" r="16510" b="273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0" cy="254460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413BF8" w14:textId="77777777" w:rsidR="00F83202" w:rsidRPr="00D45BBA" w:rsidRDefault="00F83202" w:rsidP="00F83202">
      <w:pPr>
        <w:pStyle w:val="PlainText"/>
        <w:rPr>
          <w:rFonts w:ascii="Arial" w:hAnsi="Arial" w:cs="Arial"/>
        </w:rPr>
      </w:pPr>
    </w:p>
    <w:p w14:paraId="5A413BF9" w14:textId="77777777" w:rsidR="00F83202" w:rsidRPr="00D45BBA" w:rsidRDefault="00F83202" w:rsidP="00F83202">
      <w:pPr>
        <w:pStyle w:val="PlainText"/>
        <w:rPr>
          <w:rFonts w:ascii="Arial" w:hAnsi="Arial" w:cs="Arial"/>
        </w:rPr>
      </w:pPr>
    </w:p>
    <w:p w14:paraId="5A413BFA" w14:textId="5177D1BB" w:rsidR="00F83202" w:rsidRPr="00D45BBA" w:rsidRDefault="00F36B8C" w:rsidP="00F83202">
      <w:pPr>
        <w:pStyle w:val="PlainText"/>
        <w:rPr>
          <w:rFonts w:ascii="Arial" w:eastAsia="Times New Roman" w:hAnsi="Arial" w:cs="Times New Roman"/>
          <w:lang w:eastAsia="en-US"/>
        </w:rPr>
      </w:pPr>
      <w:r w:rsidRPr="00F36B8C">
        <w:rPr>
          <w:noProof/>
          <w:lang w:eastAsia="en-US"/>
        </w:rPr>
        <w:drawing>
          <wp:inline distT="0" distB="0" distL="0" distR="0" wp14:anchorId="2F21CE12" wp14:editId="66562C7A">
            <wp:extent cx="3410768" cy="2557129"/>
            <wp:effectExtent l="19050" t="19050" r="18415" b="152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272" cy="25605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7A759D" w14:textId="662A11D7" w:rsidR="008970B4" w:rsidRDefault="00F83202" w:rsidP="00F83202">
      <w:pPr>
        <w:pStyle w:val="PlainText"/>
        <w:rPr>
          <w:rFonts w:cs="Arial"/>
          <w:b/>
        </w:rPr>
      </w:pPr>
      <w:r w:rsidRPr="00D45BBA">
        <w:rPr>
          <w:rFonts w:cs="Arial"/>
          <w:b/>
        </w:rPr>
        <w:br w:type="page"/>
      </w:r>
      <w:r w:rsidRPr="00D45BBA">
        <w:rPr>
          <w:rFonts w:cs="Arial"/>
          <w:b/>
        </w:rPr>
        <w:lastRenderedPageBreak/>
        <w:tab/>
      </w:r>
      <w:r w:rsidRPr="00D45BBA">
        <w:rPr>
          <w:rFonts w:cs="Arial"/>
          <w:b/>
        </w:rPr>
        <w:tab/>
      </w:r>
      <w:r w:rsidRPr="00D45BBA">
        <w:rPr>
          <w:rFonts w:cs="Arial"/>
          <w:b/>
        </w:rPr>
        <w:tab/>
      </w:r>
      <w:r w:rsidRPr="00D45BBA">
        <w:rPr>
          <w:rFonts w:cs="Arial"/>
          <w:b/>
        </w:rPr>
        <w:tab/>
      </w:r>
      <w:r w:rsidRPr="00D45BBA">
        <w:rPr>
          <w:rFonts w:cs="Arial"/>
          <w:b/>
        </w:rPr>
        <w:tab/>
      </w:r>
      <w:r w:rsidRPr="00D45BBA">
        <w:rPr>
          <w:rFonts w:cs="Arial"/>
          <w:b/>
        </w:rPr>
        <w:tab/>
      </w:r>
      <w:r w:rsidRPr="00D45BBA">
        <w:rPr>
          <w:rFonts w:cs="Arial"/>
          <w:b/>
        </w:rPr>
        <w:tab/>
      </w:r>
      <w:r w:rsidR="00F36B8C" w:rsidRPr="00F36B8C">
        <w:rPr>
          <w:noProof/>
          <w:lang w:eastAsia="en-US"/>
        </w:rPr>
        <w:drawing>
          <wp:inline distT="0" distB="0" distL="0" distR="0" wp14:anchorId="1D514793" wp14:editId="2578EEFE">
            <wp:extent cx="7770461" cy="5825688"/>
            <wp:effectExtent l="635" t="0" r="3175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0984" cy="58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13BFB" w14:textId="771CC140" w:rsidR="00F83202" w:rsidRPr="00171268" w:rsidRDefault="00F83202" w:rsidP="00F83202">
      <w:pPr>
        <w:pStyle w:val="PlainText"/>
        <w:rPr>
          <w:rFonts w:ascii="Arial" w:hAnsi="Arial" w:cs="Arial"/>
          <w:b/>
        </w:rPr>
      </w:pPr>
    </w:p>
    <w:p w14:paraId="5A413BFC" w14:textId="77777777" w:rsidR="00115AFE" w:rsidRPr="00171268" w:rsidRDefault="00115AFE" w:rsidP="00F83202">
      <w:pPr>
        <w:spacing w:line="240" w:lineRule="auto"/>
        <w:rPr>
          <w:rFonts w:eastAsia="MS Gothic" w:cs="Arial"/>
          <w:b/>
          <w:lang w:val="en-US" w:eastAsia="ja-JP"/>
        </w:rPr>
      </w:pPr>
    </w:p>
    <w:sectPr w:rsidR="00115AFE" w:rsidRPr="00171268" w:rsidSect="003118BD">
      <w:headerReference w:type="even" r:id="rId21"/>
      <w:headerReference w:type="default" r:id="rId22"/>
      <w:headerReference w:type="first" r:id="rId23"/>
      <w:footerReference w:type="first" r:id="rId24"/>
      <w:footnotePr>
        <w:numRestart w:val="eachPage"/>
      </w:footnotePr>
      <w:endnotePr>
        <w:numFmt w:val="decimal"/>
      </w:endnotePr>
      <w:pgSz w:w="11907" w:h="16840" w:code="9"/>
      <w:pgMar w:top="1134" w:right="851" w:bottom="1134" w:left="1418" w:header="709" w:footer="709" w:gutter="0"/>
      <w:cols w:space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413C12" w14:textId="77777777" w:rsidR="009C4E6B" w:rsidRDefault="009C4E6B">
      <w:pPr>
        <w:spacing w:after="120"/>
        <w:rPr>
          <w:sz w:val="18"/>
        </w:rPr>
      </w:pPr>
      <w:r>
        <w:rPr>
          <w:sz w:val="18"/>
        </w:rPr>
        <w:t>____________</w:t>
      </w:r>
    </w:p>
  </w:endnote>
  <w:endnote w:type="continuationSeparator" w:id="0">
    <w:p w14:paraId="5A413C13" w14:textId="77777777" w:rsidR="009C4E6B" w:rsidRDefault="009C4E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NeueLTCom-B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45 Helvetica Ligh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413C1E" w14:textId="252EA7DE" w:rsidR="00E6496D" w:rsidRDefault="008970B4">
    <w:pPr>
      <w:pStyle w:val="Footer"/>
    </w:pPr>
    <w:r>
      <w:t>Dae</w:t>
    </w:r>
  </w:p>
  <w:p w14:paraId="5A413C1F" w14:textId="09EAAD9E" w:rsidR="00663832" w:rsidRDefault="008970B4">
    <w:pPr>
      <w:pStyle w:val="Footer"/>
    </w:pPr>
    <w:r>
      <w:t>3.2.2016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413C0F" w14:textId="77777777" w:rsidR="009C4E6B" w:rsidRDefault="009C4E6B" w:rsidP="009E7ADC">
      <w:pPr>
        <w:rPr>
          <w:sz w:val="18"/>
        </w:rPr>
      </w:pPr>
    </w:p>
  </w:footnote>
  <w:footnote w:type="continuationSeparator" w:id="0">
    <w:p w14:paraId="5A413C10" w14:textId="77777777" w:rsidR="009C4E6B" w:rsidRPr="00252BCD" w:rsidRDefault="009C4E6B" w:rsidP="009E7ADC">
      <w:pPr>
        <w:rPr>
          <w:sz w:val="18"/>
          <w:szCs w:val="18"/>
        </w:rPr>
      </w:pPr>
    </w:p>
  </w:footnote>
  <w:footnote w:type="continuationNotice" w:id="1">
    <w:p w14:paraId="5A413C11" w14:textId="77777777" w:rsidR="009C4E6B" w:rsidRPr="00252BCD" w:rsidRDefault="009C4E6B" w:rsidP="004E2B3B">
      <w:pPr>
        <w:rPr>
          <w:sz w:val="18"/>
          <w:szCs w:val="18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413C14" w14:textId="77777777" w:rsidR="00527FF5" w:rsidRDefault="00527FF5">
    <w:pPr>
      <w:jc w:val="center"/>
    </w:pPr>
    <w:r>
      <w:pgNum/>
    </w:r>
  </w:p>
  <w:p w14:paraId="5A413C15" w14:textId="77777777" w:rsidR="00527FF5" w:rsidRDefault="00527FF5">
    <w:pPr>
      <w:tabs>
        <w:tab w:val="center" w:pos="396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413C16" w14:textId="77777777" w:rsidR="00527FF5" w:rsidRDefault="00527FF5" w:rsidP="00F639BA">
    <w:pPr>
      <w:jc w:val="center"/>
    </w:pPr>
    <w:r>
      <w:pgNum/>
    </w:r>
  </w:p>
  <w:p w14:paraId="5A413C17" w14:textId="77777777" w:rsidR="00527FF5" w:rsidRDefault="00527FF5" w:rsidP="00F639BA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39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119"/>
      <w:gridCol w:w="6520"/>
    </w:tblGrid>
    <w:tr w:rsidR="00F87364" w:rsidRPr="00381308" w14:paraId="5A413C1C" w14:textId="77777777">
      <w:trPr>
        <w:trHeight w:val="1418"/>
      </w:trPr>
      <w:tc>
        <w:tcPr>
          <w:tcW w:w="3119" w:type="dxa"/>
        </w:tcPr>
        <w:p w14:paraId="5A413C1A" w14:textId="1F66A5F3" w:rsidR="00F87364" w:rsidRDefault="00F87364" w:rsidP="00AE0D85">
          <w:pPr>
            <w:pStyle w:val="Header"/>
            <w:spacing w:before="20" w:after="1180"/>
            <w:rPr>
              <w:rFonts w:ascii="45 Helvetica Light" w:hAnsi="45 Helvetica Light"/>
              <w:sz w:val="18"/>
            </w:rPr>
          </w:pPr>
        </w:p>
      </w:tc>
      <w:tc>
        <w:tcPr>
          <w:tcW w:w="6520" w:type="dxa"/>
        </w:tcPr>
        <w:p w14:paraId="5A413C1B" w14:textId="15398F3F" w:rsidR="00282FAD" w:rsidRPr="00F83202" w:rsidRDefault="00BB761D" w:rsidP="00F83202">
          <w:pPr>
            <w:autoSpaceDE w:val="0"/>
            <w:autoSpaceDN w:val="0"/>
            <w:adjustRightInd w:val="0"/>
            <w:jc w:val="right"/>
            <w:rPr>
              <w:lang w:val="fr-CH"/>
            </w:rPr>
          </w:pPr>
          <w:r>
            <w:rPr>
              <w:rFonts w:cs="Arial"/>
              <w:lang w:val="fr-CH"/>
            </w:rPr>
            <w:t>CEP 2016.1–Doc 10m.Annexe 1.</w:t>
          </w:r>
          <w:r w:rsidR="00F83202" w:rsidRPr="00F83202">
            <w:rPr>
              <w:rFonts w:cs="Arial"/>
              <w:lang w:val="fr-CH"/>
            </w:rPr>
            <w:t xml:space="preserve">Pièce </w:t>
          </w:r>
          <w:r w:rsidR="00F83202">
            <w:rPr>
              <w:rFonts w:cs="Arial"/>
              <w:lang w:val="fr-CH"/>
            </w:rPr>
            <w:t>2</w:t>
          </w:r>
        </w:p>
      </w:tc>
    </w:tr>
  </w:tbl>
  <w:p w14:paraId="5A413C1D" w14:textId="77777777" w:rsidR="003104EA" w:rsidRPr="00F83202" w:rsidRDefault="003104EA" w:rsidP="00376861">
    <w:pPr>
      <w:spacing w:line="20" w:lineRule="exact"/>
      <w:rPr>
        <w:sz w:val="2"/>
        <w:szCs w:val="2"/>
        <w:lang w:val="fr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F55F1"/>
    <w:multiLevelType w:val="singleLevel"/>
    <w:tmpl w:val="48A679B2"/>
    <w:lvl w:ilvl="0">
      <w:numFmt w:val="bullet"/>
      <w:lvlText w:val="–"/>
      <w:lvlJc w:val="left"/>
      <w:pPr>
        <w:tabs>
          <w:tab w:val="num" w:pos="567"/>
        </w:tabs>
        <w:ind w:left="567" w:hanging="567"/>
      </w:pPr>
      <w:rPr>
        <w:rFonts w:ascii="Bookman Old Style" w:hAnsi="Bookman Old Style" w:cs="Times New Roman" w:hint="default"/>
      </w:rPr>
    </w:lvl>
  </w:abstractNum>
  <w:abstractNum w:abstractNumId="1" w15:restartNumberingAfterBreak="0">
    <w:nsid w:val="0BFE4B9E"/>
    <w:multiLevelType w:val="singleLevel"/>
    <w:tmpl w:val="53CAD4BA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" w15:restartNumberingAfterBreak="0">
    <w:nsid w:val="0DA519FE"/>
    <w:multiLevelType w:val="singleLevel"/>
    <w:tmpl w:val="D5B286D2"/>
    <w:lvl w:ilvl="0">
      <w:numFmt w:val="bullet"/>
      <w:lvlText w:val="–"/>
      <w:lvlJc w:val="left"/>
      <w:pPr>
        <w:tabs>
          <w:tab w:val="num" w:pos="1701"/>
        </w:tabs>
        <w:ind w:left="1701" w:hanging="567"/>
      </w:pPr>
      <w:rPr>
        <w:rFonts w:ascii="Bookman Old Style" w:hAnsi="Bookman Old Style" w:cs="Times New Roman" w:hint="default"/>
      </w:rPr>
    </w:lvl>
  </w:abstractNum>
  <w:abstractNum w:abstractNumId="3" w15:restartNumberingAfterBreak="0">
    <w:nsid w:val="17607423"/>
    <w:multiLevelType w:val="singleLevel"/>
    <w:tmpl w:val="68B430EC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4" w15:restartNumberingAfterBreak="0">
    <w:nsid w:val="1C5D63B7"/>
    <w:multiLevelType w:val="hybridMultilevel"/>
    <w:tmpl w:val="C1789FAC"/>
    <w:lvl w:ilvl="0" w:tplc="0DF6D89C">
      <w:numFmt w:val="bullet"/>
      <w:pStyle w:val="1Premierretrait"/>
      <w:lvlText w:val="–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495A77"/>
    <w:multiLevelType w:val="singleLevel"/>
    <w:tmpl w:val="F9FCD4B8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</w:lvl>
  </w:abstractNum>
  <w:abstractNum w:abstractNumId="6" w15:restartNumberingAfterBreak="0">
    <w:nsid w:val="23B76B72"/>
    <w:multiLevelType w:val="singleLevel"/>
    <w:tmpl w:val="7B20140C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7" w15:restartNumberingAfterBreak="0">
    <w:nsid w:val="28ED3C86"/>
    <w:multiLevelType w:val="hybridMultilevel"/>
    <w:tmpl w:val="19180880"/>
    <w:lvl w:ilvl="0" w:tplc="5ECE9D26">
      <w:numFmt w:val="bullet"/>
      <w:pStyle w:val="3Troisimeretrait"/>
      <w:lvlText w:val="–"/>
      <w:lvlJc w:val="left"/>
      <w:pPr>
        <w:tabs>
          <w:tab w:val="num" w:pos="1701"/>
        </w:tabs>
        <w:ind w:left="1701" w:hanging="567"/>
      </w:pPr>
      <w:rPr>
        <w:rFonts w:ascii="Arial" w:hAnsi="Arial" w:cs="Times New Roman" w:hint="default"/>
        <w:b w:val="0"/>
        <w:i w:val="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4C2564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4DDE7C3C"/>
    <w:multiLevelType w:val="singleLevel"/>
    <w:tmpl w:val="A260D1FC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10" w15:restartNumberingAfterBreak="0">
    <w:nsid w:val="51F27939"/>
    <w:multiLevelType w:val="singleLevel"/>
    <w:tmpl w:val="0F5C8B06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1" w15:restartNumberingAfterBreak="0">
    <w:nsid w:val="55F909E6"/>
    <w:multiLevelType w:val="singleLevel"/>
    <w:tmpl w:val="DF2C502A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</w:lvl>
  </w:abstractNum>
  <w:abstractNum w:abstractNumId="12" w15:restartNumberingAfterBreak="0">
    <w:nsid w:val="5F504A41"/>
    <w:multiLevelType w:val="singleLevel"/>
    <w:tmpl w:val="776876AA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3" w15:restartNumberingAfterBreak="0">
    <w:nsid w:val="6ADB125E"/>
    <w:multiLevelType w:val="singleLevel"/>
    <w:tmpl w:val="26BC450A"/>
    <w:lvl w:ilvl="0">
      <w:numFmt w:val="bullet"/>
      <w:pStyle w:val="2Deuximeretrai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</w:abstractNum>
  <w:abstractNum w:abstractNumId="14" w15:restartNumberingAfterBreak="0">
    <w:nsid w:val="6E645198"/>
    <w:multiLevelType w:val="singleLevel"/>
    <w:tmpl w:val="BE1852BE"/>
    <w:lvl w:ilvl="0">
      <w:start w:val="1"/>
      <w:numFmt w:val="upperLetter"/>
      <w:lvlText w:val="%1."/>
      <w:lvlJc w:val="left"/>
      <w:pPr>
        <w:tabs>
          <w:tab w:val="num" w:pos="567"/>
        </w:tabs>
        <w:ind w:left="567" w:hanging="567"/>
      </w:pPr>
    </w:lvl>
  </w:abstractNum>
  <w:abstractNum w:abstractNumId="15" w15:restartNumberingAfterBreak="0">
    <w:nsid w:val="77F71C6B"/>
    <w:multiLevelType w:val="singleLevel"/>
    <w:tmpl w:val="0F5C8B06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6" w15:restartNumberingAfterBreak="0">
    <w:nsid w:val="7ECE7BB1"/>
    <w:multiLevelType w:val="singleLevel"/>
    <w:tmpl w:val="3ADA3518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9"/>
  </w:num>
  <w:num w:numId="2">
    <w:abstractNumId w:val="8"/>
  </w:num>
  <w:num w:numId="3">
    <w:abstractNumId w:val="6"/>
  </w:num>
  <w:num w:numId="4">
    <w:abstractNumId w:val="5"/>
  </w:num>
  <w:num w:numId="5">
    <w:abstractNumId w:val="10"/>
  </w:num>
  <w:num w:numId="6">
    <w:abstractNumId w:val="15"/>
  </w:num>
  <w:num w:numId="7">
    <w:abstractNumId w:val="16"/>
  </w:num>
  <w:num w:numId="8">
    <w:abstractNumId w:val="3"/>
  </w:num>
  <w:num w:numId="9">
    <w:abstractNumId w:val="1"/>
  </w:num>
  <w:num w:numId="10">
    <w:abstractNumId w:val="12"/>
  </w:num>
  <w:num w:numId="11">
    <w:abstractNumId w:val="11"/>
  </w:num>
  <w:num w:numId="12">
    <w:abstractNumId w:val="14"/>
  </w:num>
  <w:num w:numId="13">
    <w:abstractNumId w:val="0"/>
  </w:num>
  <w:num w:numId="14">
    <w:abstractNumId w:val="13"/>
  </w:num>
  <w:num w:numId="15">
    <w:abstractNumId w:val="2"/>
  </w:num>
  <w:num w:numId="16">
    <w:abstractNumId w:val="13"/>
  </w:num>
  <w:num w:numId="17">
    <w:abstractNumId w:val="0"/>
  </w:num>
  <w:num w:numId="18">
    <w:abstractNumId w:val="2"/>
  </w:num>
  <w:num w:numId="19">
    <w:abstractNumId w:val="4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6385" fill="f" fillcolor="white" stroke="f">
      <v:fill color="white" on="f"/>
      <v:stroke on="f"/>
    </o:shapedefaults>
  </w:hdrShapeDefaults>
  <w:footnotePr>
    <w:numRestart w:val="eachPage"/>
    <w:footnote w:id="-1"/>
    <w:footnote w:id="0"/>
    <w:footnote w:id="1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1B7"/>
    <w:rsid w:val="000021DD"/>
    <w:rsid w:val="00004D2B"/>
    <w:rsid w:val="00012A44"/>
    <w:rsid w:val="00012EF7"/>
    <w:rsid w:val="0002298F"/>
    <w:rsid w:val="00023669"/>
    <w:rsid w:val="000240AC"/>
    <w:rsid w:val="00026EC5"/>
    <w:rsid w:val="000465C9"/>
    <w:rsid w:val="000569F6"/>
    <w:rsid w:val="000A730C"/>
    <w:rsid w:val="000B24C3"/>
    <w:rsid w:val="000D1BB1"/>
    <w:rsid w:val="000E0AB2"/>
    <w:rsid w:val="000F0306"/>
    <w:rsid w:val="001006F4"/>
    <w:rsid w:val="001025E3"/>
    <w:rsid w:val="00104F21"/>
    <w:rsid w:val="0011269C"/>
    <w:rsid w:val="00115AFE"/>
    <w:rsid w:val="00121A6F"/>
    <w:rsid w:val="001567C5"/>
    <w:rsid w:val="00161F92"/>
    <w:rsid w:val="0017006D"/>
    <w:rsid w:val="00171268"/>
    <w:rsid w:val="00172757"/>
    <w:rsid w:val="00176BF4"/>
    <w:rsid w:val="001813EE"/>
    <w:rsid w:val="00182CE5"/>
    <w:rsid w:val="001921EB"/>
    <w:rsid w:val="001A4314"/>
    <w:rsid w:val="001B35D6"/>
    <w:rsid w:val="001C6BEC"/>
    <w:rsid w:val="00232DCA"/>
    <w:rsid w:val="00243A44"/>
    <w:rsid w:val="00252BCD"/>
    <w:rsid w:val="00261EAE"/>
    <w:rsid w:val="0026706D"/>
    <w:rsid w:val="00272937"/>
    <w:rsid w:val="00282124"/>
    <w:rsid w:val="00282FAD"/>
    <w:rsid w:val="0029168C"/>
    <w:rsid w:val="002A3142"/>
    <w:rsid w:val="002A663B"/>
    <w:rsid w:val="002B1B7A"/>
    <w:rsid w:val="002B2A67"/>
    <w:rsid w:val="002B66E8"/>
    <w:rsid w:val="002C3576"/>
    <w:rsid w:val="002E35B9"/>
    <w:rsid w:val="002F7773"/>
    <w:rsid w:val="003002DC"/>
    <w:rsid w:val="003104EA"/>
    <w:rsid w:val="003118BD"/>
    <w:rsid w:val="00325076"/>
    <w:rsid w:val="00325132"/>
    <w:rsid w:val="00331C6E"/>
    <w:rsid w:val="003405FB"/>
    <w:rsid w:val="003407BC"/>
    <w:rsid w:val="00342CD6"/>
    <w:rsid w:val="00343FF6"/>
    <w:rsid w:val="0035401F"/>
    <w:rsid w:val="00355163"/>
    <w:rsid w:val="00361DE6"/>
    <w:rsid w:val="00372B67"/>
    <w:rsid w:val="0037420A"/>
    <w:rsid w:val="003750AE"/>
    <w:rsid w:val="00376861"/>
    <w:rsid w:val="00381308"/>
    <w:rsid w:val="003864BA"/>
    <w:rsid w:val="003B1F46"/>
    <w:rsid w:val="003E1B9E"/>
    <w:rsid w:val="003E52C0"/>
    <w:rsid w:val="003F1D49"/>
    <w:rsid w:val="00416A3A"/>
    <w:rsid w:val="00421698"/>
    <w:rsid w:val="00422F57"/>
    <w:rsid w:val="00457152"/>
    <w:rsid w:val="0046077D"/>
    <w:rsid w:val="004611D5"/>
    <w:rsid w:val="00471CE5"/>
    <w:rsid w:val="0048337D"/>
    <w:rsid w:val="004A31FB"/>
    <w:rsid w:val="004A6F3C"/>
    <w:rsid w:val="004C4EBF"/>
    <w:rsid w:val="004C64C9"/>
    <w:rsid w:val="004C6BEE"/>
    <w:rsid w:val="004D03CA"/>
    <w:rsid w:val="004D221E"/>
    <w:rsid w:val="004D2DA6"/>
    <w:rsid w:val="004E05F3"/>
    <w:rsid w:val="004E0867"/>
    <w:rsid w:val="004E1F28"/>
    <w:rsid w:val="004E2B3B"/>
    <w:rsid w:val="004E3F8B"/>
    <w:rsid w:val="004E63E4"/>
    <w:rsid w:val="0051701F"/>
    <w:rsid w:val="00524F92"/>
    <w:rsid w:val="00527FF5"/>
    <w:rsid w:val="005345AF"/>
    <w:rsid w:val="00536401"/>
    <w:rsid w:val="00565476"/>
    <w:rsid w:val="00570EDB"/>
    <w:rsid w:val="005749CB"/>
    <w:rsid w:val="00577828"/>
    <w:rsid w:val="00590BBB"/>
    <w:rsid w:val="005A1FD5"/>
    <w:rsid w:val="005B20C7"/>
    <w:rsid w:val="005B2B56"/>
    <w:rsid w:val="005C2838"/>
    <w:rsid w:val="005D36DD"/>
    <w:rsid w:val="005D36F8"/>
    <w:rsid w:val="005D42D7"/>
    <w:rsid w:val="005D7F27"/>
    <w:rsid w:val="005E5DC2"/>
    <w:rsid w:val="005F0892"/>
    <w:rsid w:val="005F4A1C"/>
    <w:rsid w:val="00637585"/>
    <w:rsid w:val="00643F80"/>
    <w:rsid w:val="00653717"/>
    <w:rsid w:val="00653FFD"/>
    <w:rsid w:val="00654B91"/>
    <w:rsid w:val="00656A8B"/>
    <w:rsid w:val="00663832"/>
    <w:rsid w:val="006724B1"/>
    <w:rsid w:val="00694B19"/>
    <w:rsid w:val="006A600A"/>
    <w:rsid w:val="006A79AB"/>
    <w:rsid w:val="006B1882"/>
    <w:rsid w:val="006B77EF"/>
    <w:rsid w:val="006C019C"/>
    <w:rsid w:val="006C47EF"/>
    <w:rsid w:val="006D5D8D"/>
    <w:rsid w:val="006E36B1"/>
    <w:rsid w:val="00717D08"/>
    <w:rsid w:val="00723D0A"/>
    <w:rsid w:val="00730950"/>
    <w:rsid w:val="00751530"/>
    <w:rsid w:val="00756C4A"/>
    <w:rsid w:val="00757BB9"/>
    <w:rsid w:val="00761DEC"/>
    <w:rsid w:val="0076291C"/>
    <w:rsid w:val="00765B70"/>
    <w:rsid w:val="0077420D"/>
    <w:rsid w:val="00780CBD"/>
    <w:rsid w:val="00783C7C"/>
    <w:rsid w:val="007A271C"/>
    <w:rsid w:val="007A2839"/>
    <w:rsid w:val="007B6036"/>
    <w:rsid w:val="007C3760"/>
    <w:rsid w:val="007C436C"/>
    <w:rsid w:val="007C679A"/>
    <w:rsid w:val="007D07CD"/>
    <w:rsid w:val="007D2933"/>
    <w:rsid w:val="007D6956"/>
    <w:rsid w:val="007E0A42"/>
    <w:rsid w:val="007E2E54"/>
    <w:rsid w:val="007E6319"/>
    <w:rsid w:val="007F6E68"/>
    <w:rsid w:val="008011B7"/>
    <w:rsid w:val="00843281"/>
    <w:rsid w:val="00857B50"/>
    <w:rsid w:val="0087570D"/>
    <w:rsid w:val="00881630"/>
    <w:rsid w:val="00894CD8"/>
    <w:rsid w:val="008970B4"/>
    <w:rsid w:val="00897E26"/>
    <w:rsid w:val="008A5A68"/>
    <w:rsid w:val="008B7E25"/>
    <w:rsid w:val="008D3810"/>
    <w:rsid w:val="008E54AA"/>
    <w:rsid w:val="008E7619"/>
    <w:rsid w:val="008F12A9"/>
    <w:rsid w:val="008F1500"/>
    <w:rsid w:val="0091074C"/>
    <w:rsid w:val="00932DC4"/>
    <w:rsid w:val="009434D3"/>
    <w:rsid w:val="009569DE"/>
    <w:rsid w:val="00957FCD"/>
    <w:rsid w:val="00974119"/>
    <w:rsid w:val="00984786"/>
    <w:rsid w:val="009B449A"/>
    <w:rsid w:val="009C4E6B"/>
    <w:rsid w:val="009C5BD0"/>
    <w:rsid w:val="009D77AD"/>
    <w:rsid w:val="009E7ADC"/>
    <w:rsid w:val="009F110E"/>
    <w:rsid w:val="009F36E2"/>
    <w:rsid w:val="00A03A61"/>
    <w:rsid w:val="00A06C89"/>
    <w:rsid w:val="00A14A30"/>
    <w:rsid w:val="00A418A0"/>
    <w:rsid w:val="00A41C45"/>
    <w:rsid w:val="00A455D1"/>
    <w:rsid w:val="00A53E1E"/>
    <w:rsid w:val="00A5792F"/>
    <w:rsid w:val="00A63DFE"/>
    <w:rsid w:val="00A66A56"/>
    <w:rsid w:val="00A6703E"/>
    <w:rsid w:val="00A73891"/>
    <w:rsid w:val="00A809D7"/>
    <w:rsid w:val="00A92377"/>
    <w:rsid w:val="00AA01D2"/>
    <w:rsid w:val="00AA61ED"/>
    <w:rsid w:val="00AB7653"/>
    <w:rsid w:val="00AC2359"/>
    <w:rsid w:val="00AE0D85"/>
    <w:rsid w:val="00AE2BF2"/>
    <w:rsid w:val="00AE5CA4"/>
    <w:rsid w:val="00B00E3F"/>
    <w:rsid w:val="00B010D9"/>
    <w:rsid w:val="00B11447"/>
    <w:rsid w:val="00B12AF5"/>
    <w:rsid w:val="00B1711E"/>
    <w:rsid w:val="00B262DA"/>
    <w:rsid w:val="00B30CB2"/>
    <w:rsid w:val="00B40E14"/>
    <w:rsid w:val="00B458DD"/>
    <w:rsid w:val="00B7190D"/>
    <w:rsid w:val="00B838AD"/>
    <w:rsid w:val="00B86608"/>
    <w:rsid w:val="00BA404F"/>
    <w:rsid w:val="00BB3ACD"/>
    <w:rsid w:val="00BB761D"/>
    <w:rsid w:val="00BC0807"/>
    <w:rsid w:val="00BC1442"/>
    <w:rsid w:val="00BC4919"/>
    <w:rsid w:val="00BF2822"/>
    <w:rsid w:val="00BF2F28"/>
    <w:rsid w:val="00BF5B9E"/>
    <w:rsid w:val="00C0653D"/>
    <w:rsid w:val="00C06D24"/>
    <w:rsid w:val="00C17350"/>
    <w:rsid w:val="00C21452"/>
    <w:rsid w:val="00C2769E"/>
    <w:rsid w:val="00C35110"/>
    <w:rsid w:val="00C402AE"/>
    <w:rsid w:val="00C74B88"/>
    <w:rsid w:val="00C7649A"/>
    <w:rsid w:val="00C903B8"/>
    <w:rsid w:val="00C91301"/>
    <w:rsid w:val="00C91C2F"/>
    <w:rsid w:val="00CA3D20"/>
    <w:rsid w:val="00CB2FA6"/>
    <w:rsid w:val="00CC0402"/>
    <w:rsid w:val="00CC3161"/>
    <w:rsid w:val="00CC7367"/>
    <w:rsid w:val="00CD03E7"/>
    <w:rsid w:val="00CD08DA"/>
    <w:rsid w:val="00CE2270"/>
    <w:rsid w:val="00D154F8"/>
    <w:rsid w:val="00D3589B"/>
    <w:rsid w:val="00D50254"/>
    <w:rsid w:val="00D61B31"/>
    <w:rsid w:val="00D64064"/>
    <w:rsid w:val="00D73262"/>
    <w:rsid w:val="00D73A0A"/>
    <w:rsid w:val="00D755FE"/>
    <w:rsid w:val="00DA49AB"/>
    <w:rsid w:val="00DA646A"/>
    <w:rsid w:val="00DB7EC0"/>
    <w:rsid w:val="00DC4D86"/>
    <w:rsid w:val="00E048A5"/>
    <w:rsid w:val="00E10CD5"/>
    <w:rsid w:val="00E270C8"/>
    <w:rsid w:val="00E31D00"/>
    <w:rsid w:val="00E3448B"/>
    <w:rsid w:val="00E3538A"/>
    <w:rsid w:val="00E50A0A"/>
    <w:rsid w:val="00E603F6"/>
    <w:rsid w:val="00E6496D"/>
    <w:rsid w:val="00E72B05"/>
    <w:rsid w:val="00E76C5C"/>
    <w:rsid w:val="00EB1C53"/>
    <w:rsid w:val="00EC6981"/>
    <w:rsid w:val="00ED13CD"/>
    <w:rsid w:val="00ED183A"/>
    <w:rsid w:val="00ED63F7"/>
    <w:rsid w:val="00ED6707"/>
    <w:rsid w:val="00ED7E1E"/>
    <w:rsid w:val="00EE2A54"/>
    <w:rsid w:val="00F11A72"/>
    <w:rsid w:val="00F15EB7"/>
    <w:rsid w:val="00F33A54"/>
    <w:rsid w:val="00F36B8C"/>
    <w:rsid w:val="00F36BD6"/>
    <w:rsid w:val="00F521BF"/>
    <w:rsid w:val="00F6214A"/>
    <w:rsid w:val="00F62978"/>
    <w:rsid w:val="00F639BA"/>
    <w:rsid w:val="00F83202"/>
    <w:rsid w:val="00F84033"/>
    <w:rsid w:val="00F87364"/>
    <w:rsid w:val="00F876C0"/>
    <w:rsid w:val="00F87A5B"/>
    <w:rsid w:val="00F963C3"/>
    <w:rsid w:val="00FA2EFC"/>
    <w:rsid w:val="00FB6F79"/>
    <w:rsid w:val="00FC5E68"/>
    <w:rsid w:val="00FD4FD5"/>
    <w:rsid w:val="00FE6153"/>
    <w:rsid w:val="00FF2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5A413BDC"/>
  <w15:docId w15:val="{3268B075-444C-49C6-B9AA-EC721358F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ew York" w:eastAsia="Times New Roman" w:hAnsi="New York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3202"/>
    <w:pPr>
      <w:spacing w:line="240" w:lineRule="atLeast"/>
    </w:pPr>
    <w:rPr>
      <w:rFonts w:ascii="Arial" w:hAnsi="Arial"/>
      <w:lang w:val="en-GB"/>
    </w:rPr>
  </w:style>
  <w:style w:type="paragraph" w:styleId="Heading1">
    <w:name w:val="heading 1"/>
    <w:basedOn w:val="Normal"/>
    <w:next w:val="0Textedebase"/>
    <w:qFormat/>
    <w:pPr>
      <w:ind w:left="567" w:hanging="567"/>
      <w:jc w:val="both"/>
      <w:outlineLvl w:val="0"/>
    </w:pPr>
    <w:rPr>
      <w:b/>
      <w:bCs/>
    </w:rPr>
  </w:style>
  <w:style w:type="paragraph" w:styleId="Heading2">
    <w:name w:val="heading 2"/>
    <w:basedOn w:val="Normal"/>
    <w:next w:val="0Textedebase"/>
    <w:qFormat/>
    <w:pPr>
      <w:ind w:left="567" w:hanging="567"/>
      <w:jc w:val="both"/>
      <w:outlineLvl w:val="1"/>
    </w:pPr>
    <w:rPr>
      <w:i/>
      <w:iCs/>
    </w:rPr>
  </w:style>
  <w:style w:type="paragraph" w:styleId="Heading3">
    <w:name w:val="heading 3"/>
    <w:basedOn w:val="Normal"/>
    <w:next w:val="0Textedebase"/>
    <w:qFormat/>
    <w:pPr>
      <w:tabs>
        <w:tab w:val="left" w:pos="567"/>
      </w:tabs>
      <w:jc w:val="both"/>
      <w:outlineLvl w:val="2"/>
    </w:pPr>
  </w:style>
  <w:style w:type="paragraph" w:styleId="Heading4">
    <w:name w:val="heading 4"/>
    <w:basedOn w:val="Normal"/>
    <w:next w:val="Normal"/>
    <w:qFormat/>
    <w:rsid w:val="0035401F"/>
    <w:pPr>
      <w:outlineLvl w:val="3"/>
    </w:pPr>
    <w:rPr>
      <w:rFonts w:cs="Arial"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Pr>
      <w:sz w:val="20"/>
      <w:szCs w:val="20"/>
      <w:vertAlign w:val="superscript"/>
    </w:rPr>
  </w:style>
  <w:style w:type="paragraph" w:customStyle="1" w:styleId="0Textedebase">
    <w:name w:val="0 Texte de base"/>
    <w:basedOn w:val="Normal"/>
    <w:rsid w:val="00AE0D85"/>
    <w:pPr>
      <w:jc w:val="both"/>
    </w:pPr>
  </w:style>
  <w:style w:type="paragraph" w:customStyle="1" w:styleId="1Premierretrait">
    <w:name w:val="1 Premier retrait"/>
    <w:basedOn w:val="0Textedebase"/>
    <w:rsid w:val="00012EF7"/>
    <w:pPr>
      <w:numPr>
        <w:numId w:val="19"/>
      </w:numPr>
      <w:spacing w:before="120"/>
    </w:pPr>
  </w:style>
  <w:style w:type="paragraph" w:customStyle="1" w:styleId="2Deuximeretrait">
    <w:name w:val="2 Deuxième retrait"/>
    <w:basedOn w:val="0Textedebase"/>
    <w:pPr>
      <w:numPr>
        <w:numId w:val="16"/>
      </w:numPr>
      <w:spacing w:before="120"/>
    </w:pPr>
  </w:style>
  <w:style w:type="paragraph" w:customStyle="1" w:styleId="3Troisimeretrait">
    <w:name w:val="3 Troisième retrait"/>
    <w:basedOn w:val="0Textedebase"/>
    <w:rsid w:val="00331C6E"/>
    <w:pPr>
      <w:numPr>
        <w:numId w:val="20"/>
      </w:numPr>
      <w:spacing w:before="120"/>
    </w:pPr>
  </w:style>
  <w:style w:type="paragraph" w:styleId="FootnoteText">
    <w:name w:val="footnote text"/>
    <w:basedOn w:val="Normal"/>
    <w:semiHidden/>
    <w:rsid w:val="00ED6707"/>
    <w:pPr>
      <w:spacing w:line="240" w:lineRule="auto"/>
      <w:jc w:val="both"/>
    </w:pPr>
    <w:rPr>
      <w:sz w:val="18"/>
      <w:szCs w:val="18"/>
    </w:rPr>
  </w:style>
  <w:style w:type="paragraph" w:styleId="Footer">
    <w:name w:val="footer"/>
    <w:basedOn w:val="Normal"/>
    <w:rsid w:val="009F110E"/>
    <w:pPr>
      <w:tabs>
        <w:tab w:val="center" w:pos="4536"/>
        <w:tab w:val="right" w:pos="9072"/>
      </w:tabs>
    </w:p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EndnoteText">
    <w:name w:val="endnote text"/>
    <w:basedOn w:val="Normal"/>
    <w:semiHidden/>
    <w:pPr>
      <w:spacing w:line="240" w:lineRule="auto"/>
      <w:ind w:left="284" w:hanging="284"/>
      <w:jc w:val="both"/>
    </w:pPr>
    <w:rPr>
      <w:sz w:val="18"/>
      <w:szCs w:val="18"/>
    </w:rPr>
  </w:style>
  <w:style w:type="character" w:styleId="EndnoteReference">
    <w:name w:val="endnote reference"/>
    <w:semiHidden/>
    <w:rPr>
      <w:sz w:val="20"/>
      <w:szCs w:val="20"/>
      <w:vertAlign w:val="superscript"/>
    </w:rPr>
  </w:style>
  <w:style w:type="paragraph" w:styleId="TOC9">
    <w:name w:val="toc 9"/>
    <w:basedOn w:val="Normal"/>
    <w:next w:val="Normal"/>
    <w:autoRedefine/>
    <w:semiHidden/>
    <w:rsid w:val="00843281"/>
    <w:pPr>
      <w:tabs>
        <w:tab w:val="left" w:pos="1620"/>
      </w:tabs>
      <w:autoSpaceDE w:val="0"/>
      <w:autoSpaceDN w:val="0"/>
      <w:adjustRightInd w:val="0"/>
      <w:jc w:val="both"/>
    </w:pPr>
    <w:rPr>
      <w:rFonts w:cs="Arial"/>
    </w:rPr>
  </w:style>
  <w:style w:type="paragraph" w:styleId="BalloonText">
    <w:name w:val="Balloon Text"/>
    <w:basedOn w:val="Normal"/>
    <w:semiHidden/>
    <w:rsid w:val="00A5792F"/>
    <w:rPr>
      <w:rFonts w:ascii="Tahoma" w:hAnsi="Tahoma" w:cs="Tahoma"/>
      <w:sz w:val="16"/>
      <w:szCs w:val="16"/>
    </w:rPr>
  </w:style>
  <w:style w:type="paragraph" w:customStyle="1" w:styleId="Barredanslamarge">
    <w:name w:val="Barre dans la marge"/>
    <w:basedOn w:val="Normal"/>
    <w:rsid w:val="00984786"/>
    <w:pPr>
      <w:autoSpaceDE w:val="0"/>
      <w:autoSpaceDN w:val="0"/>
      <w:adjustRightInd w:val="0"/>
      <w:jc w:val="both"/>
    </w:pPr>
    <w:rPr>
      <w:rFonts w:cs="Arial"/>
    </w:rPr>
  </w:style>
  <w:style w:type="paragraph" w:customStyle="1" w:styleId="1aPremierretraitfortables">
    <w:name w:val="1a Premier retrait for tables"/>
    <w:basedOn w:val="1Premierretrait"/>
    <w:qFormat/>
    <w:rsid w:val="00F36BD6"/>
    <w:pPr>
      <w:tabs>
        <w:tab w:val="clear" w:pos="567"/>
        <w:tab w:val="left" w:pos="284"/>
      </w:tabs>
      <w:spacing w:before="60" w:after="60"/>
      <w:ind w:left="284" w:hanging="284"/>
    </w:pPr>
  </w:style>
  <w:style w:type="paragraph" w:customStyle="1" w:styleId="2aDeuxiemeretraitfortables">
    <w:name w:val="2a Deuxieme retrait for tables"/>
    <w:basedOn w:val="2Deuximeretrait"/>
    <w:qFormat/>
    <w:rsid w:val="00F36BD6"/>
    <w:pPr>
      <w:tabs>
        <w:tab w:val="clear" w:pos="1134"/>
        <w:tab w:val="left" w:pos="567"/>
      </w:tabs>
      <w:spacing w:before="60" w:after="60"/>
      <w:ind w:left="568" w:hanging="284"/>
    </w:pPr>
  </w:style>
  <w:style w:type="paragraph" w:customStyle="1" w:styleId="3aTroisiemeretraitfortables">
    <w:name w:val="3a Troisieme retrait for tables"/>
    <w:basedOn w:val="3Troisimeretrait"/>
    <w:qFormat/>
    <w:rsid w:val="00F36BD6"/>
    <w:pPr>
      <w:tabs>
        <w:tab w:val="clear" w:pos="1701"/>
        <w:tab w:val="left" w:pos="851"/>
      </w:tabs>
      <w:spacing w:before="60" w:after="60"/>
      <w:ind w:left="851" w:hanging="284"/>
    </w:pPr>
  </w:style>
  <w:style w:type="paragraph" w:styleId="PlainText">
    <w:name w:val="Plain Text"/>
    <w:basedOn w:val="Normal"/>
    <w:link w:val="PlainTextChar"/>
    <w:uiPriority w:val="99"/>
    <w:unhideWhenUsed/>
    <w:rsid w:val="00F83202"/>
    <w:pPr>
      <w:spacing w:line="240" w:lineRule="auto"/>
    </w:pPr>
    <w:rPr>
      <w:rFonts w:ascii="MS Gothic" w:eastAsia="MS Gothic" w:hAnsi="MS Gothic" w:cs="MS PGothic"/>
      <w:lang w:val="en-US" w:eastAsia="ja-JP"/>
    </w:rPr>
  </w:style>
  <w:style w:type="character" w:customStyle="1" w:styleId="PlainTextChar">
    <w:name w:val="Plain Text Char"/>
    <w:basedOn w:val="DefaultParagraphFont"/>
    <w:link w:val="PlainText"/>
    <w:uiPriority w:val="99"/>
    <w:rsid w:val="00F83202"/>
    <w:rPr>
      <w:rFonts w:ascii="MS Gothic" w:eastAsia="MS Gothic" w:hAnsi="MS Gothic" w:cs="MS PGothic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76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image" Target="media/image7.emf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image" Target="media/image6.e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4.emf"/><Relationship Id="rId23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image" Target="media/image8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share\templates\CEP-CA-Congr&#232;s%20-%20POC-CA-Congress\CEP-CA%20-%20POC-CA\EN%20Models\EN%20doc%20annex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PU Source Document" ma:contentTypeID="0x01010057AE7A3E97234C7A822E8A0EBF27B31B007E7A30509A4742AE873F33E754338C7B0054170596D00AC9448D17E4BCA939CC70" ma:contentTypeVersion="2" ma:contentTypeDescription="UPU Source Document" ma:contentTypeScope="" ma:versionID="d19895b703121c309e424585a0d93137">
  <xsd:schema xmlns:xsd="http://www.w3.org/2001/XMLSchema" xmlns:xs="http://www.w3.org/2001/XMLSchema" xmlns:p="http://schemas.microsoft.com/office/2006/metadata/properties" xmlns:ns1="http://schemas.microsoft.com/sharepoint/v3" xmlns:ns3="e8f1b955-3f4f-44e7-a2e7-01c9d403cac8" targetNamespace="http://schemas.microsoft.com/office/2006/metadata/properties" ma:root="true" ma:fieldsID="b0f3dd19b4a65c3202a78141b8edde3c" ns1:_="" ns3:_="">
    <xsd:import namespace="http://schemas.microsoft.com/sharepoint/v3"/>
    <xsd:import namespace="e8f1b955-3f4f-44e7-a2e7-01c9d403cac8"/>
    <xsd:element name="properties">
      <xsd:complexType>
        <xsd:sequence>
          <xsd:element name="documentManagement">
            <xsd:complexType>
              <xsd:all>
                <xsd:element ref="ns1:UPU_DOC_TITLE" minOccurs="0"/>
                <xsd:element ref="ns1:UPU_DOC_LANGUAGE" minOccurs="0"/>
                <xsd:element ref="ns1:UPU_DOC_LANGUAGES" minOccurs="0"/>
                <xsd:element ref="ns1:UPU_DOC_BODY_CODE" minOccurs="0"/>
                <xsd:element ref="ns1:UPU_DOC_SORTKEY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UPU_DOC_TITLE" ma:index="8" nillable="true" ma:displayName="Document Title" ma:indexed="true" ma:internalName="UPU_DOC_TITLE" ma:readOnly="false">
      <xsd:simpleType>
        <xsd:restriction base="dms:Text"/>
      </xsd:simpleType>
    </xsd:element>
    <xsd:element name="UPU_DOC_LANGUAGE" ma:index="9" nillable="true" ma:displayName="Language" ma:internalName="UPU_DOC_LANGUAGE" ma:readOnly="false">
      <xsd:simpleType>
        <xsd:restriction base="dms:Choice">
          <xsd:enumeration value="French"/>
          <xsd:enumeration value="English"/>
          <xsd:enumeration value="Arabic"/>
          <xsd:enumeration value="Portuguese"/>
          <xsd:enumeration value="Spanish"/>
          <xsd:enumeration value="Russian"/>
        </xsd:restriction>
      </xsd:simpleType>
    </xsd:element>
    <xsd:element name="UPU_DOC_LANGUAGES" ma:index="10" nillable="true" ma:displayName="Other languages" ma:internalName="UPU_DOC_LANGUAGES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FR"/>
                    <xsd:enumeration value="EN"/>
                    <xsd:enumeration value="AR"/>
                    <xsd:enumeration value="PT"/>
                    <xsd:enumeration value="ES"/>
                    <xsd:enumeration value="RU"/>
                  </xsd:restriction>
                </xsd:simpleType>
              </xsd:element>
            </xsd:sequence>
          </xsd:extension>
        </xsd:complexContent>
      </xsd:complexType>
    </xsd:element>
    <xsd:element name="UPU_DOC_BODY_CODE" ma:index="11" nillable="true" ma:displayName="Body" ma:indexed="true" ma:internalName="UPU_DOC_BODY_CODE" ma:readOnly="false">
      <xsd:simpleType>
        <xsd:restriction base="dms:Text"/>
      </xsd:simpleType>
    </xsd:element>
    <xsd:element name="UPU_DOC_SORTKEY" ma:index="12" nillable="true" ma:displayName="Sort key" ma:indexed="true" ma:internalName="UPU_DOC_SORTKEY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f1b955-3f4f-44e7-a2e7-01c9d403cac8" elementFormDefault="qualified">
    <xsd:import namespace="http://schemas.microsoft.com/office/2006/documentManagement/types"/>
    <xsd:import namespace="http://schemas.microsoft.com/office/infopath/2007/PartnerControls"/>
    <xsd:element name="_dlc_DocId" ma:index="1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PU_DOC_TITLE xmlns="http://schemas.microsoft.com/sharepoint/v3">Matters related to Committee 1 (Supply Chain Integration) – Roadmap for electronic advance data. Memorandum by the International Bureau</UPU_DOC_TITLE>
    <UPU_DOC_LANGUAGES xmlns="http://schemas.microsoft.com/sharepoint/v3">
      <Value>EN</Value>
      <Value>AR</Value>
      <Value>FR</Value>
      <Value>RU</Value>
    </UPU_DOC_LANGUAGES>
    <UPU_DOC_LANGUAGE xmlns="http://schemas.microsoft.com/sharepoint/v3">English</UPU_DOC_LANGUAGE>
    <UPU_DOC_BODY_CODE xmlns="http://schemas.microsoft.com/sharepoint/v3">CEP</UPU_DOC_BODY_CODE>
    <UPU_DOC_SORTKEY xmlns="http://schemas.microsoft.com/sharepoint/v3">1020000</UPU_DOC_SORTKEY>
    <_dlc_DocId xmlns="e8f1b955-3f4f-44e7-a2e7-01c9d403cac8">76VD7RQPPQTZ-655704384-4315956</_dlc_DocId>
    <_dlc_DocIdUrl xmlns="e8f1b955-3f4f-44e7-a2e7-01c9d403cac8">
      <Url>https://documents-center.upu.int/_layouts/DocIdRedir.aspx?ID=76VD7RQPPQTZ-655704384-4315956</Url>
      <Description>76VD7RQPPQTZ-655704384-4315956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BD716B-FCB8-4DD6-AD20-91EC90B750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444BDB6-0A0D-4397-8E82-C49B6403B38C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AE5330E-4844-4A9F-B25E-0ED9EBD8C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8f1b955-3f4f-44e7-a2e7-01c9d403ca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A168E92-1D39-4C80-BA80-A232FF3D0232}">
  <ds:schemaRefs>
    <ds:schemaRef ds:uri="http://purl.org/dc/elements/1.1/"/>
    <ds:schemaRef ds:uri="http://schemas.microsoft.com/office/2006/metadata/properties"/>
    <ds:schemaRef ds:uri="http://schemas.microsoft.com/sharepoint/v3"/>
    <ds:schemaRef ds:uri="e8f1b955-3f4f-44e7-a2e7-01c9d403cac8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316D6D83-F50A-4404-9092-621695788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 doc annex.dotx</Template>
  <TotalTime>1</TotalTime>
  <Pages>4</Pages>
  <Words>142</Words>
  <Characters>816</Characters>
  <Application>Microsoft Office Word</Application>
  <DocSecurity>4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X</vt:lpstr>
      <vt:lpstr>X</vt:lpstr>
    </vt:vector>
  </TitlesOfParts>
  <Company>Union postal universelle (UPU)</Company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 10m An 1 P 2</dc:title>
  <dc:creator>LECCI, francesco</dc:creator>
  <cp:lastModifiedBy>MAYER lorena</cp:lastModifiedBy>
  <cp:revision>2</cp:revision>
  <cp:lastPrinted>2016-02-03T17:15:00Z</cp:lastPrinted>
  <dcterms:created xsi:type="dcterms:W3CDTF">2022-02-21T08:13:00Z</dcterms:created>
  <dcterms:modified xsi:type="dcterms:W3CDTF">2022-02-21T08:13:00Z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0x01010057AE7A3E97234C7A822E8A0EBF27B31B007E7A30509A4742AE873F33E754338C7B0054170596D00AC9448D17E4BCA939CC70</vt:lpwstr>
  </property>
  <property fmtid="{D5CDD505-2E9C-101B-9397-08002B2CF9AE}" pid="3" name="_dlc_DocIdItemGuid">
    <vt:lpwstr>e409bce3-f4b0-4208-b7e5-451545cd0c24</vt:lpwstr>
  </property>
</Properties>
</file>